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F53E4" w14:textId="023D1286" w:rsidR="00620462" w:rsidRPr="00C23129" w:rsidRDefault="00302F04" w:rsidP="00C23129">
      <w:pPr>
        <w:rPr>
          <w:rFonts w:cs="Times New Roman"/>
          <w:b/>
          <w:bCs/>
          <w:sz w:val="28"/>
          <w:szCs w:val="28"/>
          <w:lang w:val="lt-LT"/>
        </w:rPr>
      </w:pPr>
      <w:r w:rsidRPr="00C23129">
        <w:rPr>
          <w:rFonts w:cs="Times New Roman"/>
          <w:b/>
          <w:bCs/>
          <w:sz w:val="28"/>
          <w:szCs w:val="28"/>
          <w:lang w:val="lt-LT"/>
        </w:rPr>
        <w:t>Žinomas turinio kūrėjas galėjo pasiimti kelis tūkstančius eurų, bet</w:t>
      </w:r>
      <w:r w:rsidR="00D652B4">
        <w:rPr>
          <w:rFonts w:cs="Times New Roman"/>
          <w:b/>
          <w:bCs/>
          <w:sz w:val="28"/>
          <w:szCs w:val="28"/>
          <w:lang w:val="lt-LT"/>
        </w:rPr>
        <w:t xml:space="preserve"> </w:t>
      </w:r>
      <w:r w:rsidRPr="00C23129">
        <w:rPr>
          <w:rFonts w:cs="Times New Roman"/>
          <w:b/>
          <w:bCs/>
          <w:sz w:val="28"/>
          <w:szCs w:val="28"/>
          <w:lang w:val="lt-LT"/>
        </w:rPr>
        <w:t>atsisakė: paaiškino, kodėl</w:t>
      </w:r>
    </w:p>
    <w:p w14:paraId="588D3A44" w14:textId="77777777" w:rsidR="00C23129" w:rsidRPr="00C23129" w:rsidRDefault="00C23129" w:rsidP="00794284">
      <w:pPr>
        <w:spacing w:after="160"/>
        <w:jc w:val="both"/>
        <w:rPr>
          <w:rFonts w:cs="Times New Roman"/>
          <w:b/>
          <w:bCs/>
          <w:lang w:val="lt-LT"/>
        </w:rPr>
      </w:pPr>
    </w:p>
    <w:p w14:paraId="0785CCA6" w14:textId="6B989B5D" w:rsidR="00794284" w:rsidRPr="00C23129" w:rsidRDefault="00794284" w:rsidP="00C23129">
      <w:pPr>
        <w:spacing w:after="160"/>
        <w:jc w:val="both"/>
        <w:rPr>
          <w:rFonts w:cs="Times New Roman"/>
          <w:b/>
          <w:bCs/>
          <w:lang w:val="lt-LT"/>
        </w:rPr>
      </w:pPr>
      <w:r w:rsidRPr="00C23129">
        <w:rPr>
          <w:rFonts w:cs="Times New Roman"/>
          <w:b/>
          <w:bCs/>
          <w:lang w:val="lt-LT"/>
        </w:rPr>
        <w:t xml:space="preserve">Fotografas ir vaizdo dienoraščių kūrėjas Linas </w:t>
      </w:r>
      <w:proofErr w:type="spellStart"/>
      <w:r w:rsidRPr="00C23129">
        <w:rPr>
          <w:rFonts w:cs="Times New Roman"/>
          <w:b/>
          <w:bCs/>
          <w:lang w:val="lt-LT"/>
        </w:rPr>
        <w:t>Marcišauskas</w:t>
      </w:r>
      <w:proofErr w:type="spellEnd"/>
      <w:r w:rsidRPr="00C23129">
        <w:rPr>
          <w:rFonts w:cs="Times New Roman"/>
          <w:b/>
          <w:bCs/>
          <w:lang w:val="lt-LT"/>
        </w:rPr>
        <w:t xml:space="preserve"> neslepia: santaupų sukaupti pavykdavo, tačiau ilgai jas išlaikyti – ne visada. Dirbant sau ir gyvenant su nepastoviomis pajamomis, jam pasiteisino paprastas principas – pinigus ateičiai atidėti dar prieš pradedant planuoti, kur juos išleisti. Dėl to </w:t>
      </w:r>
      <w:r w:rsidR="00A6258D" w:rsidRPr="00C23129">
        <w:rPr>
          <w:rFonts w:cs="Times New Roman"/>
          <w:b/>
          <w:bCs/>
          <w:lang w:val="lt-LT"/>
        </w:rPr>
        <w:t>papil</w:t>
      </w:r>
      <w:r w:rsidR="00472FDB" w:rsidRPr="00C23129">
        <w:rPr>
          <w:rFonts w:cs="Times New Roman"/>
          <w:b/>
          <w:bCs/>
          <w:lang w:val="lt-LT"/>
        </w:rPr>
        <w:t xml:space="preserve">domą </w:t>
      </w:r>
      <w:r w:rsidRPr="00C23129">
        <w:rPr>
          <w:rFonts w:cs="Times New Roman"/>
          <w:b/>
          <w:bCs/>
          <w:lang w:val="lt-LT"/>
        </w:rPr>
        <w:t>kaupimą pensijai jis vertina ir kaip būdą apsisaugoti nuo savo paties impulsyvumo.</w:t>
      </w:r>
    </w:p>
    <w:p w14:paraId="6CB73B12" w14:textId="61D2AD7D" w:rsidR="00794284" w:rsidRPr="00C23129" w:rsidRDefault="00794284" w:rsidP="00794284">
      <w:pPr>
        <w:spacing w:after="160"/>
        <w:jc w:val="both"/>
        <w:rPr>
          <w:rFonts w:cs="Times New Roman"/>
          <w:lang w:val="lt-LT"/>
        </w:rPr>
      </w:pPr>
      <w:r w:rsidRPr="00C23129">
        <w:rPr>
          <w:rFonts w:cs="Times New Roman"/>
          <w:lang w:val="lt-LT"/>
        </w:rPr>
        <w:t>„Man II ar III pensijų pakopų principas patinka tuo, kad pinigus tarsi užrakini. Jei esi impulsyvesnis arba iš tų žmonių, kurie daug planuoja, bet mažiau padaro, toks automatinis atidėjimas dar prieš pamatant tuos pinigus yra daug geresnis variantas“, – sako jis.</w:t>
      </w:r>
    </w:p>
    <w:p w14:paraId="69F4DBF1" w14:textId="0A21CF14" w:rsidR="00794284" w:rsidRPr="00C23129" w:rsidRDefault="00794284" w:rsidP="00794284">
      <w:pPr>
        <w:spacing w:after="160"/>
        <w:jc w:val="both"/>
        <w:rPr>
          <w:rFonts w:cs="Times New Roman"/>
          <w:lang w:val="lt-LT"/>
        </w:rPr>
      </w:pPr>
      <w:r w:rsidRPr="00C23129">
        <w:rPr>
          <w:rFonts w:cs="Times New Roman"/>
          <w:lang w:val="lt-LT"/>
        </w:rPr>
        <w:t xml:space="preserve">Tokį požiūrį sustiprino ir L. </w:t>
      </w:r>
      <w:proofErr w:type="spellStart"/>
      <w:r w:rsidRPr="00C23129">
        <w:rPr>
          <w:rFonts w:cs="Times New Roman"/>
          <w:lang w:val="lt-LT"/>
        </w:rPr>
        <w:t>Marcišausko</w:t>
      </w:r>
      <w:proofErr w:type="spellEnd"/>
      <w:r w:rsidRPr="00C23129">
        <w:rPr>
          <w:rFonts w:cs="Times New Roman"/>
          <w:lang w:val="lt-LT"/>
        </w:rPr>
        <w:t xml:space="preserve"> darbo pobūdis. Jis yra išbandęs įvairias veiklas ir profesijas, apie jas kuria turinį socialiniuose tinkluose, </w:t>
      </w:r>
      <w:r w:rsidR="00126B86" w:rsidRPr="00C23129">
        <w:rPr>
          <w:rFonts w:cs="Times New Roman"/>
          <w:lang w:val="lt-LT"/>
        </w:rPr>
        <w:t>tačiau</w:t>
      </w:r>
      <w:r w:rsidRPr="00C23129">
        <w:rPr>
          <w:rFonts w:cs="Times New Roman"/>
          <w:lang w:val="lt-LT"/>
        </w:rPr>
        <w:t xml:space="preserve"> </w:t>
      </w:r>
      <w:r w:rsidR="00126B86" w:rsidRPr="00C23129">
        <w:rPr>
          <w:rFonts w:cs="Times New Roman"/>
          <w:lang w:val="lt-LT"/>
        </w:rPr>
        <w:t>daugiausia</w:t>
      </w:r>
      <w:r w:rsidRPr="00C23129">
        <w:rPr>
          <w:rFonts w:cs="Times New Roman"/>
          <w:lang w:val="lt-LT"/>
        </w:rPr>
        <w:t xml:space="preserve"> dirbo savarankiška</w:t>
      </w:r>
      <w:r w:rsidR="00AB376D" w:rsidRPr="00C23129">
        <w:rPr>
          <w:rFonts w:cs="Times New Roman"/>
          <w:lang w:val="lt-LT"/>
        </w:rPr>
        <w:t>i</w:t>
      </w:r>
      <w:r w:rsidR="00AB0859" w:rsidRPr="00C23129">
        <w:rPr>
          <w:rFonts w:cs="Times New Roman"/>
          <w:lang w:val="lt-LT"/>
        </w:rPr>
        <w:t>.</w:t>
      </w:r>
    </w:p>
    <w:p w14:paraId="18E8AF16" w14:textId="188AE0C0" w:rsidR="00794284" w:rsidRPr="00C23129" w:rsidRDefault="00794284" w:rsidP="00794284">
      <w:pPr>
        <w:spacing w:after="160"/>
        <w:jc w:val="both"/>
        <w:rPr>
          <w:rFonts w:cs="Times New Roman"/>
          <w:lang w:val="lt-LT"/>
        </w:rPr>
      </w:pPr>
      <w:r w:rsidRPr="00C23129">
        <w:rPr>
          <w:rFonts w:cs="Times New Roman"/>
          <w:lang w:val="lt-LT"/>
        </w:rPr>
        <w:t xml:space="preserve">„Nuolat gyvenu su nepastoviomis pajamomis. Tad man geriausia, kai dalis pinigų atidedama dar prieš pradedant galvoti, kam juos išleisti – kai jų nematai, jų ir neišleidi. Tokiu atveju pirmiausia susimoki mokesčius, dalį </w:t>
      </w:r>
      <w:r w:rsidR="00EB5F05" w:rsidRPr="00C23129">
        <w:rPr>
          <w:rFonts w:cs="Times New Roman"/>
          <w:lang w:val="lt-LT"/>
        </w:rPr>
        <w:t>pi</w:t>
      </w:r>
      <w:r w:rsidR="00595EAA" w:rsidRPr="00C23129">
        <w:rPr>
          <w:rFonts w:cs="Times New Roman"/>
          <w:lang w:val="lt-LT"/>
        </w:rPr>
        <w:t>nigų</w:t>
      </w:r>
      <w:r w:rsidR="00EB5F05" w:rsidRPr="00C23129">
        <w:rPr>
          <w:rFonts w:cs="Times New Roman"/>
          <w:lang w:val="lt-LT"/>
        </w:rPr>
        <w:t xml:space="preserve"> </w:t>
      </w:r>
      <w:r w:rsidRPr="00C23129">
        <w:rPr>
          <w:rFonts w:cs="Times New Roman"/>
          <w:lang w:val="lt-LT"/>
        </w:rPr>
        <w:t>atsidedi ar investuoji, o tada biudžetą planuoji nuo to, kas lieka. Man reikėjo būtent tokios sistemos“, – pasakoja vaizdo dienoraščių kūrėjas.</w:t>
      </w:r>
    </w:p>
    <w:p w14:paraId="621BC070" w14:textId="38DEEF22" w:rsidR="008C7209" w:rsidRPr="00C23129" w:rsidRDefault="44743091" w:rsidP="00B162B5">
      <w:pPr>
        <w:spacing w:after="160"/>
        <w:jc w:val="both"/>
        <w:rPr>
          <w:rFonts w:cs="Times New Roman"/>
          <w:b/>
          <w:bCs/>
          <w:lang w:val="lt-LT"/>
        </w:rPr>
      </w:pPr>
      <w:r w:rsidRPr="00C23129">
        <w:rPr>
          <w:rFonts w:cs="Times New Roman"/>
          <w:b/>
          <w:bCs/>
          <w:lang w:val="lt-LT"/>
        </w:rPr>
        <w:t>S</w:t>
      </w:r>
      <w:r w:rsidR="43426415" w:rsidRPr="00C23129">
        <w:rPr>
          <w:rFonts w:cs="Times New Roman"/>
          <w:b/>
          <w:bCs/>
          <w:lang w:val="lt-LT"/>
        </w:rPr>
        <w:t>uskaičiavo, kiek jam uždirba kaupimas II ir III pakopose</w:t>
      </w:r>
    </w:p>
    <w:p w14:paraId="634EF285" w14:textId="6F4452D5" w:rsidR="001436CC" w:rsidRPr="00C23129" w:rsidRDefault="744FA30A" w:rsidP="001436CC">
      <w:pPr>
        <w:spacing w:after="160"/>
        <w:jc w:val="both"/>
        <w:rPr>
          <w:rFonts w:cs="Times New Roman"/>
          <w:lang w:val="lt-LT"/>
        </w:rPr>
      </w:pPr>
      <w:r w:rsidRPr="00C23129">
        <w:rPr>
          <w:rFonts w:cs="Times New Roman"/>
          <w:lang w:val="lt-LT"/>
        </w:rPr>
        <w:t xml:space="preserve">L. </w:t>
      </w:r>
      <w:proofErr w:type="spellStart"/>
      <w:r w:rsidRPr="00C23129">
        <w:rPr>
          <w:rFonts w:cs="Times New Roman"/>
          <w:lang w:val="lt-LT"/>
        </w:rPr>
        <w:t>Marcišauskas</w:t>
      </w:r>
      <w:proofErr w:type="spellEnd"/>
      <w:r w:rsidRPr="00C23129">
        <w:rPr>
          <w:rFonts w:cs="Times New Roman"/>
          <w:lang w:val="lt-LT"/>
        </w:rPr>
        <w:t xml:space="preserve"> II pensijų pakopoje kaupia nuo 2020 m. Šiuo metu daugiau nei pusę – 59 proc. – jo sukauptos sumos sudaro valstybės paskata (31 proc.) ir investicinė grąža (28 proc.). Vis dėlto jis atkreipia dėmesį, kad, nors sistema vadinama 3+1,5 proc., valstybės skiriami 1,5 proc. skaičiuojami ne nuo</w:t>
      </w:r>
      <w:r w:rsidRPr="00C23129">
        <w:rPr>
          <w:rFonts w:cs="Times New Roman"/>
          <w:color w:val="FF0000"/>
          <w:lang w:val="lt-LT"/>
        </w:rPr>
        <w:t xml:space="preserve"> </w:t>
      </w:r>
      <w:r w:rsidRPr="00C23129">
        <w:rPr>
          <w:rFonts w:cs="Times New Roman"/>
          <w:lang w:val="lt-LT"/>
        </w:rPr>
        <w:t>žmogaus atlyginimo, o nuo vidutinio šalies darbo užmokesčio (VDU).</w:t>
      </w:r>
    </w:p>
    <w:p w14:paraId="3534F323" w14:textId="22DCDFE5" w:rsidR="001436CC" w:rsidRPr="00C23129" w:rsidRDefault="5D6E6D74" w:rsidP="001436CC">
      <w:pPr>
        <w:spacing w:after="160"/>
        <w:jc w:val="both"/>
        <w:rPr>
          <w:rFonts w:cs="Times New Roman"/>
          <w:lang w:val="lt-LT"/>
        </w:rPr>
      </w:pPr>
      <w:r w:rsidRPr="00C23129">
        <w:rPr>
          <w:rFonts w:cs="Times New Roman"/>
          <w:lang w:val="lt-LT"/>
        </w:rPr>
        <w:t>Tai reiškia, kad,</w:t>
      </w:r>
      <w:r w:rsidR="744FA30A" w:rsidRPr="00C23129">
        <w:rPr>
          <w:rFonts w:cs="Times New Roman"/>
          <w:lang w:val="lt-LT"/>
        </w:rPr>
        <w:t xml:space="preserve"> kuo </w:t>
      </w:r>
      <w:r w:rsidR="00835E67" w:rsidRPr="00C23129">
        <w:rPr>
          <w:rFonts w:cs="Times New Roman"/>
          <w:lang w:val="lt-LT"/>
        </w:rPr>
        <w:t>dirban</w:t>
      </w:r>
      <w:r w:rsidR="008A0C4E" w:rsidRPr="00C23129">
        <w:rPr>
          <w:rFonts w:cs="Times New Roman"/>
          <w:lang w:val="lt-LT"/>
        </w:rPr>
        <w:t>čiojo</w:t>
      </w:r>
      <w:r w:rsidR="744FA30A" w:rsidRPr="00C23129">
        <w:rPr>
          <w:rFonts w:cs="Times New Roman"/>
          <w:lang w:val="lt-LT"/>
        </w:rPr>
        <w:t xml:space="preserve"> atlyginimas mažesnis už VDU, tuo reikšmingesnę dalį sudaro valstybės paskata.</w:t>
      </w:r>
      <w:r w:rsidR="48F34D4A" w:rsidRPr="00C23129">
        <w:rPr>
          <w:rFonts w:cs="Times New Roman"/>
          <w:lang w:val="lt-LT"/>
        </w:rPr>
        <w:t xml:space="preserve"> </w:t>
      </w:r>
      <w:r w:rsidR="744FA30A" w:rsidRPr="00C23129">
        <w:rPr>
          <w:rFonts w:cs="Times New Roman"/>
          <w:lang w:val="lt-LT"/>
        </w:rPr>
        <w:t xml:space="preserve">L. </w:t>
      </w:r>
      <w:proofErr w:type="spellStart"/>
      <w:r w:rsidR="744FA30A" w:rsidRPr="00C23129">
        <w:rPr>
          <w:rFonts w:cs="Times New Roman"/>
          <w:lang w:val="lt-LT"/>
        </w:rPr>
        <w:t>Marcišausko</w:t>
      </w:r>
      <w:proofErr w:type="spellEnd"/>
      <w:r w:rsidR="744FA30A" w:rsidRPr="00C23129">
        <w:rPr>
          <w:rFonts w:cs="Times New Roman"/>
          <w:lang w:val="lt-LT"/>
        </w:rPr>
        <w:t xml:space="preserve"> atveju už kiekvieną jo įmokėtą eurą valstybė papildomai įmokėjo apie 73 centus, investicinė grąža pridėjo dar apie 66 centus. Taigi šiandien vienam jo paties įmokėtam eurui fonde tenka apie 2,39 euro.</w:t>
      </w:r>
    </w:p>
    <w:p w14:paraId="55DB3A72" w14:textId="5C8CE330" w:rsidR="006172A6" w:rsidRPr="00C23129" w:rsidRDefault="006172A6" w:rsidP="001436CC">
      <w:pPr>
        <w:spacing w:after="160"/>
        <w:jc w:val="both"/>
        <w:rPr>
          <w:rFonts w:cs="Times New Roman"/>
          <w:lang w:val="lt-LT"/>
        </w:rPr>
      </w:pPr>
      <w:r w:rsidRPr="00C23129">
        <w:rPr>
          <w:rFonts w:cs="Times New Roman"/>
          <w:lang w:val="lt-LT"/>
        </w:rPr>
        <w:t>„Gal</w:t>
      </w:r>
      <w:r w:rsidR="005425C3" w:rsidRPr="00C23129">
        <w:rPr>
          <w:rFonts w:cs="Times New Roman"/>
          <w:lang w:val="lt-LT"/>
        </w:rPr>
        <w:t>būt</w:t>
      </w:r>
      <w:r w:rsidRPr="00C23129">
        <w:rPr>
          <w:rFonts w:cs="Times New Roman"/>
          <w:lang w:val="lt-LT"/>
        </w:rPr>
        <w:t xml:space="preserve"> čia ir yra tas prašviesėjimas</w:t>
      </w:r>
      <w:r w:rsidR="00290A3E" w:rsidRPr="00C23129">
        <w:rPr>
          <w:rFonts w:cs="Times New Roman"/>
          <w:lang w:val="lt-LT"/>
        </w:rPr>
        <w:t>,</w:t>
      </w:r>
      <w:r w:rsidRPr="00C23129">
        <w:rPr>
          <w:rFonts w:cs="Times New Roman"/>
          <w:lang w:val="lt-LT"/>
        </w:rPr>
        <w:t xml:space="preserve"> </w:t>
      </w:r>
      <w:r w:rsidR="00015F16" w:rsidRPr="00C23129">
        <w:rPr>
          <w:rFonts w:cs="Times New Roman"/>
          <w:lang w:val="lt-LT"/>
        </w:rPr>
        <w:t>ka</w:t>
      </w:r>
      <w:r w:rsidR="006F38B5" w:rsidRPr="00C23129">
        <w:rPr>
          <w:rFonts w:cs="Times New Roman"/>
          <w:lang w:val="lt-LT"/>
        </w:rPr>
        <w:t>i</w:t>
      </w:r>
      <w:r w:rsidR="00015F16" w:rsidRPr="00C23129">
        <w:rPr>
          <w:rFonts w:cs="Times New Roman"/>
          <w:lang w:val="lt-LT"/>
        </w:rPr>
        <w:t xml:space="preserve"> </w:t>
      </w:r>
      <w:r w:rsidRPr="00C23129">
        <w:rPr>
          <w:rFonts w:cs="Times New Roman"/>
          <w:lang w:val="lt-LT"/>
        </w:rPr>
        <w:t>su pinigais sunkiau. Valstybės paskata tampa papildomais pinigais senatvei, o</w:t>
      </w:r>
      <w:r w:rsidR="00A24E13" w:rsidRPr="00C23129">
        <w:rPr>
          <w:rFonts w:cs="Times New Roman"/>
          <w:lang w:val="lt-LT"/>
        </w:rPr>
        <w:t>,</w:t>
      </w:r>
      <w:r w:rsidRPr="00C23129">
        <w:rPr>
          <w:rFonts w:cs="Times New Roman"/>
          <w:lang w:val="lt-LT"/>
        </w:rPr>
        <w:t xml:space="preserve"> kuo anksčiau pradedi kaupti, tuo ilgiau</w:t>
      </w:r>
      <w:r w:rsidR="005425C3" w:rsidRPr="00C23129">
        <w:rPr>
          <w:rFonts w:cs="Times New Roman"/>
          <w:lang w:val="lt-LT"/>
        </w:rPr>
        <w:t xml:space="preserve"> visa</w:t>
      </w:r>
      <w:r w:rsidRPr="00C23129">
        <w:rPr>
          <w:rFonts w:cs="Times New Roman"/>
          <w:lang w:val="lt-LT"/>
        </w:rPr>
        <w:t xml:space="preserve"> suma gali augti. </w:t>
      </w:r>
      <w:r w:rsidR="002A034B" w:rsidRPr="00C23129">
        <w:rPr>
          <w:rFonts w:cs="Times New Roman"/>
          <w:lang w:val="lt-LT"/>
        </w:rPr>
        <w:t>Žmon</w:t>
      </w:r>
      <w:r w:rsidR="007E5E2E" w:rsidRPr="00C23129">
        <w:rPr>
          <w:rFonts w:cs="Times New Roman"/>
          <w:lang w:val="lt-LT"/>
        </w:rPr>
        <w:t>ės</w:t>
      </w:r>
      <w:r w:rsidRPr="00C23129">
        <w:rPr>
          <w:rFonts w:cs="Times New Roman"/>
          <w:lang w:val="lt-LT"/>
        </w:rPr>
        <w:t xml:space="preserve"> kartais per daug susitelkia į tai, kur galėtų uždirbti 1 ar 2 procentais daugiau, bet ne visada įvertina mokesčius, kitus kaštus ir</w:t>
      </w:r>
      <w:r w:rsidR="005425C3" w:rsidRPr="00C23129">
        <w:rPr>
          <w:rFonts w:cs="Times New Roman"/>
          <w:lang w:val="lt-LT"/>
        </w:rPr>
        <w:t xml:space="preserve"> </w:t>
      </w:r>
      <w:r w:rsidRPr="00C23129">
        <w:rPr>
          <w:rFonts w:cs="Times New Roman"/>
          <w:lang w:val="lt-LT"/>
        </w:rPr>
        <w:t xml:space="preserve">laiką. Kol skaičiuosi, kur tas </w:t>
      </w:r>
      <w:r w:rsidR="00E83CDB" w:rsidRPr="00C23129">
        <w:rPr>
          <w:rFonts w:cs="Times New Roman"/>
          <w:lang w:val="lt-LT"/>
        </w:rPr>
        <w:t xml:space="preserve">1 </w:t>
      </w:r>
      <w:r w:rsidRPr="00C23129">
        <w:rPr>
          <w:rFonts w:cs="Times New Roman"/>
          <w:lang w:val="lt-LT"/>
        </w:rPr>
        <w:t>procentas geresnis, gali laimėti tas, kuris tiesiog pradėjo anksčiau ir investuoja skirtingais būdais – tiek į pasaulio akcijų biržoje prekiaujamą</w:t>
      </w:r>
      <w:r w:rsidR="00CB40E8" w:rsidRPr="00C23129">
        <w:rPr>
          <w:rFonts w:cs="Times New Roman"/>
          <w:lang w:val="lt-LT"/>
        </w:rPr>
        <w:t xml:space="preserve"> inve</w:t>
      </w:r>
      <w:r w:rsidR="00FD54C9" w:rsidRPr="00C23129">
        <w:rPr>
          <w:rFonts w:cs="Times New Roman"/>
          <w:lang w:val="lt-LT"/>
        </w:rPr>
        <w:t>stici</w:t>
      </w:r>
      <w:r w:rsidR="002A5715" w:rsidRPr="00C23129">
        <w:rPr>
          <w:rFonts w:cs="Times New Roman"/>
          <w:lang w:val="lt-LT"/>
        </w:rPr>
        <w:t>nį</w:t>
      </w:r>
      <w:r w:rsidRPr="00C23129">
        <w:rPr>
          <w:rFonts w:cs="Times New Roman"/>
          <w:lang w:val="lt-LT"/>
        </w:rPr>
        <w:t xml:space="preserve"> fondą (</w:t>
      </w:r>
      <w:r w:rsidR="008A3D24" w:rsidRPr="00C23129">
        <w:rPr>
          <w:rFonts w:cs="Times New Roman"/>
          <w:lang w:val="lt-LT"/>
        </w:rPr>
        <w:t>angl.</w:t>
      </w:r>
      <w:r w:rsidR="00E85102" w:rsidRPr="00C23129">
        <w:rPr>
          <w:rFonts w:cs="Times New Roman"/>
          <w:lang w:val="lt-LT"/>
        </w:rPr>
        <w:t xml:space="preserve"> </w:t>
      </w:r>
      <w:r w:rsidRPr="00C23129">
        <w:rPr>
          <w:rFonts w:cs="Times New Roman"/>
          <w:lang w:val="lt-LT"/>
        </w:rPr>
        <w:t xml:space="preserve">ETF), tiek į pensijų pakopas“, – </w:t>
      </w:r>
      <w:r w:rsidR="00173AE6" w:rsidRPr="00C23129">
        <w:rPr>
          <w:rFonts w:cs="Times New Roman"/>
          <w:lang w:val="lt-LT"/>
        </w:rPr>
        <w:t>nurodo</w:t>
      </w:r>
      <w:r w:rsidRPr="00C23129">
        <w:rPr>
          <w:rFonts w:cs="Times New Roman"/>
          <w:lang w:val="lt-LT"/>
        </w:rPr>
        <w:t xml:space="preserve"> jis.</w:t>
      </w:r>
    </w:p>
    <w:p w14:paraId="033BB0BE" w14:textId="1CCC580D" w:rsidR="00F25C01" w:rsidRPr="00C23129" w:rsidRDefault="00F25C01" w:rsidP="001436CC">
      <w:pPr>
        <w:spacing w:after="160"/>
        <w:jc w:val="both"/>
        <w:rPr>
          <w:rFonts w:cs="Times New Roman"/>
          <w:lang w:val="lt-LT"/>
        </w:rPr>
      </w:pPr>
      <w:r w:rsidRPr="00C23129">
        <w:rPr>
          <w:rFonts w:cs="Times New Roman"/>
          <w:lang w:val="lt-LT"/>
        </w:rPr>
        <w:t xml:space="preserve">III pensijų pakopoje L. </w:t>
      </w:r>
      <w:proofErr w:type="spellStart"/>
      <w:r w:rsidRPr="00C23129">
        <w:rPr>
          <w:rFonts w:cs="Times New Roman"/>
          <w:lang w:val="lt-LT"/>
        </w:rPr>
        <w:t>Marcišauskas</w:t>
      </w:r>
      <w:proofErr w:type="spellEnd"/>
      <w:r w:rsidRPr="00C23129">
        <w:rPr>
          <w:rFonts w:cs="Times New Roman"/>
          <w:lang w:val="lt-LT"/>
        </w:rPr>
        <w:t xml:space="preserve"> kaupia ilgiau – nuo 2018 m. Čia valstybės skatinamosios įmokos nėra, todėl 65 proc. jo sukauptos sumos sudaro jo paties įmokos, o 35 proc. – investicinė grąža. Vis dėlto, jo skaičiavimu, pasinaudojus gyventojų pajamų mokesčio (GPM) lengvata, </w:t>
      </w:r>
      <w:r w:rsidR="006A4452" w:rsidRPr="00C23129">
        <w:rPr>
          <w:rFonts w:cs="Times New Roman"/>
          <w:lang w:val="lt-LT"/>
        </w:rPr>
        <w:t>III pakopos kaupimo rezultatas praktiškai prilygo tam, ką jis uždirbo investuodamas į ETF.</w:t>
      </w:r>
    </w:p>
    <w:p w14:paraId="7CCFA4DF" w14:textId="1E096F23" w:rsidR="002C0502" w:rsidRPr="00C23129" w:rsidRDefault="39CEB92E" w:rsidP="001436CC">
      <w:pPr>
        <w:spacing w:after="160"/>
        <w:jc w:val="both"/>
        <w:rPr>
          <w:rFonts w:cs="Times New Roman"/>
          <w:lang w:val="lt-LT"/>
        </w:rPr>
      </w:pPr>
      <w:r w:rsidRPr="00C23129">
        <w:rPr>
          <w:rFonts w:cs="Times New Roman"/>
          <w:lang w:val="lt-LT"/>
        </w:rPr>
        <w:t xml:space="preserve">Svarbu ir tai, kad </w:t>
      </w:r>
      <w:r w:rsidR="00721471" w:rsidRPr="00C23129">
        <w:rPr>
          <w:rFonts w:cs="Times New Roman"/>
          <w:lang w:val="lt-LT"/>
        </w:rPr>
        <w:t>mi</w:t>
      </w:r>
      <w:r w:rsidR="006C1DE9" w:rsidRPr="00C23129">
        <w:rPr>
          <w:rFonts w:cs="Times New Roman"/>
          <w:lang w:val="lt-LT"/>
        </w:rPr>
        <w:t xml:space="preserve">nimi </w:t>
      </w:r>
      <w:r w:rsidR="00620285" w:rsidRPr="00C23129">
        <w:rPr>
          <w:rFonts w:cs="Times New Roman"/>
          <w:lang w:val="lt-LT"/>
        </w:rPr>
        <w:t>28</w:t>
      </w:r>
      <w:r w:rsidRPr="00C23129">
        <w:rPr>
          <w:rFonts w:cs="Times New Roman"/>
          <w:lang w:val="lt-LT"/>
        </w:rPr>
        <w:t xml:space="preserve"> </w:t>
      </w:r>
      <w:r w:rsidR="000B75F0" w:rsidRPr="00C23129">
        <w:rPr>
          <w:rFonts w:cs="Times New Roman"/>
          <w:lang w:val="lt-LT"/>
        </w:rPr>
        <w:t>ir</w:t>
      </w:r>
      <w:r w:rsidRPr="00C23129">
        <w:rPr>
          <w:rFonts w:cs="Times New Roman"/>
          <w:lang w:val="lt-LT"/>
        </w:rPr>
        <w:t xml:space="preserve"> 35 proc. </w:t>
      </w:r>
      <w:r w:rsidR="002D6007" w:rsidRPr="00C23129">
        <w:rPr>
          <w:rFonts w:cs="Times New Roman"/>
          <w:lang w:val="lt-LT"/>
        </w:rPr>
        <w:t xml:space="preserve">II ir </w:t>
      </w:r>
      <w:r w:rsidRPr="00C23129">
        <w:rPr>
          <w:rFonts w:cs="Times New Roman"/>
          <w:lang w:val="lt-LT"/>
        </w:rPr>
        <w:t>III</w:t>
      </w:r>
      <w:r w:rsidR="1C48D0FF" w:rsidRPr="00C23129">
        <w:rPr>
          <w:rFonts w:cs="Times New Roman"/>
          <w:lang w:val="lt-LT"/>
        </w:rPr>
        <w:t xml:space="preserve"> </w:t>
      </w:r>
      <w:r w:rsidRPr="00C23129">
        <w:rPr>
          <w:rFonts w:cs="Times New Roman"/>
          <w:lang w:val="lt-LT"/>
        </w:rPr>
        <w:t>pakopo</w:t>
      </w:r>
      <w:r w:rsidR="002473F1" w:rsidRPr="00C23129">
        <w:rPr>
          <w:rFonts w:cs="Times New Roman"/>
          <w:lang w:val="lt-LT"/>
        </w:rPr>
        <w:t>s</w:t>
      </w:r>
      <w:r w:rsidRPr="00C23129">
        <w:rPr>
          <w:rFonts w:cs="Times New Roman"/>
          <w:lang w:val="lt-LT"/>
        </w:rPr>
        <w:t>e parodo, kokią dabartinės sukauptos sumos dalį sudaro investicinė grąža,</w:t>
      </w:r>
      <w:r w:rsidR="00D520F5" w:rsidRPr="00C23129">
        <w:rPr>
          <w:rFonts w:cs="Times New Roman"/>
          <w:lang w:val="lt-LT"/>
        </w:rPr>
        <w:t xml:space="preserve"> bet</w:t>
      </w:r>
      <w:r w:rsidRPr="00C23129">
        <w:rPr>
          <w:rFonts w:cs="Times New Roman"/>
          <w:lang w:val="lt-LT"/>
        </w:rPr>
        <w:t xml:space="preserve"> ne pačią fondų grąžą. </w:t>
      </w:r>
      <w:r w:rsidR="0008623F" w:rsidRPr="00C23129">
        <w:rPr>
          <w:rFonts w:cs="Times New Roman"/>
          <w:lang w:val="lt-LT"/>
        </w:rPr>
        <w:t>Pirmosios</w:t>
      </w:r>
      <w:r w:rsidR="00270EFF" w:rsidRPr="00C23129">
        <w:rPr>
          <w:rFonts w:cs="Times New Roman"/>
          <w:lang w:val="lt-LT"/>
        </w:rPr>
        <w:t xml:space="preserve"> </w:t>
      </w:r>
      <w:r w:rsidRPr="00C23129">
        <w:rPr>
          <w:rFonts w:cs="Times New Roman"/>
          <w:lang w:val="lt-LT"/>
        </w:rPr>
        <w:t xml:space="preserve">L. </w:t>
      </w:r>
      <w:proofErr w:type="spellStart"/>
      <w:r w:rsidRPr="00C23129">
        <w:rPr>
          <w:rFonts w:cs="Times New Roman"/>
          <w:lang w:val="lt-LT"/>
        </w:rPr>
        <w:t>Marcišausko</w:t>
      </w:r>
      <w:proofErr w:type="spellEnd"/>
      <w:r w:rsidR="000F7645" w:rsidRPr="00C23129">
        <w:rPr>
          <w:rFonts w:cs="Times New Roman"/>
          <w:lang w:val="lt-LT"/>
        </w:rPr>
        <w:t xml:space="preserve"> </w:t>
      </w:r>
      <w:r w:rsidR="000D2B4B" w:rsidRPr="00C23129">
        <w:rPr>
          <w:rFonts w:cs="Times New Roman"/>
          <w:lang w:val="lt-LT"/>
        </w:rPr>
        <w:t xml:space="preserve">įmokos </w:t>
      </w:r>
      <w:r w:rsidR="00B94B8A" w:rsidRPr="00C23129">
        <w:rPr>
          <w:rFonts w:cs="Times New Roman"/>
          <w:lang w:val="lt-LT"/>
        </w:rPr>
        <w:t xml:space="preserve">buvo </w:t>
      </w:r>
      <w:r w:rsidR="00E75B61" w:rsidRPr="00C23129">
        <w:rPr>
          <w:rFonts w:cs="Times New Roman"/>
          <w:lang w:val="lt-LT"/>
        </w:rPr>
        <w:t>investuoja</w:t>
      </w:r>
      <w:r w:rsidR="00F121FB" w:rsidRPr="00C23129">
        <w:rPr>
          <w:rFonts w:cs="Times New Roman"/>
          <w:lang w:val="lt-LT"/>
        </w:rPr>
        <w:t>mos ilgiausi</w:t>
      </w:r>
      <w:r w:rsidR="003C3190" w:rsidRPr="00C23129">
        <w:rPr>
          <w:rFonts w:cs="Times New Roman"/>
          <w:lang w:val="lt-LT"/>
        </w:rPr>
        <w:t>ai</w:t>
      </w:r>
      <w:r w:rsidR="005D68A6" w:rsidRPr="00C23129">
        <w:rPr>
          <w:rFonts w:cs="Times New Roman"/>
          <w:lang w:val="lt-LT"/>
        </w:rPr>
        <w:t xml:space="preserve">, todėl </w:t>
      </w:r>
      <w:r w:rsidR="006A5ADE" w:rsidRPr="00C23129">
        <w:rPr>
          <w:rFonts w:cs="Times New Roman"/>
          <w:lang w:val="lt-LT"/>
        </w:rPr>
        <w:t>jų</w:t>
      </w:r>
      <w:r w:rsidR="0061431B" w:rsidRPr="00C23129">
        <w:rPr>
          <w:rFonts w:cs="Times New Roman"/>
          <w:lang w:val="lt-LT"/>
        </w:rPr>
        <w:t xml:space="preserve"> </w:t>
      </w:r>
      <w:r w:rsidRPr="00C23129">
        <w:rPr>
          <w:rFonts w:cs="Times New Roman"/>
          <w:lang w:val="lt-LT"/>
        </w:rPr>
        <w:t>investicinė grąža tiek II, tiek III pakopoje jau viršija 100 proc.</w:t>
      </w:r>
    </w:p>
    <w:p w14:paraId="71D6BC97" w14:textId="6AF944E3" w:rsidR="005007FD" w:rsidRPr="00C23129" w:rsidRDefault="0080168D" w:rsidP="00262599">
      <w:pPr>
        <w:spacing w:after="160"/>
        <w:jc w:val="both"/>
        <w:rPr>
          <w:rFonts w:cs="Times New Roman"/>
          <w:lang w:val="lt-LT"/>
        </w:rPr>
      </w:pPr>
      <w:r w:rsidRPr="00C23129">
        <w:rPr>
          <w:rFonts w:cs="Times New Roman"/>
          <w:lang w:val="lt-LT"/>
        </w:rPr>
        <w:t xml:space="preserve">Pašnekovas pasakoja, kad </w:t>
      </w:r>
      <w:r w:rsidR="00CC096E" w:rsidRPr="00C23129">
        <w:rPr>
          <w:rFonts w:cs="Times New Roman"/>
          <w:lang w:val="lt-LT"/>
        </w:rPr>
        <w:t xml:space="preserve">savo </w:t>
      </w:r>
      <w:r w:rsidRPr="00C23129">
        <w:rPr>
          <w:rFonts w:cs="Times New Roman"/>
          <w:lang w:val="lt-LT"/>
        </w:rPr>
        <w:t>investicijas</w:t>
      </w:r>
      <w:r w:rsidR="005617A6" w:rsidRPr="00C23129">
        <w:rPr>
          <w:rFonts w:cs="Times New Roman"/>
          <w:lang w:val="lt-LT"/>
        </w:rPr>
        <w:t xml:space="preserve"> per</w:t>
      </w:r>
      <w:r w:rsidR="009B4676" w:rsidRPr="00C23129">
        <w:rPr>
          <w:rFonts w:cs="Times New Roman"/>
          <w:lang w:val="lt-LT"/>
        </w:rPr>
        <w:t>skirsto</w:t>
      </w:r>
      <w:r w:rsidRPr="00C23129">
        <w:rPr>
          <w:rFonts w:cs="Times New Roman"/>
          <w:lang w:val="lt-LT"/>
        </w:rPr>
        <w:t xml:space="preserve"> siekdamas turėti kelis</w:t>
      </w:r>
      <w:r w:rsidR="005007FD" w:rsidRPr="00C23129">
        <w:rPr>
          <w:rFonts w:cs="Times New Roman"/>
          <w:lang w:val="lt-LT"/>
        </w:rPr>
        <w:t xml:space="preserve"> ateities pajamų šaltinius, tačiau pripažįsta, kad savarankiškai laikytis plano pavyksta ne visada. Pavyzdžiui, į ETF jis jau kurį laiką investuoja ne taip reguliariai, kaip buvo nusimatęs. Tuo metu kaupimas </w:t>
      </w:r>
      <w:r w:rsidR="005007FD" w:rsidRPr="00C23129">
        <w:rPr>
          <w:rFonts w:cs="Times New Roman"/>
          <w:lang w:val="lt-LT"/>
        </w:rPr>
        <w:lastRenderedPageBreak/>
        <w:t>pensijų fonde vyksta automatiškai, o tai padeda laikytis plano.</w:t>
      </w:r>
    </w:p>
    <w:p w14:paraId="71BABFF5" w14:textId="078C0137" w:rsidR="00795550" w:rsidRPr="00C23129" w:rsidRDefault="00DC134E" w:rsidP="00795550">
      <w:pPr>
        <w:spacing w:after="160"/>
        <w:jc w:val="both"/>
        <w:rPr>
          <w:rFonts w:cs="Times New Roman"/>
          <w:lang w:val="lt-LT"/>
        </w:rPr>
      </w:pPr>
      <w:r w:rsidRPr="00C23129">
        <w:rPr>
          <w:rFonts w:cs="Times New Roman"/>
          <w:lang w:val="lt-LT"/>
        </w:rPr>
        <w:t xml:space="preserve">L. </w:t>
      </w:r>
      <w:proofErr w:type="spellStart"/>
      <w:r w:rsidRPr="00C23129">
        <w:rPr>
          <w:rFonts w:cs="Times New Roman"/>
          <w:lang w:val="lt-LT"/>
        </w:rPr>
        <w:t>Marcišauskas</w:t>
      </w:r>
      <w:proofErr w:type="spellEnd"/>
      <w:r w:rsidRPr="00C23129">
        <w:rPr>
          <w:rFonts w:cs="Times New Roman"/>
          <w:lang w:val="lt-LT"/>
        </w:rPr>
        <w:t xml:space="preserve"> pamini, kad investavimu domėjosi dar mokykloje – dalyvavo verslo klube, investavimo žaidimuose ir simuliacijose. Pasak jo, tai padėjo anksti suprasti ilgalaikio kaupimo svarbą ir paskatino pradėti investuoti.</w:t>
      </w:r>
      <w:r w:rsidR="0012531D" w:rsidRPr="00C23129">
        <w:rPr>
          <w:rFonts w:cs="Times New Roman"/>
          <w:lang w:val="lt-LT"/>
        </w:rPr>
        <w:t xml:space="preserve"> </w:t>
      </w:r>
      <w:r w:rsidR="003A034B" w:rsidRPr="00C23129">
        <w:rPr>
          <w:rFonts w:cs="Times New Roman"/>
          <w:lang w:val="lt-LT"/>
        </w:rPr>
        <w:t>Pašnekovas priduria – kai</w:t>
      </w:r>
      <w:r w:rsidR="00795550" w:rsidRPr="00C23129">
        <w:rPr>
          <w:rFonts w:cs="Times New Roman"/>
          <w:lang w:val="lt-LT"/>
        </w:rPr>
        <w:t xml:space="preserve"> atsirado galimybė atsiimti III pakopoje sukauptus pinigus</w:t>
      </w:r>
      <w:r w:rsidR="00BA5D7E" w:rsidRPr="00C23129">
        <w:rPr>
          <w:rFonts w:cs="Times New Roman"/>
          <w:lang w:val="lt-LT"/>
        </w:rPr>
        <w:t>, jis</w:t>
      </w:r>
      <w:r w:rsidR="00795550" w:rsidRPr="00C23129">
        <w:rPr>
          <w:rFonts w:cs="Times New Roman"/>
          <w:lang w:val="lt-LT"/>
        </w:rPr>
        <w:t xml:space="preserve"> ten turėjo apie 4–5 tūkst. eurų. Tačiau jų pasiimti nesvarstė, kadangi žinojo, kad po kelių dešimtmečių ši suma bus gerokai vertingesnė.</w:t>
      </w:r>
    </w:p>
    <w:p w14:paraId="079284C8" w14:textId="0FA59000" w:rsidR="00795550" w:rsidRPr="00C23129" w:rsidRDefault="00795550" w:rsidP="00795550">
      <w:pPr>
        <w:spacing w:after="160"/>
        <w:jc w:val="both"/>
        <w:rPr>
          <w:rFonts w:cs="Times New Roman"/>
          <w:lang w:val="lt-LT"/>
        </w:rPr>
      </w:pPr>
      <w:r w:rsidRPr="00C23129">
        <w:rPr>
          <w:rFonts w:cs="Times New Roman"/>
          <w:lang w:val="lt-LT"/>
        </w:rPr>
        <w:t xml:space="preserve">„Labai skiriasi, kokią sukauptą sumą mato 20–25 metų žmogus ir kokią – 45-erių. Jaunam sunku suvokti, ką galima pasiekti per dešimtmetį ar ilgiau. Dažnai tik vėliau, gyvenimui tapus stabilesniam, atsigręži ir pagalvoji, kad kai kuriuos finansinius sprendimus galėjai priimti anksčiau“, – </w:t>
      </w:r>
      <w:r w:rsidR="00173AE6" w:rsidRPr="00C23129">
        <w:rPr>
          <w:rFonts w:cs="Times New Roman"/>
          <w:lang w:val="lt-LT"/>
        </w:rPr>
        <w:t>sako</w:t>
      </w:r>
      <w:r w:rsidRPr="00C23129">
        <w:rPr>
          <w:rFonts w:cs="Times New Roman"/>
          <w:lang w:val="lt-LT"/>
        </w:rPr>
        <w:t xml:space="preserve"> fotografas.</w:t>
      </w:r>
    </w:p>
    <w:p w14:paraId="40C73C67" w14:textId="0D49CD71" w:rsidR="00646864" w:rsidRPr="00C23129" w:rsidRDefault="00646864" w:rsidP="00B162B5">
      <w:pPr>
        <w:spacing w:after="160"/>
        <w:jc w:val="both"/>
        <w:rPr>
          <w:rFonts w:cs="Times New Roman"/>
          <w:b/>
          <w:bCs/>
          <w:lang w:val="lt-LT"/>
        </w:rPr>
      </w:pPr>
      <w:r w:rsidRPr="00C23129">
        <w:rPr>
          <w:rFonts w:cs="Times New Roman"/>
          <w:b/>
          <w:bCs/>
          <w:lang w:val="lt-LT"/>
        </w:rPr>
        <w:t>Nuo kurjerio iki „Barbės devyndarbės“</w:t>
      </w:r>
    </w:p>
    <w:p w14:paraId="0C151596" w14:textId="7E002E6C" w:rsidR="00EA2B33" w:rsidRPr="00C23129" w:rsidRDefault="00EA2B33" w:rsidP="00EA2B33">
      <w:pPr>
        <w:spacing w:after="160"/>
        <w:jc w:val="both"/>
        <w:rPr>
          <w:rFonts w:cs="Times New Roman"/>
          <w:lang w:val="lt-LT"/>
        </w:rPr>
      </w:pPr>
      <w:r w:rsidRPr="00C23129">
        <w:rPr>
          <w:rFonts w:cs="Times New Roman"/>
          <w:lang w:val="lt-LT"/>
        </w:rPr>
        <w:t xml:space="preserve">Gyvenant iš nepastovių pajamų pasitaiko ir laikotarpių, kai pinigų pritrūksta. L. </w:t>
      </w:r>
      <w:proofErr w:type="spellStart"/>
      <w:r w:rsidRPr="00C23129">
        <w:rPr>
          <w:rFonts w:cs="Times New Roman"/>
          <w:lang w:val="lt-LT"/>
        </w:rPr>
        <w:t>Marcišauskui</w:t>
      </w:r>
      <w:proofErr w:type="spellEnd"/>
      <w:r w:rsidRPr="00C23129">
        <w:rPr>
          <w:rFonts w:cs="Times New Roman"/>
          <w:lang w:val="lt-LT"/>
        </w:rPr>
        <w:t xml:space="preserve"> kartą atsidūrus tokioje situacijoje kilo mintis papildomai padirbėti kurjeriu. Negalėdamas išsirinkti, kuriai įmonei dirbti, jis nusprendė išbandyti abi ir savo patirtį nufilmuoti.</w:t>
      </w:r>
    </w:p>
    <w:p w14:paraId="0524BC46" w14:textId="77D4BAFD" w:rsidR="00A37D62" w:rsidRPr="00C23129" w:rsidRDefault="00A37D62" w:rsidP="00EA2B33">
      <w:pPr>
        <w:spacing w:after="160"/>
        <w:jc w:val="both"/>
        <w:rPr>
          <w:rFonts w:cs="Times New Roman"/>
          <w:lang w:val="lt-LT"/>
        </w:rPr>
      </w:pPr>
      <w:r w:rsidRPr="00C23129">
        <w:rPr>
          <w:rFonts w:cs="Times New Roman"/>
          <w:lang w:val="lt-LT"/>
        </w:rPr>
        <w:t>„Man patiko, tad pagalvojau – kokius dar darbus galėčiau išbandyti? Taip gimė „YouTube“ projektas, kuriame išbandžiau 9 skirtingas profesijas ir pasakojau apie j</w:t>
      </w:r>
      <w:r w:rsidR="00592DAA" w:rsidRPr="00C23129">
        <w:rPr>
          <w:rFonts w:cs="Times New Roman"/>
          <w:lang w:val="lt-LT"/>
        </w:rPr>
        <w:t>ų ka</w:t>
      </w:r>
      <w:r w:rsidR="000D3FB3" w:rsidRPr="00C23129">
        <w:rPr>
          <w:rFonts w:cs="Times New Roman"/>
          <w:lang w:val="lt-LT"/>
        </w:rPr>
        <w:t>sdie</w:t>
      </w:r>
      <w:r w:rsidR="008961C3" w:rsidRPr="00C23129">
        <w:rPr>
          <w:rFonts w:cs="Times New Roman"/>
          <w:lang w:val="lt-LT"/>
        </w:rPr>
        <w:t>nybę</w:t>
      </w:r>
      <w:r w:rsidRPr="00C23129">
        <w:rPr>
          <w:rFonts w:cs="Times New Roman"/>
          <w:lang w:val="lt-LT"/>
        </w:rPr>
        <w:t xml:space="preserve"> iš vidaus. Juokaudamas save vadinau „Barbe devyndarbe“. Projektui pasibaigus skirtingas profesijas bandžiau ir toliau, kurdamas trumpus vaizdo įrašus socialiniuose tinkluose, tad galiausiai nustojau jas skaičiuoti“, – pasakoja turinio kūrėjas.</w:t>
      </w:r>
    </w:p>
    <w:p w14:paraId="70AB8C54" w14:textId="49185818" w:rsidR="00F74BCA" w:rsidRPr="00C23129" w:rsidRDefault="00F74BCA" w:rsidP="00804494">
      <w:pPr>
        <w:spacing w:after="160"/>
        <w:jc w:val="both"/>
        <w:rPr>
          <w:rFonts w:cs="Times New Roman"/>
          <w:lang w:val="lt-LT"/>
        </w:rPr>
      </w:pPr>
      <w:r w:rsidRPr="00C23129">
        <w:rPr>
          <w:rFonts w:cs="Times New Roman"/>
          <w:lang w:val="lt-LT"/>
        </w:rPr>
        <w:t>Pasak jo, galimybė iš arti pamatyti mažiau apmokamus darbus dar labiau išryškino automatinio kaupimo ir valstybės paskatos reikšmę – kuo biudžetas labiau įtemptas, tuo sunkiau pačiam nuosekliai atsidėti ateičiai. Todėl ypač svarbūs tampa įprotis ir sistema.</w:t>
      </w:r>
    </w:p>
    <w:p w14:paraId="2FF512A3" w14:textId="40CBCC70" w:rsidR="001768F2" w:rsidRPr="00C23129" w:rsidRDefault="001768F2" w:rsidP="001768F2">
      <w:pPr>
        <w:spacing w:after="160"/>
        <w:jc w:val="both"/>
        <w:rPr>
          <w:rFonts w:cs="Times New Roman"/>
          <w:lang w:val="lt-LT"/>
        </w:rPr>
      </w:pPr>
      <w:r w:rsidRPr="00C23129">
        <w:rPr>
          <w:rFonts w:cs="Times New Roman"/>
          <w:lang w:val="lt-LT"/>
        </w:rPr>
        <w:t xml:space="preserve">L. </w:t>
      </w:r>
      <w:proofErr w:type="spellStart"/>
      <w:r w:rsidRPr="00C23129">
        <w:rPr>
          <w:rFonts w:cs="Times New Roman"/>
          <w:lang w:val="lt-LT"/>
        </w:rPr>
        <w:t>Marcišauskas</w:t>
      </w:r>
      <w:proofErr w:type="spellEnd"/>
      <w:r w:rsidRPr="00C23129">
        <w:rPr>
          <w:rFonts w:cs="Times New Roman"/>
          <w:lang w:val="lt-LT"/>
        </w:rPr>
        <w:t xml:space="preserve"> </w:t>
      </w:r>
      <w:r w:rsidR="00415AD1" w:rsidRPr="00C23129">
        <w:rPr>
          <w:rFonts w:cs="Times New Roman"/>
          <w:lang w:val="lt-LT"/>
        </w:rPr>
        <w:t xml:space="preserve">išskiria tris II pakopos privalumus: valstybės paskatą, automatiškai kaupimui atidedamus pinigus ir tai, kad jie lieka pensijai </w:t>
      </w:r>
      <w:r w:rsidR="0041043D" w:rsidRPr="00C23129">
        <w:rPr>
          <w:rFonts w:cs="Times New Roman"/>
          <w:lang w:val="lt-LT"/>
        </w:rPr>
        <w:t>–</w:t>
      </w:r>
      <w:r w:rsidR="00415AD1" w:rsidRPr="00C23129">
        <w:rPr>
          <w:rFonts w:cs="Times New Roman"/>
          <w:lang w:val="lt-LT"/>
        </w:rPr>
        <w:t xml:space="preserve"> jų negalima panorėjus tiesiog išleisti kasdienėms reikmėms.</w:t>
      </w:r>
      <w:r w:rsidR="00E90EF8" w:rsidRPr="00C23129">
        <w:rPr>
          <w:rFonts w:cs="Times New Roman"/>
          <w:lang w:val="lt-LT"/>
        </w:rPr>
        <w:t xml:space="preserve"> </w:t>
      </w:r>
      <w:r w:rsidRPr="00C23129">
        <w:rPr>
          <w:rFonts w:cs="Times New Roman"/>
          <w:lang w:val="lt-LT"/>
        </w:rPr>
        <w:t>Jis taip pat pamini, kad kai kuriais atvejais išmokos neapmokestinamos GPM</w:t>
      </w:r>
      <w:r w:rsidR="00825D2A" w:rsidRPr="00C23129">
        <w:rPr>
          <w:rFonts w:cs="Times New Roman"/>
          <w:lang w:val="lt-LT"/>
        </w:rPr>
        <w:t xml:space="preserve">. </w:t>
      </w:r>
      <w:r w:rsidR="00F81CC8" w:rsidRPr="00C23129">
        <w:rPr>
          <w:rFonts w:cs="Times New Roman"/>
          <w:lang w:val="lt-LT"/>
        </w:rPr>
        <w:t>O, jei sukaup</w:t>
      </w:r>
      <w:r w:rsidR="005A4EBB" w:rsidRPr="00C23129">
        <w:rPr>
          <w:rFonts w:cs="Times New Roman"/>
          <w:lang w:val="lt-LT"/>
        </w:rPr>
        <w:t xml:space="preserve">ta </w:t>
      </w:r>
      <w:r w:rsidR="0004499C" w:rsidRPr="00C23129">
        <w:rPr>
          <w:rFonts w:cs="Times New Roman"/>
          <w:lang w:val="lt-LT"/>
        </w:rPr>
        <w:t xml:space="preserve">suma </w:t>
      </w:r>
      <w:r w:rsidR="00DF0768" w:rsidRPr="00C23129">
        <w:rPr>
          <w:rFonts w:cs="Times New Roman"/>
          <w:lang w:val="lt-LT"/>
        </w:rPr>
        <w:t xml:space="preserve">viršija </w:t>
      </w:r>
      <w:r w:rsidRPr="00C23129">
        <w:rPr>
          <w:rFonts w:cs="Times New Roman"/>
          <w:lang w:val="lt-LT"/>
        </w:rPr>
        <w:t>viršutinę anuiteto ribą</w:t>
      </w:r>
      <w:r w:rsidR="00550D1F" w:rsidRPr="00C23129">
        <w:rPr>
          <w:rFonts w:cs="Times New Roman"/>
          <w:lang w:val="lt-LT"/>
        </w:rPr>
        <w:t>, ją</w:t>
      </w:r>
      <w:r w:rsidRPr="00C23129">
        <w:rPr>
          <w:rFonts w:cs="Times New Roman"/>
          <w:lang w:val="lt-LT"/>
        </w:rPr>
        <w:t xml:space="preserve"> viršijančią dalį galima atsiimti vienkartine išmoka.</w:t>
      </w:r>
    </w:p>
    <w:p w14:paraId="245AC262" w14:textId="0006F4A7" w:rsidR="00804494" w:rsidRPr="00C23129" w:rsidRDefault="00804494" w:rsidP="00804494">
      <w:pPr>
        <w:spacing w:after="160"/>
        <w:jc w:val="both"/>
        <w:rPr>
          <w:rFonts w:cs="Times New Roman"/>
          <w:lang w:val="lt-LT"/>
        </w:rPr>
      </w:pPr>
      <w:r w:rsidRPr="00C23129">
        <w:rPr>
          <w:rFonts w:cs="Times New Roman"/>
          <w:lang w:val="lt-LT"/>
        </w:rPr>
        <w:t xml:space="preserve">„Kai augini du vaikus, gyveni iš minimalių pajamų ir kiekvieną mėnesį skaičiuoji, ar užteks būtiniausiems dalykams, apie investavimą kalbėti nėra paprasta. Tačiau būtent todėl svarbu kuo anksčiau pradėti rūpintis </w:t>
      </w:r>
      <w:r w:rsidR="002B3EBE" w:rsidRPr="00C23129">
        <w:rPr>
          <w:rFonts w:cs="Times New Roman"/>
          <w:lang w:val="lt-LT"/>
        </w:rPr>
        <w:t xml:space="preserve">savo </w:t>
      </w:r>
      <w:r w:rsidRPr="00C23129">
        <w:rPr>
          <w:rFonts w:cs="Times New Roman"/>
          <w:lang w:val="lt-LT"/>
        </w:rPr>
        <w:t xml:space="preserve">ateities pajamomis. Visuomenė sensta, valstybei išlaikyti pensijų sistemą </w:t>
      </w:r>
      <w:r w:rsidR="00426080" w:rsidRPr="00C23129">
        <w:rPr>
          <w:rFonts w:cs="Times New Roman"/>
          <w:lang w:val="lt-LT"/>
        </w:rPr>
        <w:t>vis s</w:t>
      </w:r>
      <w:r w:rsidRPr="00C23129">
        <w:rPr>
          <w:rFonts w:cs="Times New Roman"/>
          <w:lang w:val="lt-LT"/>
        </w:rPr>
        <w:t xml:space="preserve">udėtingiau, </w:t>
      </w:r>
      <w:r w:rsidR="00426080" w:rsidRPr="00C23129">
        <w:rPr>
          <w:rFonts w:cs="Times New Roman"/>
          <w:lang w:val="lt-LT"/>
        </w:rPr>
        <w:t>tad</w:t>
      </w:r>
      <w:r w:rsidRPr="00C23129">
        <w:rPr>
          <w:rFonts w:cs="Times New Roman"/>
          <w:lang w:val="lt-LT"/>
        </w:rPr>
        <w:t xml:space="preserve"> bent dalimi savo būsimų pajamų reikia pradėti rūpintis kuo anksčiau. Kitu atveju senatvėje būsi </w:t>
      </w:r>
      <w:r w:rsidR="00426080" w:rsidRPr="00C23129">
        <w:rPr>
          <w:rFonts w:cs="Times New Roman"/>
          <w:lang w:val="lt-LT"/>
        </w:rPr>
        <w:t>labai</w:t>
      </w:r>
      <w:r w:rsidRPr="00C23129">
        <w:rPr>
          <w:rFonts w:cs="Times New Roman"/>
          <w:lang w:val="lt-LT"/>
        </w:rPr>
        <w:t xml:space="preserve"> priklausomas nuo kitų“, – pabrėžia </w:t>
      </w:r>
      <w:r w:rsidR="00426080" w:rsidRPr="00C23129">
        <w:rPr>
          <w:rFonts w:cs="Times New Roman"/>
          <w:lang w:val="lt-LT"/>
        </w:rPr>
        <w:t>pašnekovas</w:t>
      </w:r>
      <w:r w:rsidRPr="00C23129">
        <w:rPr>
          <w:rFonts w:cs="Times New Roman"/>
          <w:lang w:val="lt-LT"/>
        </w:rPr>
        <w:t>.</w:t>
      </w:r>
    </w:p>
    <w:p w14:paraId="4E9ED933" w14:textId="77777777" w:rsidR="00BB51AC" w:rsidRPr="00C23129" w:rsidRDefault="00BB51AC" w:rsidP="003847CC">
      <w:pPr>
        <w:pStyle w:val="NoSpacing"/>
        <w:spacing w:line="360" w:lineRule="auto"/>
        <w:rPr>
          <w:rFonts w:cs="Times New Roman"/>
          <w:b/>
          <w:bCs/>
          <w:lang w:val="lt-LT"/>
        </w:rPr>
      </w:pPr>
    </w:p>
    <w:p w14:paraId="04E4AB69" w14:textId="4550FA4B" w:rsidR="001B3F13" w:rsidRPr="00C23129" w:rsidRDefault="001B3F13" w:rsidP="003847CC">
      <w:pPr>
        <w:pStyle w:val="NoSpacing"/>
        <w:spacing w:line="360" w:lineRule="auto"/>
        <w:rPr>
          <w:rFonts w:cs="Times New Roman"/>
          <w:b/>
          <w:bCs/>
          <w:lang w:val="lt-LT"/>
        </w:rPr>
      </w:pPr>
      <w:r w:rsidRPr="00C23129">
        <w:rPr>
          <w:rFonts w:cs="Times New Roman"/>
          <w:b/>
          <w:bCs/>
          <w:lang w:val="lt-LT"/>
        </w:rPr>
        <w:t>Daugiau informacijos:</w:t>
      </w:r>
    </w:p>
    <w:p w14:paraId="5390A16D" w14:textId="1B67E7CD" w:rsidR="001B3F13" w:rsidRPr="00C23129" w:rsidRDefault="002F5F32" w:rsidP="001B3F13">
      <w:pPr>
        <w:pStyle w:val="NoSpacing"/>
        <w:rPr>
          <w:rFonts w:cs="Times New Roman"/>
          <w:lang w:val="lt-LT"/>
        </w:rPr>
      </w:pPr>
      <w:r w:rsidRPr="00C23129">
        <w:rPr>
          <w:rFonts w:cs="Times New Roman"/>
          <w:lang w:val="lt-LT"/>
        </w:rPr>
        <w:t xml:space="preserve">Kotryna </w:t>
      </w:r>
      <w:proofErr w:type="spellStart"/>
      <w:r w:rsidRPr="00C23129">
        <w:rPr>
          <w:rFonts w:cs="Times New Roman"/>
          <w:lang w:val="lt-LT"/>
        </w:rPr>
        <w:t>Slobodianikaitė</w:t>
      </w:r>
      <w:proofErr w:type="spellEnd"/>
    </w:p>
    <w:p w14:paraId="6E8DBAF8" w14:textId="735CAE42" w:rsidR="001B3F13" w:rsidRPr="00C23129" w:rsidRDefault="00EF70E4" w:rsidP="001B3F13">
      <w:pPr>
        <w:pStyle w:val="NoSpacing"/>
        <w:rPr>
          <w:rFonts w:cs="Times New Roman"/>
          <w:lang w:val="lt-LT"/>
        </w:rPr>
      </w:pPr>
      <w:r w:rsidRPr="00C23129">
        <w:rPr>
          <w:rFonts w:cs="Times New Roman"/>
          <w:lang w:val="lt-LT"/>
        </w:rPr>
        <w:t>+370</w:t>
      </w:r>
      <w:r w:rsidR="003847CC" w:rsidRPr="00C23129">
        <w:rPr>
          <w:rFonts w:cs="Times New Roman"/>
          <w:lang w:val="lt-LT"/>
        </w:rPr>
        <w:t> </w:t>
      </w:r>
      <w:r w:rsidRPr="00C23129">
        <w:rPr>
          <w:rFonts w:cs="Times New Roman"/>
          <w:lang w:val="lt-LT"/>
        </w:rPr>
        <w:t>690</w:t>
      </w:r>
      <w:r w:rsidR="003847CC" w:rsidRPr="00C23129">
        <w:rPr>
          <w:rFonts w:cs="Times New Roman"/>
          <w:lang w:val="lt-LT"/>
        </w:rPr>
        <w:t xml:space="preserve"> </w:t>
      </w:r>
      <w:r w:rsidRPr="00C23129">
        <w:rPr>
          <w:rFonts w:cs="Times New Roman"/>
          <w:lang w:val="lt-LT"/>
        </w:rPr>
        <w:t>71830</w:t>
      </w:r>
    </w:p>
    <w:p w14:paraId="42C40022" w14:textId="2D4537AF" w:rsidR="009D3FA9" w:rsidRPr="00C23129" w:rsidRDefault="001B3F13" w:rsidP="008E40C6">
      <w:pPr>
        <w:pStyle w:val="NoSpacing"/>
        <w:rPr>
          <w:rFonts w:cs="Times New Roman"/>
          <w:lang w:val="lt-LT"/>
        </w:rPr>
      </w:pPr>
      <w:hyperlink r:id="rId7" w:history="1">
        <w:r w:rsidRPr="00C23129">
          <w:rPr>
            <w:rStyle w:val="Hyperlink"/>
            <w:rFonts w:cs="Times New Roman"/>
            <w:lang w:val="lt-LT"/>
          </w:rPr>
          <w:t>info@lipfa.lt</w:t>
        </w:r>
      </w:hyperlink>
    </w:p>
    <w:sectPr w:rsidR="009D3FA9" w:rsidRPr="00C23129">
      <w:headerReference w:type="default" r:id="rId8"/>
      <w:pgSz w:w="11906" w:h="16838"/>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8F952" w14:textId="77777777" w:rsidR="00EF183F" w:rsidRDefault="00EF183F" w:rsidP="00315DE1">
      <w:r>
        <w:separator/>
      </w:r>
    </w:p>
  </w:endnote>
  <w:endnote w:type="continuationSeparator" w:id="0">
    <w:p w14:paraId="0FFF6C6F" w14:textId="77777777" w:rsidR="00EF183F" w:rsidRDefault="00EF183F" w:rsidP="00315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Mangal">
    <w:panose1 w:val="00000400000000000000"/>
    <w:charset w:val="00"/>
    <w:family w:val="roman"/>
    <w:pitch w:val="variable"/>
    <w:sig w:usb0="00008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54F1C" w14:textId="77777777" w:rsidR="00EF183F" w:rsidRDefault="00EF183F" w:rsidP="00315DE1">
      <w:r>
        <w:separator/>
      </w:r>
    </w:p>
  </w:footnote>
  <w:footnote w:type="continuationSeparator" w:id="0">
    <w:p w14:paraId="7BD9AF35" w14:textId="77777777" w:rsidR="00EF183F" w:rsidRDefault="00EF183F" w:rsidP="00315D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40F64" w14:textId="1D3E11D4" w:rsidR="00D37B06" w:rsidRPr="00A61233" w:rsidRDefault="00D37B06" w:rsidP="00A00FCB">
    <w:pPr>
      <w:jc w:val="both"/>
      <w:rPr>
        <w:rFonts w:eastAsia="Aptos" w:cs="Times New Roman"/>
        <w:lang w:val="lt-LT"/>
      </w:rPr>
    </w:pPr>
    <w:r>
      <w:rPr>
        <w:noProof/>
      </w:rPr>
      <w:drawing>
        <wp:anchor distT="0" distB="0" distL="114300" distR="114300" simplePos="0" relativeHeight="251658241" behindDoc="0" locked="0" layoutInCell="1" allowOverlap="1" wp14:anchorId="0A85CC32" wp14:editId="49F762FE">
          <wp:simplePos x="0" y="0"/>
          <wp:positionH relativeFrom="margin">
            <wp:align>right</wp:align>
          </wp:positionH>
          <wp:positionV relativeFrom="paragraph">
            <wp:posOffset>6439</wp:posOffset>
          </wp:positionV>
          <wp:extent cx="2392680" cy="388620"/>
          <wp:effectExtent l="0" t="0" r="7620" b="0"/>
          <wp:wrapNone/>
          <wp:docPr id="1304779945" name="Picture 2" descr="Logo, company name&#10;&#10;Description automatically generated">
            <a:extLst xmlns:a="http://schemas.openxmlformats.org/drawingml/2006/main">
              <a:ext uri="{FF2B5EF4-FFF2-40B4-BE49-F238E27FC236}">
                <a16:creationId xmlns:a16="http://schemas.microsoft.com/office/drawing/2014/main" id="{2401892A-E2E4-46A5-8C31-4C940BE1472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ompany nam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92680" cy="388620"/>
                  </a:xfrm>
                  <a:prstGeom prst="rect">
                    <a:avLst/>
                  </a:prstGeom>
                  <a:noFill/>
                  <a:ln>
                    <a:noFill/>
                  </a:ln>
                </pic:spPr>
              </pic:pic>
            </a:graphicData>
          </a:graphic>
        </wp:anchor>
      </w:drawing>
    </w:r>
    <w:r w:rsidR="00DB1B50">
      <w:rPr>
        <w:noProof/>
      </w:rPr>
      <w:drawing>
        <wp:anchor distT="0" distB="0" distL="114300" distR="114300" simplePos="0" relativeHeight="251658240" behindDoc="0" locked="0" layoutInCell="1" allowOverlap="1" wp14:anchorId="2EE21FA6" wp14:editId="33E4E6D1">
          <wp:simplePos x="0" y="0"/>
          <wp:positionH relativeFrom="margin">
            <wp:align>right</wp:align>
          </wp:positionH>
          <wp:positionV relativeFrom="paragraph">
            <wp:posOffset>6439</wp:posOffset>
          </wp:positionV>
          <wp:extent cx="2392680" cy="388620"/>
          <wp:effectExtent l="0" t="0" r="7620" b="0"/>
          <wp:wrapNone/>
          <wp:docPr id="1600134806" name="Picture 2" descr="Logo, company name&#10;&#10;Description automatically generated">
            <a:extLst xmlns:a="http://schemas.openxmlformats.org/drawingml/2006/main">
              <a:ext uri="{FF2B5EF4-FFF2-40B4-BE49-F238E27FC236}">
                <a16:creationId xmlns:a16="http://schemas.microsoft.com/office/drawing/2014/main" id="{5BE6205B-71A7-48BD-A3FD-A042019CD42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ompany nam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92680" cy="388620"/>
                  </a:xfrm>
                  <a:prstGeom prst="rect">
                    <a:avLst/>
                  </a:prstGeom>
                  <a:noFill/>
                  <a:ln>
                    <a:noFill/>
                  </a:ln>
                </pic:spPr>
              </pic:pic>
            </a:graphicData>
          </a:graphic>
        </wp:anchor>
      </w:drawing>
    </w:r>
    <w:r w:rsidRPr="00A61233">
      <w:rPr>
        <w:rFonts w:eastAsia="Aptos" w:cs="Times New Roman"/>
        <w:lang w:val="lt-LT"/>
      </w:rPr>
      <w:t>Pranešimas žiniasklaidai</w:t>
    </w:r>
  </w:p>
  <w:p w14:paraId="103F3A09" w14:textId="7FC539D9" w:rsidR="00D37B06" w:rsidRPr="00A61233" w:rsidRDefault="00D37B06" w:rsidP="00A00FCB">
    <w:pPr>
      <w:jc w:val="both"/>
      <w:rPr>
        <w:rFonts w:eastAsia="Aptos" w:cs="Times New Roman"/>
        <w:lang w:val="lt-LT"/>
      </w:rPr>
    </w:pPr>
    <w:r w:rsidRPr="3BCCE600">
      <w:rPr>
        <w:rFonts w:eastAsia="Aptos" w:cs="Times New Roman"/>
        <w:lang w:val="lt-LT"/>
      </w:rPr>
      <w:t xml:space="preserve">2026 m. </w:t>
    </w:r>
    <w:r>
      <w:rPr>
        <w:rFonts w:eastAsia="Aptos" w:cs="Times New Roman"/>
        <w:lang w:val="lt-LT"/>
      </w:rPr>
      <w:t xml:space="preserve">rugsėjo </w:t>
    </w:r>
    <w:r w:rsidR="00787679">
      <w:rPr>
        <w:rFonts w:eastAsia="Aptos" w:cs="Times New Roman"/>
        <w:lang w:val="lt-LT"/>
      </w:rPr>
      <w:t>30</w:t>
    </w:r>
    <w:r w:rsidRPr="3BCCE600">
      <w:rPr>
        <w:rFonts w:eastAsia="Aptos" w:cs="Times New Roman"/>
        <w:lang w:val="lt-LT"/>
      </w:rPr>
      <w:t xml:space="preserve"> d.</w:t>
    </w:r>
  </w:p>
  <w:p w14:paraId="64A2226A" w14:textId="77777777" w:rsidR="00D37B06" w:rsidRDefault="00D37B06" w:rsidP="00315DE1">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F2044"/>
    <w:multiLevelType w:val="hybridMultilevel"/>
    <w:tmpl w:val="34EEDC0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E9316B1"/>
    <w:multiLevelType w:val="hybridMultilevel"/>
    <w:tmpl w:val="7672540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646249FA"/>
    <w:multiLevelType w:val="hybridMultilevel"/>
    <w:tmpl w:val="27289D8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66C43958"/>
    <w:multiLevelType w:val="hybridMultilevel"/>
    <w:tmpl w:val="47D415E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322198764">
    <w:abstractNumId w:val="2"/>
  </w:num>
  <w:num w:numId="2" w16cid:durableId="1666859331">
    <w:abstractNumId w:val="3"/>
  </w:num>
  <w:num w:numId="3" w16cid:durableId="703793207">
    <w:abstractNumId w:val="1"/>
  </w:num>
  <w:num w:numId="4" w16cid:durableId="9125414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324"/>
    <w:rsid w:val="0000496A"/>
    <w:rsid w:val="000058CC"/>
    <w:rsid w:val="000068CF"/>
    <w:rsid w:val="000130AD"/>
    <w:rsid w:val="000131C9"/>
    <w:rsid w:val="00013862"/>
    <w:rsid w:val="00014C42"/>
    <w:rsid w:val="00015F16"/>
    <w:rsid w:val="0001632C"/>
    <w:rsid w:val="00021BE2"/>
    <w:rsid w:val="000242C3"/>
    <w:rsid w:val="00035EAD"/>
    <w:rsid w:val="00037F9C"/>
    <w:rsid w:val="000447A1"/>
    <w:rsid w:val="0004499C"/>
    <w:rsid w:val="000456E7"/>
    <w:rsid w:val="000607C3"/>
    <w:rsid w:val="00060E99"/>
    <w:rsid w:val="00062DDA"/>
    <w:rsid w:val="00066E1F"/>
    <w:rsid w:val="00067492"/>
    <w:rsid w:val="00073460"/>
    <w:rsid w:val="000754A4"/>
    <w:rsid w:val="00083743"/>
    <w:rsid w:val="0008623F"/>
    <w:rsid w:val="00094F14"/>
    <w:rsid w:val="000A081D"/>
    <w:rsid w:val="000A7D13"/>
    <w:rsid w:val="000B25ED"/>
    <w:rsid w:val="000B5F23"/>
    <w:rsid w:val="000B75F0"/>
    <w:rsid w:val="000C16DC"/>
    <w:rsid w:val="000C3777"/>
    <w:rsid w:val="000D004F"/>
    <w:rsid w:val="000D2B4B"/>
    <w:rsid w:val="000D307D"/>
    <w:rsid w:val="000D3663"/>
    <w:rsid w:val="000D3FB3"/>
    <w:rsid w:val="000D73CF"/>
    <w:rsid w:val="000E149C"/>
    <w:rsid w:val="000E7406"/>
    <w:rsid w:val="000F427B"/>
    <w:rsid w:val="000F586C"/>
    <w:rsid w:val="000F5BDE"/>
    <w:rsid w:val="000F7006"/>
    <w:rsid w:val="000F7645"/>
    <w:rsid w:val="00101656"/>
    <w:rsid w:val="001233BA"/>
    <w:rsid w:val="0012531D"/>
    <w:rsid w:val="0012678D"/>
    <w:rsid w:val="00126B86"/>
    <w:rsid w:val="00130FBE"/>
    <w:rsid w:val="001436CC"/>
    <w:rsid w:val="0014617C"/>
    <w:rsid w:val="00147191"/>
    <w:rsid w:val="0015021A"/>
    <w:rsid w:val="001512A5"/>
    <w:rsid w:val="00157D92"/>
    <w:rsid w:val="001602EC"/>
    <w:rsid w:val="00164F5C"/>
    <w:rsid w:val="00170BB5"/>
    <w:rsid w:val="00173AE6"/>
    <w:rsid w:val="00173F74"/>
    <w:rsid w:val="001768F2"/>
    <w:rsid w:val="00180D1E"/>
    <w:rsid w:val="00181186"/>
    <w:rsid w:val="001877F0"/>
    <w:rsid w:val="001936C4"/>
    <w:rsid w:val="001950ED"/>
    <w:rsid w:val="00195C8A"/>
    <w:rsid w:val="0019757A"/>
    <w:rsid w:val="001B072C"/>
    <w:rsid w:val="001B3F13"/>
    <w:rsid w:val="001B5F1C"/>
    <w:rsid w:val="001C1273"/>
    <w:rsid w:val="001C146A"/>
    <w:rsid w:val="001C19EE"/>
    <w:rsid w:val="001C4AA4"/>
    <w:rsid w:val="001C6567"/>
    <w:rsid w:val="001C78DC"/>
    <w:rsid w:val="001C7D95"/>
    <w:rsid w:val="001D79A5"/>
    <w:rsid w:val="001D7BCF"/>
    <w:rsid w:val="001E3EA5"/>
    <w:rsid w:val="001E47EF"/>
    <w:rsid w:val="001E5F91"/>
    <w:rsid w:val="001F4AF3"/>
    <w:rsid w:val="00202EBB"/>
    <w:rsid w:val="002056D8"/>
    <w:rsid w:val="002119F3"/>
    <w:rsid w:val="00215EF5"/>
    <w:rsid w:val="00227024"/>
    <w:rsid w:val="00230C33"/>
    <w:rsid w:val="0023119E"/>
    <w:rsid w:val="00233F19"/>
    <w:rsid w:val="002365D0"/>
    <w:rsid w:val="0023672D"/>
    <w:rsid w:val="0024347E"/>
    <w:rsid w:val="002441BB"/>
    <w:rsid w:val="00244D75"/>
    <w:rsid w:val="00244FF4"/>
    <w:rsid w:val="002473F1"/>
    <w:rsid w:val="00247F63"/>
    <w:rsid w:val="00256FA8"/>
    <w:rsid w:val="00261E71"/>
    <w:rsid w:val="00262599"/>
    <w:rsid w:val="00263CE3"/>
    <w:rsid w:val="00265C2F"/>
    <w:rsid w:val="00267738"/>
    <w:rsid w:val="00270EFF"/>
    <w:rsid w:val="00270F8F"/>
    <w:rsid w:val="0027482F"/>
    <w:rsid w:val="00275704"/>
    <w:rsid w:val="00275C12"/>
    <w:rsid w:val="0028057F"/>
    <w:rsid w:val="00283949"/>
    <w:rsid w:val="00285605"/>
    <w:rsid w:val="00285B08"/>
    <w:rsid w:val="00290463"/>
    <w:rsid w:val="00290A3E"/>
    <w:rsid w:val="00291AB8"/>
    <w:rsid w:val="002932C5"/>
    <w:rsid w:val="00293FAA"/>
    <w:rsid w:val="00295C17"/>
    <w:rsid w:val="002A034B"/>
    <w:rsid w:val="002A23A0"/>
    <w:rsid w:val="002A2A0F"/>
    <w:rsid w:val="002A5715"/>
    <w:rsid w:val="002B3EBE"/>
    <w:rsid w:val="002B5AFE"/>
    <w:rsid w:val="002B5F88"/>
    <w:rsid w:val="002B6739"/>
    <w:rsid w:val="002C0165"/>
    <w:rsid w:val="002C0502"/>
    <w:rsid w:val="002C0E6D"/>
    <w:rsid w:val="002C30FA"/>
    <w:rsid w:val="002C7062"/>
    <w:rsid w:val="002D0B04"/>
    <w:rsid w:val="002D0FB9"/>
    <w:rsid w:val="002D1631"/>
    <w:rsid w:val="002D3AD8"/>
    <w:rsid w:val="002D6007"/>
    <w:rsid w:val="002D6089"/>
    <w:rsid w:val="002E2305"/>
    <w:rsid w:val="002E36BA"/>
    <w:rsid w:val="002E6737"/>
    <w:rsid w:val="002E6B49"/>
    <w:rsid w:val="002F0F35"/>
    <w:rsid w:val="002F3B2A"/>
    <w:rsid w:val="002F510E"/>
    <w:rsid w:val="002F5F32"/>
    <w:rsid w:val="003009ED"/>
    <w:rsid w:val="00302F04"/>
    <w:rsid w:val="00306F8F"/>
    <w:rsid w:val="0031409E"/>
    <w:rsid w:val="003147FF"/>
    <w:rsid w:val="00315DE1"/>
    <w:rsid w:val="00333540"/>
    <w:rsid w:val="00333844"/>
    <w:rsid w:val="00333EC0"/>
    <w:rsid w:val="0033588B"/>
    <w:rsid w:val="003423FE"/>
    <w:rsid w:val="00342F8B"/>
    <w:rsid w:val="0034434B"/>
    <w:rsid w:val="003557A2"/>
    <w:rsid w:val="00373515"/>
    <w:rsid w:val="0038423C"/>
    <w:rsid w:val="003847CC"/>
    <w:rsid w:val="00384A90"/>
    <w:rsid w:val="0039017C"/>
    <w:rsid w:val="00392687"/>
    <w:rsid w:val="00394A05"/>
    <w:rsid w:val="003A034B"/>
    <w:rsid w:val="003A0A84"/>
    <w:rsid w:val="003A2944"/>
    <w:rsid w:val="003A61B5"/>
    <w:rsid w:val="003A68D5"/>
    <w:rsid w:val="003B1294"/>
    <w:rsid w:val="003B3562"/>
    <w:rsid w:val="003B6478"/>
    <w:rsid w:val="003C240A"/>
    <w:rsid w:val="003C3190"/>
    <w:rsid w:val="003D00A2"/>
    <w:rsid w:val="003D4DE1"/>
    <w:rsid w:val="003D74E3"/>
    <w:rsid w:val="003D75BB"/>
    <w:rsid w:val="003E7C33"/>
    <w:rsid w:val="003F03E5"/>
    <w:rsid w:val="003F72C9"/>
    <w:rsid w:val="00403B0D"/>
    <w:rsid w:val="00407B90"/>
    <w:rsid w:val="0041043D"/>
    <w:rsid w:val="00410BB8"/>
    <w:rsid w:val="00410E15"/>
    <w:rsid w:val="00415AD1"/>
    <w:rsid w:val="00415E74"/>
    <w:rsid w:val="00416074"/>
    <w:rsid w:val="00420795"/>
    <w:rsid w:val="0042233A"/>
    <w:rsid w:val="00423FD0"/>
    <w:rsid w:val="00424FBC"/>
    <w:rsid w:val="00425724"/>
    <w:rsid w:val="00426080"/>
    <w:rsid w:val="00430B77"/>
    <w:rsid w:val="00436AED"/>
    <w:rsid w:val="00442BB9"/>
    <w:rsid w:val="00447329"/>
    <w:rsid w:val="00460692"/>
    <w:rsid w:val="00460C25"/>
    <w:rsid w:val="00472FDB"/>
    <w:rsid w:val="004757D0"/>
    <w:rsid w:val="00487F4B"/>
    <w:rsid w:val="0049076C"/>
    <w:rsid w:val="00495366"/>
    <w:rsid w:val="004A25F0"/>
    <w:rsid w:val="004A2FA2"/>
    <w:rsid w:val="004A48EC"/>
    <w:rsid w:val="004A710C"/>
    <w:rsid w:val="004A7C28"/>
    <w:rsid w:val="004A7FAD"/>
    <w:rsid w:val="004B105D"/>
    <w:rsid w:val="004B38C5"/>
    <w:rsid w:val="004C2540"/>
    <w:rsid w:val="004D06F9"/>
    <w:rsid w:val="004E4823"/>
    <w:rsid w:val="005007FD"/>
    <w:rsid w:val="0050102A"/>
    <w:rsid w:val="00507B3A"/>
    <w:rsid w:val="00510561"/>
    <w:rsid w:val="005127CD"/>
    <w:rsid w:val="00513D85"/>
    <w:rsid w:val="00526A77"/>
    <w:rsid w:val="00530AC9"/>
    <w:rsid w:val="005327AD"/>
    <w:rsid w:val="00532CC5"/>
    <w:rsid w:val="00532D69"/>
    <w:rsid w:val="00533A04"/>
    <w:rsid w:val="0053507F"/>
    <w:rsid w:val="0053742C"/>
    <w:rsid w:val="005425C3"/>
    <w:rsid w:val="005449A8"/>
    <w:rsid w:val="00545380"/>
    <w:rsid w:val="00550D1F"/>
    <w:rsid w:val="005510A0"/>
    <w:rsid w:val="00554C8D"/>
    <w:rsid w:val="0055778F"/>
    <w:rsid w:val="005617A6"/>
    <w:rsid w:val="0056785C"/>
    <w:rsid w:val="00571CC9"/>
    <w:rsid w:val="005738F9"/>
    <w:rsid w:val="005779C0"/>
    <w:rsid w:val="00580A53"/>
    <w:rsid w:val="00581837"/>
    <w:rsid w:val="0058273B"/>
    <w:rsid w:val="00583C9A"/>
    <w:rsid w:val="00592DAA"/>
    <w:rsid w:val="00595EAA"/>
    <w:rsid w:val="005A4EBB"/>
    <w:rsid w:val="005A59A5"/>
    <w:rsid w:val="005B2A56"/>
    <w:rsid w:val="005C52D8"/>
    <w:rsid w:val="005D40A0"/>
    <w:rsid w:val="005D68A6"/>
    <w:rsid w:val="005E28A8"/>
    <w:rsid w:val="005E506E"/>
    <w:rsid w:val="005F392D"/>
    <w:rsid w:val="00602ED8"/>
    <w:rsid w:val="00613930"/>
    <w:rsid w:val="0061431B"/>
    <w:rsid w:val="006172A6"/>
    <w:rsid w:val="00620285"/>
    <w:rsid w:val="00620462"/>
    <w:rsid w:val="006239EE"/>
    <w:rsid w:val="00624144"/>
    <w:rsid w:val="00631EE6"/>
    <w:rsid w:val="00643BFF"/>
    <w:rsid w:val="00646864"/>
    <w:rsid w:val="00647393"/>
    <w:rsid w:val="00651D8A"/>
    <w:rsid w:val="00655962"/>
    <w:rsid w:val="00657BC8"/>
    <w:rsid w:val="0066543A"/>
    <w:rsid w:val="00675426"/>
    <w:rsid w:val="00685423"/>
    <w:rsid w:val="006873F8"/>
    <w:rsid w:val="00691061"/>
    <w:rsid w:val="006926DC"/>
    <w:rsid w:val="006927AC"/>
    <w:rsid w:val="006956B9"/>
    <w:rsid w:val="00696C2E"/>
    <w:rsid w:val="00697559"/>
    <w:rsid w:val="006A2090"/>
    <w:rsid w:val="006A4452"/>
    <w:rsid w:val="006A5ADE"/>
    <w:rsid w:val="006B1370"/>
    <w:rsid w:val="006B2C58"/>
    <w:rsid w:val="006B52EB"/>
    <w:rsid w:val="006B7A2A"/>
    <w:rsid w:val="006C1DE9"/>
    <w:rsid w:val="006C390E"/>
    <w:rsid w:val="006D17A3"/>
    <w:rsid w:val="006D299D"/>
    <w:rsid w:val="006D3325"/>
    <w:rsid w:val="006D4350"/>
    <w:rsid w:val="006D50A3"/>
    <w:rsid w:val="006D60F0"/>
    <w:rsid w:val="006E20C9"/>
    <w:rsid w:val="006E4844"/>
    <w:rsid w:val="006E4B7C"/>
    <w:rsid w:val="006F38B5"/>
    <w:rsid w:val="00703CC6"/>
    <w:rsid w:val="00706D96"/>
    <w:rsid w:val="0071295C"/>
    <w:rsid w:val="007140E7"/>
    <w:rsid w:val="00717034"/>
    <w:rsid w:val="00721471"/>
    <w:rsid w:val="0072428E"/>
    <w:rsid w:val="00724B85"/>
    <w:rsid w:val="00741CA3"/>
    <w:rsid w:val="00745DF1"/>
    <w:rsid w:val="00747075"/>
    <w:rsid w:val="0075355A"/>
    <w:rsid w:val="007568A9"/>
    <w:rsid w:val="00756E39"/>
    <w:rsid w:val="00765A8D"/>
    <w:rsid w:val="00772221"/>
    <w:rsid w:val="00780C1B"/>
    <w:rsid w:val="0078251A"/>
    <w:rsid w:val="0078548E"/>
    <w:rsid w:val="00787679"/>
    <w:rsid w:val="00787AEC"/>
    <w:rsid w:val="00790272"/>
    <w:rsid w:val="00794284"/>
    <w:rsid w:val="00795550"/>
    <w:rsid w:val="00797654"/>
    <w:rsid w:val="00797A08"/>
    <w:rsid w:val="007A03D2"/>
    <w:rsid w:val="007A283B"/>
    <w:rsid w:val="007B45C4"/>
    <w:rsid w:val="007B6D9A"/>
    <w:rsid w:val="007B7ABA"/>
    <w:rsid w:val="007C1F33"/>
    <w:rsid w:val="007C2A62"/>
    <w:rsid w:val="007C7E36"/>
    <w:rsid w:val="007D0219"/>
    <w:rsid w:val="007D2C87"/>
    <w:rsid w:val="007D549F"/>
    <w:rsid w:val="007D7592"/>
    <w:rsid w:val="007E0E6F"/>
    <w:rsid w:val="007E1958"/>
    <w:rsid w:val="007E36B4"/>
    <w:rsid w:val="007E4452"/>
    <w:rsid w:val="007E5E2E"/>
    <w:rsid w:val="007E7617"/>
    <w:rsid w:val="007F2CC5"/>
    <w:rsid w:val="007F304E"/>
    <w:rsid w:val="007F3BB0"/>
    <w:rsid w:val="007F44B7"/>
    <w:rsid w:val="007F4FF8"/>
    <w:rsid w:val="007F546D"/>
    <w:rsid w:val="0080168D"/>
    <w:rsid w:val="00801DF9"/>
    <w:rsid w:val="0080320A"/>
    <w:rsid w:val="00804494"/>
    <w:rsid w:val="00804E39"/>
    <w:rsid w:val="00815CA7"/>
    <w:rsid w:val="00816289"/>
    <w:rsid w:val="00816E77"/>
    <w:rsid w:val="00825D2A"/>
    <w:rsid w:val="0082625D"/>
    <w:rsid w:val="00827636"/>
    <w:rsid w:val="00832658"/>
    <w:rsid w:val="00833E99"/>
    <w:rsid w:val="00835E67"/>
    <w:rsid w:val="00836E20"/>
    <w:rsid w:val="00840472"/>
    <w:rsid w:val="00841AFA"/>
    <w:rsid w:val="008477DD"/>
    <w:rsid w:val="00853DF2"/>
    <w:rsid w:val="0086103A"/>
    <w:rsid w:val="00863F79"/>
    <w:rsid w:val="00866407"/>
    <w:rsid w:val="00871698"/>
    <w:rsid w:val="00872A11"/>
    <w:rsid w:val="00874A5C"/>
    <w:rsid w:val="008756FD"/>
    <w:rsid w:val="0088429B"/>
    <w:rsid w:val="00886065"/>
    <w:rsid w:val="008904FB"/>
    <w:rsid w:val="008936B3"/>
    <w:rsid w:val="00893809"/>
    <w:rsid w:val="00895785"/>
    <w:rsid w:val="008961C3"/>
    <w:rsid w:val="00897024"/>
    <w:rsid w:val="00897C10"/>
    <w:rsid w:val="00897CB4"/>
    <w:rsid w:val="00897D16"/>
    <w:rsid w:val="008A040C"/>
    <w:rsid w:val="008A0C4E"/>
    <w:rsid w:val="008A3D24"/>
    <w:rsid w:val="008A4A88"/>
    <w:rsid w:val="008B081D"/>
    <w:rsid w:val="008B3C6C"/>
    <w:rsid w:val="008B6A44"/>
    <w:rsid w:val="008B7D37"/>
    <w:rsid w:val="008C40D2"/>
    <w:rsid w:val="008C4F6E"/>
    <w:rsid w:val="008C5DF7"/>
    <w:rsid w:val="008C5FD2"/>
    <w:rsid w:val="008C7209"/>
    <w:rsid w:val="008D1650"/>
    <w:rsid w:val="008D24C4"/>
    <w:rsid w:val="008D29B2"/>
    <w:rsid w:val="008D34DF"/>
    <w:rsid w:val="008D5450"/>
    <w:rsid w:val="008D580F"/>
    <w:rsid w:val="008D7A32"/>
    <w:rsid w:val="008E40C6"/>
    <w:rsid w:val="008F0ADD"/>
    <w:rsid w:val="008F5CF0"/>
    <w:rsid w:val="00902408"/>
    <w:rsid w:val="00904A1A"/>
    <w:rsid w:val="00912590"/>
    <w:rsid w:val="009251FF"/>
    <w:rsid w:val="00927337"/>
    <w:rsid w:val="009273B8"/>
    <w:rsid w:val="00927E29"/>
    <w:rsid w:val="009362A4"/>
    <w:rsid w:val="0093739C"/>
    <w:rsid w:val="009437ED"/>
    <w:rsid w:val="00950A34"/>
    <w:rsid w:val="00952C09"/>
    <w:rsid w:val="00953295"/>
    <w:rsid w:val="00953941"/>
    <w:rsid w:val="00960A21"/>
    <w:rsid w:val="00960C00"/>
    <w:rsid w:val="00964128"/>
    <w:rsid w:val="00970163"/>
    <w:rsid w:val="009711B7"/>
    <w:rsid w:val="0097211B"/>
    <w:rsid w:val="00972C56"/>
    <w:rsid w:val="00980F10"/>
    <w:rsid w:val="0098153D"/>
    <w:rsid w:val="00981738"/>
    <w:rsid w:val="009827B2"/>
    <w:rsid w:val="00986824"/>
    <w:rsid w:val="00992151"/>
    <w:rsid w:val="00992CF0"/>
    <w:rsid w:val="009A3BB4"/>
    <w:rsid w:val="009B4676"/>
    <w:rsid w:val="009B5F92"/>
    <w:rsid w:val="009C3029"/>
    <w:rsid w:val="009C3C6B"/>
    <w:rsid w:val="009C6F2A"/>
    <w:rsid w:val="009D38CE"/>
    <w:rsid w:val="009D3FA9"/>
    <w:rsid w:val="009D4027"/>
    <w:rsid w:val="009E0717"/>
    <w:rsid w:val="009E2D20"/>
    <w:rsid w:val="009E38E0"/>
    <w:rsid w:val="009F1F36"/>
    <w:rsid w:val="009F3410"/>
    <w:rsid w:val="00A00C34"/>
    <w:rsid w:val="00A00C3B"/>
    <w:rsid w:val="00A00C46"/>
    <w:rsid w:val="00A00FCB"/>
    <w:rsid w:val="00A00FF3"/>
    <w:rsid w:val="00A01AFD"/>
    <w:rsid w:val="00A04CD2"/>
    <w:rsid w:val="00A05578"/>
    <w:rsid w:val="00A05EB3"/>
    <w:rsid w:val="00A13D41"/>
    <w:rsid w:val="00A14629"/>
    <w:rsid w:val="00A24E13"/>
    <w:rsid w:val="00A3083B"/>
    <w:rsid w:val="00A31677"/>
    <w:rsid w:val="00A327F9"/>
    <w:rsid w:val="00A34D5A"/>
    <w:rsid w:val="00A358AB"/>
    <w:rsid w:val="00A37D62"/>
    <w:rsid w:val="00A43BD4"/>
    <w:rsid w:val="00A53474"/>
    <w:rsid w:val="00A61233"/>
    <w:rsid w:val="00A6258D"/>
    <w:rsid w:val="00A64BD4"/>
    <w:rsid w:val="00A660EB"/>
    <w:rsid w:val="00A75E0F"/>
    <w:rsid w:val="00A77AFE"/>
    <w:rsid w:val="00A8043A"/>
    <w:rsid w:val="00A80E52"/>
    <w:rsid w:val="00A81C9E"/>
    <w:rsid w:val="00A81D31"/>
    <w:rsid w:val="00A860BC"/>
    <w:rsid w:val="00A872DA"/>
    <w:rsid w:val="00A91632"/>
    <w:rsid w:val="00A92D81"/>
    <w:rsid w:val="00A97975"/>
    <w:rsid w:val="00A97F26"/>
    <w:rsid w:val="00AA6838"/>
    <w:rsid w:val="00AB067E"/>
    <w:rsid w:val="00AB0859"/>
    <w:rsid w:val="00AB31C6"/>
    <w:rsid w:val="00AB376D"/>
    <w:rsid w:val="00AB4C11"/>
    <w:rsid w:val="00AB4F7A"/>
    <w:rsid w:val="00AC06C4"/>
    <w:rsid w:val="00AC1FA7"/>
    <w:rsid w:val="00AC438F"/>
    <w:rsid w:val="00AC4B72"/>
    <w:rsid w:val="00AE2866"/>
    <w:rsid w:val="00AE31C0"/>
    <w:rsid w:val="00AE7ED3"/>
    <w:rsid w:val="00AF1A17"/>
    <w:rsid w:val="00AF46F1"/>
    <w:rsid w:val="00B046D9"/>
    <w:rsid w:val="00B05AFB"/>
    <w:rsid w:val="00B11DC2"/>
    <w:rsid w:val="00B162B5"/>
    <w:rsid w:val="00B17516"/>
    <w:rsid w:val="00B25EFD"/>
    <w:rsid w:val="00B267F4"/>
    <w:rsid w:val="00B31852"/>
    <w:rsid w:val="00B33838"/>
    <w:rsid w:val="00B33908"/>
    <w:rsid w:val="00B34E06"/>
    <w:rsid w:val="00B36C8F"/>
    <w:rsid w:val="00B4444D"/>
    <w:rsid w:val="00B46CAA"/>
    <w:rsid w:val="00B5225E"/>
    <w:rsid w:val="00B52CBC"/>
    <w:rsid w:val="00B55083"/>
    <w:rsid w:val="00B55FE6"/>
    <w:rsid w:val="00B606BD"/>
    <w:rsid w:val="00B64926"/>
    <w:rsid w:val="00B65B43"/>
    <w:rsid w:val="00B67F6E"/>
    <w:rsid w:val="00B760B8"/>
    <w:rsid w:val="00B77400"/>
    <w:rsid w:val="00B80318"/>
    <w:rsid w:val="00B82A1B"/>
    <w:rsid w:val="00B82ACC"/>
    <w:rsid w:val="00B83367"/>
    <w:rsid w:val="00B8494D"/>
    <w:rsid w:val="00B94B8A"/>
    <w:rsid w:val="00B95238"/>
    <w:rsid w:val="00B96F26"/>
    <w:rsid w:val="00BA3E6E"/>
    <w:rsid w:val="00BA45CD"/>
    <w:rsid w:val="00BA5D7E"/>
    <w:rsid w:val="00BB1C18"/>
    <w:rsid w:val="00BB51AC"/>
    <w:rsid w:val="00BB6233"/>
    <w:rsid w:val="00BB6A30"/>
    <w:rsid w:val="00BC02F7"/>
    <w:rsid w:val="00BC2F9C"/>
    <w:rsid w:val="00BC68A5"/>
    <w:rsid w:val="00BD5BF0"/>
    <w:rsid w:val="00BE50E8"/>
    <w:rsid w:val="00BE55AE"/>
    <w:rsid w:val="00BE6EEA"/>
    <w:rsid w:val="00BF078B"/>
    <w:rsid w:val="00BF28E9"/>
    <w:rsid w:val="00BF3AB6"/>
    <w:rsid w:val="00BF77B8"/>
    <w:rsid w:val="00C037A6"/>
    <w:rsid w:val="00C07327"/>
    <w:rsid w:val="00C1253D"/>
    <w:rsid w:val="00C23129"/>
    <w:rsid w:val="00C3708A"/>
    <w:rsid w:val="00C43257"/>
    <w:rsid w:val="00C45B9C"/>
    <w:rsid w:val="00C62A2A"/>
    <w:rsid w:val="00C72549"/>
    <w:rsid w:val="00C74170"/>
    <w:rsid w:val="00C747FC"/>
    <w:rsid w:val="00C75C5C"/>
    <w:rsid w:val="00C92409"/>
    <w:rsid w:val="00C92FB9"/>
    <w:rsid w:val="00C93D21"/>
    <w:rsid w:val="00C94031"/>
    <w:rsid w:val="00C94549"/>
    <w:rsid w:val="00C949F5"/>
    <w:rsid w:val="00C957B9"/>
    <w:rsid w:val="00CA058C"/>
    <w:rsid w:val="00CA273C"/>
    <w:rsid w:val="00CB40E8"/>
    <w:rsid w:val="00CC096E"/>
    <w:rsid w:val="00CC2D17"/>
    <w:rsid w:val="00CC620F"/>
    <w:rsid w:val="00CD18AB"/>
    <w:rsid w:val="00CD66FF"/>
    <w:rsid w:val="00CE0477"/>
    <w:rsid w:val="00CE46D1"/>
    <w:rsid w:val="00CE5163"/>
    <w:rsid w:val="00CE53A8"/>
    <w:rsid w:val="00CF224B"/>
    <w:rsid w:val="00D00834"/>
    <w:rsid w:val="00D0246C"/>
    <w:rsid w:val="00D1146E"/>
    <w:rsid w:val="00D12692"/>
    <w:rsid w:val="00D12FA4"/>
    <w:rsid w:val="00D1489D"/>
    <w:rsid w:val="00D23CE7"/>
    <w:rsid w:val="00D269EF"/>
    <w:rsid w:val="00D37B06"/>
    <w:rsid w:val="00D45FE8"/>
    <w:rsid w:val="00D461B5"/>
    <w:rsid w:val="00D520F5"/>
    <w:rsid w:val="00D54E15"/>
    <w:rsid w:val="00D551BC"/>
    <w:rsid w:val="00D652B4"/>
    <w:rsid w:val="00D67738"/>
    <w:rsid w:val="00D67BE8"/>
    <w:rsid w:val="00D906F0"/>
    <w:rsid w:val="00DB1B50"/>
    <w:rsid w:val="00DB1E1F"/>
    <w:rsid w:val="00DB78B0"/>
    <w:rsid w:val="00DC134E"/>
    <w:rsid w:val="00DC1537"/>
    <w:rsid w:val="00DC6504"/>
    <w:rsid w:val="00DD38C6"/>
    <w:rsid w:val="00DD4235"/>
    <w:rsid w:val="00DE0DFE"/>
    <w:rsid w:val="00DE37F4"/>
    <w:rsid w:val="00DE4405"/>
    <w:rsid w:val="00DF0768"/>
    <w:rsid w:val="00DF0F8C"/>
    <w:rsid w:val="00DF51D1"/>
    <w:rsid w:val="00E00C97"/>
    <w:rsid w:val="00E036BB"/>
    <w:rsid w:val="00E13313"/>
    <w:rsid w:val="00E17059"/>
    <w:rsid w:val="00E205E9"/>
    <w:rsid w:val="00E22C1E"/>
    <w:rsid w:val="00E2482A"/>
    <w:rsid w:val="00E26A5B"/>
    <w:rsid w:val="00E311B5"/>
    <w:rsid w:val="00E324AC"/>
    <w:rsid w:val="00E32F66"/>
    <w:rsid w:val="00E35DDE"/>
    <w:rsid w:val="00E36EAC"/>
    <w:rsid w:val="00E42E40"/>
    <w:rsid w:val="00E4459B"/>
    <w:rsid w:val="00E44F59"/>
    <w:rsid w:val="00E4504D"/>
    <w:rsid w:val="00E56877"/>
    <w:rsid w:val="00E56FCF"/>
    <w:rsid w:val="00E6737E"/>
    <w:rsid w:val="00E701DD"/>
    <w:rsid w:val="00E73348"/>
    <w:rsid w:val="00E75B61"/>
    <w:rsid w:val="00E75D49"/>
    <w:rsid w:val="00E821D0"/>
    <w:rsid w:val="00E83CDB"/>
    <w:rsid w:val="00E85102"/>
    <w:rsid w:val="00E86CC9"/>
    <w:rsid w:val="00E87299"/>
    <w:rsid w:val="00E90EF8"/>
    <w:rsid w:val="00E9243B"/>
    <w:rsid w:val="00E92F4C"/>
    <w:rsid w:val="00EA0645"/>
    <w:rsid w:val="00EA2B33"/>
    <w:rsid w:val="00EA6CEB"/>
    <w:rsid w:val="00EA77BA"/>
    <w:rsid w:val="00EB0910"/>
    <w:rsid w:val="00EB3173"/>
    <w:rsid w:val="00EB5F05"/>
    <w:rsid w:val="00ED4C53"/>
    <w:rsid w:val="00EF05B7"/>
    <w:rsid w:val="00EF14DA"/>
    <w:rsid w:val="00EF183F"/>
    <w:rsid w:val="00EF25D0"/>
    <w:rsid w:val="00EF4158"/>
    <w:rsid w:val="00EF5032"/>
    <w:rsid w:val="00EF591C"/>
    <w:rsid w:val="00EF70E4"/>
    <w:rsid w:val="00EF7A00"/>
    <w:rsid w:val="00F00B91"/>
    <w:rsid w:val="00F01E88"/>
    <w:rsid w:val="00F0743A"/>
    <w:rsid w:val="00F121FB"/>
    <w:rsid w:val="00F14B55"/>
    <w:rsid w:val="00F1567A"/>
    <w:rsid w:val="00F25935"/>
    <w:rsid w:val="00F25C01"/>
    <w:rsid w:val="00F3058B"/>
    <w:rsid w:val="00F325E5"/>
    <w:rsid w:val="00F33315"/>
    <w:rsid w:val="00F41840"/>
    <w:rsid w:val="00F41B18"/>
    <w:rsid w:val="00F446E6"/>
    <w:rsid w:val="00F54822"/>
    <w:rsid w:val="00F554C4"/>
    <w:rsid w:val="00F569DB"/>
    <w:rsid w:val="00F56F42"/>
    <w:rsid w:val="00F74BCA"/>
    <w:rsid w:val="00F75052"/>
    <w:rsid w:val="00F75C8D"/>
    <w:rsid w:val="00F77324"/>
    <w:rsid w:val="00F81CC8"/>
    <w:rsid w:val="00F8763A"/>
    <w:rsid w:val="00F87D48"/>
    <w:rsid w:val="00F945EF"/>
    <w:rsid w:val="00F94B29"/>
    <w:rsid w:val="00FA399C"/>
    <w:rsid w:val="00FA4AAB"/>
    <w:rsid w:val="00FA546F"/>
    <w:rsid w:val="00FA7BBC"/>
    <w:rsid w:val="00FB3BEC"/>
    <w:rsid w:val="00FB600A"/>
    <w:rsid w:val="00FB61AB"/>
    <w:rsid w:val="00FB7567"/>
    <w:rsid w:val="00FC7287"/>
    <w:rsid w:val="00FC7EAB"/>
    <w:rsid w:val="00FD1767"/>
    <w:rsid w:val="00FD40D2"/>
    <w:rsid w:val="00FD54C9"/>
    <w:rsid w:val="00FD5667"/>
    <w:rsid w:val="00FE0D3E"/>
    <w:rsid w:val="00FE27F6"/>
    <w:rsid w:val="00FE3FBD"/>
    <w:rsid w:val="00FF24D7"/>
    <w:rsid w:val="00FF2C5D"/>
    <w:rsid w:val="00FF438E"/>
    <w:rsid w:val="00FF4B4B"/>
    <w:rsid w:val="0CCD569C"/>
    <w:rsid w:val="138B6468"/>
    <w:rsid w:val="15397105"/>
    <w:rsid w:val="166E7629"/>
    <w:rsid w:val="1971BF04"/>
    <w:rsid w:val="1C48D0FF"/>
    <w:rsid w:val="1E60D270"/>
    <w:rsid w:val="2BF1D2C1"/>
    <w:rsid w:val="39CEB92E"/>
    <w:rsid w:val="3AC65D43"/>
    <w:rsid w:val="3BCCE600"/>
    <w:rsid w:val="3DC69D51"/>
    <w:rsid w:val="40E1CC54"/>
    <w:rsid w:val="43426415"/>
    <w:rsid w:val="44743091"/>
    <w:rsid w:val="451E117A"/>
    <w:rsid w:val="47504814"/>
    <w:rsid w:val="48F34D4A"/>
    <w:rsid w:val="529319AF"/>
    <w:rsid w:val="5C67751D"/>
    <w:rsid w:val="5D6E6D74"/>
    <w:rsid w:val="64DE0F51"/>
    <w:rsid w:val="6523DBFF"/>
    <w:rsid w:val="65A3BEB2"/>
    <w:rsid w:val="6AAC7574"/>
    <w:rsid w:val="744FA30A"/>
    <w:rsid w:val="7BFF56A6"/>
    <w:rsid w:val="7DB33AE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6C06E"/>
  <w15:chartTrackingRefBased/>
  <w15:docId w15:val="{4BC1C414-5B52-4C5F-A932-119D9D881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27AC"/>
    <w:pPr>
      <w:widowControl w:val="0"/>
      <w:suppressAutoHyphens/>
      <w:spacing w:after="0" w:line="240" w:lineRule="auto"/>
    </w:pPr>
    <w:rPr>
      <w:rFonts w:ascii="Times New Roman" w:eastAsia="SimSun" w:hAnsi="Times New Roman" w:cs="Arial"/>
      <w:kern w:val="1"/>
      <w:sz w:val="24"/>
      <w:szCs w:val="24"/>
      <w:lang w:val="en-US" w:eastAsia="hi-IN" w:bidi="hi-IN"/>
      <w14:ligatures w14:val="none"/>
    </w:rPr>
  </w:style>
  <w:style w:type="paragraph" w:styleId="Heading1">
    <w:name w:val="heading 1"/>
    <w:basedOn w:val="Normal"/>
    <w:next w:val="Normal"/>
    <w:link w:val="Heading1Char"/>
    <w:uiPriority w:val="9"/>
    <w:qFormat/>
    <w:rsid w:val="00F77324"/>
    <w:pPr>
      <w:keepNext/>
      <w:keepLines/>
      <w:widowControl/>
      <w:suppressAutoHyphens w:val="0"/>
      <w:spacing w:before="360" w:after="80" w:line="259" w:lineRule="auto"/>
      <w:outlineLvl w:val="0"/>
    </w:pPr>
    <w:rPr>
      <w:rFonts w:asciiTheme="majorHAnsi" w:eastAsiaTheme="majorEastAsia" w:hAnsiTheme="majorHAnsi" w:cstheme="majorBidi"/>
      <w:color w:val="0F4761" w:themeColor="accent1" w:themeShade="BF"/>
      <w:kern w:val="2"/>
      <w:sz w:val="40"/>
      <w:szCs w:val="40"/>
      <w:lang w:val="lt-LT" w:eastAsia="en-US" w:bidi="ar-SA"/>
      <w14:ligatures w14:val="standardContextual"/>
    </w:rPr>
  </w:style>
  <w:style w:type="paragraph" w:styleId="Heading2">
    <w:name w:val="heading 2"/>
    <w:basedOn w:val="Normal"/>
    <w:next w:val="Normal"/>
    <w:link w:val="Heading2Char"/>
    <w:uiPriority w:val="9"/>
    <w:semiHidden/>
    <w:unhideWhenUsed/>
    <w:qFormat/>
    <w:rsid w:val="00F77324"/>
    <w:pPr>
      <w:keepNext/>
      <w:keepLines/>
      <w:widowControl/>
      <w:suppressAutoHyphens w:val="0"/>
      <w:spacing w:before="160" w:after="80" w:line="259" w:lineRule="auto"/>
      <w:outlineLvl w:val="1"/>
    </w:pPr>
    <w:rPr>
      <w:rFonts w:asciiTheme="majorHAnsi" w:eastAsiaTheme="majorEastAsia" w:hAnsiTheme="majorHAnsi" w:cstheme="majorBidi"/>
      <w:color w:val="0F4761" w:themeColor="accent1" w:themeShade="BF"/>
      <w:kern w:val="2"/>
      <w:sz w:val="32"/>
      <w:szCs w:val="32"/>
      <w:lang w:val="lt-LT" w:eastAsia="en-US" w:bidi="ar-SA"/>
      <w14:ligatures w14:val="standardContextual"/>
    </w:rPr>
  </w:style>
  <w:style w:type="paragraph" w:styleId="Heading3">
    <w:name w:val="heading 3"/>
    <w:basedOn w:val="Normal"/>
    <w:next w:val="Normal"/>
    <w:link w:val="Heading3Char"/>
    <w:uiPriority w:val="9"/>
    <w:semiHidden/>
    <w:unhideWhenUsed/>
    <w:qFormat/>
    <w:rsid w:val="00F77324"/>
    <w:pPr>
      <w:keepNext/>
      <w:keepLines/>
      <w:widowControl/>
      <w:suppressAutoHyphens w:val="0"/>
      <w:spacing w:before="160" w:after="80" w:line="259" w:lineRule="auto"/>
      <w:outlineLvl w:val="2"/>
    </w:pPr>
    <w:rPr>
      <w:rFonts w:asciiTheme="minorHAnsi" w:eastAsiaTheme="majorEastAsia" w:hAnsiTheme="minorHAnsi" w:cstheme="majorBidi"/>
      <w:color w:val="0F4761" w:themeColor="accent1" w:themeShade="BF"/>
      <w:kern w:val="2"/>
      <w:sz w:val="28"/>
      <w:szCs w:val="28"/>
      <w:lang w:val="lt-LT" w:eastAsia="en-US" w:bidi="ar-SA"/>
      <w14:ligatures w14:val="standardContextual"/>
    </w:rPr>
  </w:style>
  <w:style w:type="paragraph" w:styleId="Heading4">
    <w:name w:val="heading 4"/>
    <w:basedOn w:val="Normal"/>
    <w:next w:val="Normal"/>
    <w:link w:val="Heading4Char"/>
    <w:uiPriority w:val="9"/>
    <w:semiHidden/>
    <w:unhideWhenUsed/>
    <w:qFormat/>
    <w:rsid w:val="00F77324"/>
    <w:pPr>
      <w:keepNext/>
      <w:keepLines/>
      <w:widowControl/>
      <w:suppressAutoHyphens w:val="0"/>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val="lt-LT" w:eastAsia="en-US" w:bidi="ar-SA"/>
      <w14:ligatures w14:val="standardContextual"/>
    </w:rPr>
  </w:style>
  <w:style w:type="paragraph" w:styleId="Heading5">
    <w:name w:val="heading 5"/>
    <w:basedOn w:val="Normal"/>
    <w:next w:val="Normal"/>
    <w:link w:val="Heading5Char"/>
    <w:uiPriority w:val="9"/>
    <w:semiHidden/>
    <w:unhideWhenUsed/>
    <w:qFormat/>
    <w:rsid w:val="00F77324"/>
    <w:pPr>
      <w:keepNext/>
      <w:keepLines/>
      <w:widowControl/>
      <w:suppressAutoHyphens w:val="0"/>
      <w:spacing w:before="80" w:after="40" w:line="259" w:lineRule="auto"/>
      <w:outlineLvl w:val="4"/>
    </w:pPr>
    <w:rPr>
      <w:rFonts w:asciiTheme="minorHAnsi" w:eastAsiaTheme="majorEastAsia" w:hAnsiTheme="minorHAnsi" w:cstheme="majorBidi"/>
      <w:color w:val="0F4761" w:themeColor="accent1" w:themeShade="BF"/>
      <w:kern w:val="2"/>
      <w:sz w:val="22"/>
      <w:szCs w:val="22"/>
      <w:lang w:val="lt-LT" w:eastAsia="en-US" w:bidi="ar-SA"/>
      <w14:ligatures w14:val="standardContextual"/>
    </w:rPr>
  </w:style>
  <w:style w:type="paragraph" w:styleId="Heading6">
    <w:name w:val="heading 6"/>
    <w:basedOn w:val="Normal"/>
    <w:next w:val="Normal"/>
    <w:link w:val="Heading6Char"/>
    <w:uiPriority w:val="9"/>
    <w:semiHidden/>
    <w:unhideWhenUsed/>
    <w:qFormat/>
    <w:rsid w:val="00F77324"/>
    <w:pPr>
      <w:keepNext/>
      <w:keepLines/>
      <w:widowControl/>
      <w:suppressAutoHyphens w:val="0"/>
      <w:spacing w:before="40" w:line="259" w:lineRule="auto"/>
      <w:outlineLvl w:val="5"/>
    </w:pPr>
    <w:rPr>
      <w:rFonts w:asciiTheme="minorHAnsi" w:eastAsiaTheme="majorEastAsia" w:hAnsiTheme="minorHAnsi" w:cstheme="majorBidi"/>
      <w:i/>
      <w:iCs/>
      <w:color w:val="595959" w:themeColor="text1" w:themeTint="A6"/>
      <w:kern w:val="2"/>
      <w:sz w:val="22"/>
      <w:szCs w:val="22"/>
      <w:lang w:val="lt-LT" w:eastAsia="en-US" w:bidi="ar-SA"/>
      <w14:ligatures w14:val="standardContextual"/>
    </w:rPr>
  </w:style>
  <w:style w:type="paragraph" w:styleId="Heading7">
    <w:name w:val="heading 7"/>
    <w:basedOn w:val="Normal"/>
    <w:next w:val="Normal"/>
    <w:link w:val="Heading7Char"/>
    <w:uiPriority w:val="9"/>
    <w:semiHidden/>
    <w:unhideWhenUsed/>
    <w:qFormat/>
    <w:rsid w:val="00F77324"/>
    <w:pPr>
      <w:keepNext/>
      <w:keepLines/>
      <w:widowControl/>
      <w:suppressAutoHyphens w:val="0"/>
      <w:spacing w:before="40" w:line="259" w:lineRule="auto"/>
      <w:outlineLvl w:val="6"/>
    </w:pPr>
    <w:rPr>
      <w:rFonts w:asciiTheme="minorHAnsi" w:eastAsiaTheme="majorEastAsia" w:hAnsiTheme="minorHAnsi" w:cstheme="majorBidi"/>
      <w:color w:val="595959" w:themeColor="text1" w:themeTint="A6"/>
      <w:kern w:val="2"/>
      <w:sz w:val="22"/>
      <w:szCs w:val="22"/>
      <w:lang w:val="lt-LT" w:eastAsia="en-US" w:bidi="ar-SA"/>
      <w14:ligatures w14:val="standardContextual"/>
    </w:rPr>
  </w:style>
  <w:style w:type="paragraph" w:styleId="Heading8">
    <w:name w:val="heading 8"/>
    <w:basedOn w:val="Normal"/>
    <w:next w:val="Normal"/>
    <w:link w:val="Heading8Char"/>
    <w:uiPriority w:val="9"/>
    <w:semiHidden/>
    <w:unhideWhenUsed/>
    <w:qFormat/>
    <w:rsid w:val="00F77324"/>
    <w:pPr>
      <w:keepNext/>
      <w:keepLines/>
      <w:widowControl/>
      <w:suppressAutoHyphens w:val="0"/>
      <w:spacing w:line="259" w:lineRule="auto"/>
      <w:outlineLvl w:val="7"/>
    </w:pPr>
    <w:rPr>
      <w:rFonts w:asciiTheme="minorHAnsi" w:eastAsiaTheme="majorEastAsia" w:hAnsiTheme="minorHAnsi" w:cstheme="majorBidi"/>
      <w:i/>
      <w:iCs/>
      <w:color w:val="272727" w:themeColor="text1" w:themeTint="D8"/>
      <w:kern w:val="2"/>
      <w:sz w:val="22"/>
      <w:szCs w:val="22"/>
      <w:lang w:val="lt-LT" w:eastAsia="en-US" w:bidi="ar-SA"/>
      <w14:ligatures w14:val="standardContextual"/>
    </w:rPr>
  </w:style>
  <w:style w:type="paragraph" w:styleId="Heading9">
    <w:name w:val="heading 9"/>
    <w:basedOn w:val="Normal"/>
    <w:next w:val="Normal"/>
    <w:link w:val="Heading9Char"/>
    <w:uiPriority w:val="9"/>
    <w:semiHidden/>
    <w:unhideWhenUsed/>
    <w:qFormat/>
    <w:rsid w:val="00F77324"/>
    <w:pPr>
      <w:keepNext/>
      <w:keepLines/>
      <w:widowControl/>
      <w:suppressAutoHyphens w:val="0"/>
      <w:spacing w:line="259" w:lineRule="auto"/>
      <w:outlineLvl w:val="8"/>
    </w:pPr>
    <w:rPr>
      <w:rFonts w:asciiTheme="minorHAnsi" w:eastAsiaTheme="majorEastAsia" w:hAnsiTheme="minorHAnsi" w:cstheme="majorBidi"/>
      <w:color w:val="272727" w:themeColor="text1" w:themeTint="D8"/>
      <w:kern w:val="2"/>
      <w:sz w:val="22"/>
      <w:szCs w:val="22"/>
      <w:lang w:val="lt-LT" w:eastAsia="en-US" w:bidi="ar-S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73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73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73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73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73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73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73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73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7324"/>
    <w:rPr>
      <w:rFonts w:eastAsiaTheme="majorEastAsia" w:cstheme="majorBidi"/>
      <w:color w:val="272727" w:themeColor="text1" w:themeTint="D8"/>
    </w:rPr>
  </w:style>
  <w:style w:type="paragraph" w:styleId="Title">
    <w:name w:val="Title"/>
    <w:basedOn w:val="Normal"/>
    <w:next w:val="Normal"/>
    <w:link w:val="TitleChar"/>
    <w:uiPriority w:val="10"/>
    <w:qFormat/>
    <w:rsid w:val="00F77324"/>
    <w:pPr>
      <w:widowControl/>
      <w:suppressAutoHyphens w:val="0"/>
      <w:spacing w:after="80"/>
      <w:contextualSpacing/>
    </w:pPr>
    <w:rPr>
      <w:rFonts w:asciiTheme="majorHAnsi" w:eastAsiaTheme="majorEastAsia" w:hAnsiTheme="majorHAnsi" w:cstheme="majorBidi"/>
      <w:spacing w:val="-10"/>
      <w:kern w:val="28"/>
      <w:sz w:val="56"/>
      <w:szCs w:val="56"/>
      <w:lang w:val="lt-LT" w:eastAsia="en-US" w:bidi="ar-SA"/>
      <w14:ligatures w14:val="standardContextual"/>
    </w:rPr>
  </w:style>
  <w:style w:type="character" w:customStyle="1" w:styleId="TitleChar">
    <w:name w:val="Title Char"/>
    <w:basedOn w:val="DefaultParagraphFont"/>
    <w:link w:val="Title"/>
    <w:uiPriority w:val="10"/>
    <w:rsid w:val="00F773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7324"/>
    <w:pPr>
      <w:widowControl/>
      <w:numPr>
        <w:ilvl w:val="1"/>
      </w:numPr>
      <w:suppressAutoHyphens w:val="0"/>
      <w:spacing w:after="160" w:line="259" w:lineRule="auto"/>
    </w:pPr>
    <w:rPr>
      <w:rFonts w:asciiTheme="minorHAnsi" w:eastAsiaTheme="majorEastAsia" w:hAnsiTheme="minorHAnsi" w:cstheme="majorBidi"/>
      <w:color w:val="595959" w:themeColor="text1" w:themeTint="A6"/>
      <w:spacing w:val="15"/>
      <w:kern w:val="2"/>
      <w:sz w:val="28"/>
      <w:szCs w:val="28"/>
      <w:lang w:val="lt-LT" w:eastAsia="en-US" w:bidi="ar-SA"/>
      <w14:ligatures w14:val="standardContextual"/>
    </w:rPr>
  </w:style>
  <w:style w:type="character" w:customStyle="1" w:styleId="SubtitleChar">
    <w:name w:val="Subtitle Char"/>
    <w:basedOn w:val="DefaultParagraphFont"/>
    <w:link w:val="Subtitle"/>
    <w:uiPriority w:val="11"/>
    <w:rsid w:val="00F773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7324"/>
    <w:pPr>
      <w:widowControl/>
      <w:suppressAutoHyphens w:val="0"/>
      <w:spacing w:before="160" w:after="160" w:line="259" w:lineRule="auto"/>
      <w:jc w:val="center"/>
    </w:pPr>
    <w:rPr>
      <w:rFonts w:asciiTheme="minorHAnsi" w:eastAsiaTheme="minorHAnsi" w:hAnsiTheme="minorHAnsi" w:cstheme="minorBidi"/>
      <w:i/>
      <w:iCs/>
      <w:color w:val="404040" w:themeColor="text1" w:themeTint="BF"/>
      <w:kern w:val="2"/>
      <w:sz w:val="22"/>
      <w:szCs w:val="22"/>
      <w:lang w:val="lt-LT" w:eastAsia="en-US" w:bidi="ar-SA"/>
      <w14:ligatures w14:val="standardContextual"/>
    </w:rPr>
  </w:style>
  <w:style w:type="character" w:customStyle="1" w:styleId="QuoteChar">
    <w:name w:val="Quote Char"/>
    <w:basedOn w:val="DefaultParagraphFont"/>
    <w:link w:val="Quote"/>
    <w:uiPriority w:val="29"/>
    <w:rsid w:val="00F77324"/>
    <w:rPr>
      <w:i/>
      <w:iCs/>
      <w:color w:val="404040" w:themeColor="text1" w:themeTint="BF"/>
    </w:rPr>
  </w:style>
  <w:style w:type="paragraph" w:styleId="ListParagraph">
    <w:name w:val="List Paragraph"/>
    <w:basedOn w:val="Normal"/>
    <w:uiPriority w:val="34"/>
    <w:qFormat/>
    <w:rsid w:val="00F77324"/>
    <w:pPr>
      <w:widowControl/>
      <w:suppressAutoHyphens w:val="0"/>
      <w:spacing w:after="160" w:line="259" w:lineRule="auto"/>
      <w:ind w:left="720"/>
      <w:contextualSpacing/>
    </w:pPr>
    <w:rPr>
      <w:rFonts w:asciiTheme="minorHAnsi" w:eastAsiaTheme="minorHAnsi" w:hAnsiTheme="minorHAnsi" w:cstheme="minorBidi"/>
      <w:kern w:val="2"/>
      <w:sz w:val="22"/>
      <w:szCs w:val="22"/>
      <w:lang w:val="lt-LT" w:eastAsia="en-US" w:bidi="ar-SA"/>
      <w14:ligatures w14:val="standardContextual"/>
    </w:rPr>
  </w:style>
  <w:style w:type="character" w:styleId="IntenseEmphasis">
    <w:name w:val="Intense Emphasis"/>
    <w:basedOn w:val="DefaultParagraphFont"/>
    <w:uiPriority w:val="21"/>
    <w:qFormat/>
    <w:rsid w:val="00F77324"/>
    <w:rPr>
      <w:i/>
      <w:iCs/>
      <w:color w:val="0F4761" w:themeColor="accent1" w:themeShade="BF"/>
    </w:rPr>
  </w:style>
  <w:style w:type="paragraph" w:styleId="IntenseQuote">
    <w:name w:val="Intense Quote"/>
    <w:basedOn w:val="Normal"/>
    <w:next w:val="Normal"/>
    <w:link w:val="IntenseQuoteChar"/>
    <w:uiPriority w:val="30"/>
    <w:qFormat/>
    <w:rsid w:val="00F77324"/>
    <w:pPr>
      <w:widowControl/>
      <w:pBdr>
        <w:top w:val="single" w:sz="4" w:space="10" w:color="0F4761" w:themeColor="accent1" w:themeShade="BF"/>
        <w:bottom w:val="single" w:sz="4" w:space="10" w:color="0F4761" w:themeColor="accent1" w:themeShade="BF"/>
      </w:pBdr>
      <w:suppressAutoHyphens w:val="0"/>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val="lt-LT" w:eastAsia="en-US" w:bidi="ar-SA"/>
      <w14:ligatures w14:val="standardContextual"/>
    </w:rPr>
  </w:style>
  <w:style w:type="character" w:customStyle="1" w:styleId="IntenseQuoteChar">
    <w:name w:val="Intense Quote Char"/>
    <w:basedOn w:val="DefaultParagraphFont"/>
    <w:link w:val="IntenseQuote"/>
    <w:uiPriority w:val="30"/>
    <w:rsid w:val="00F77324"/>
    <w:rPr>
      <w:i/>
      <w:iCs/>
      <w:color w:val="0F4761" w:themeColor="accent1" w:themeShade="BF"/>
    </w:rPr>
  </w:style>
  <w:style w:type="character" w:styleId="IntenseReference">
    <w:name w:val="Intense Reference"/>
    <w:basedOn w:val="DefaultParagraphFont"/>
    <w:uiPriority w:val="32"/>
    <w:qFormat/>
    <w:rsid w:val="00F77324"/>
    <w:rPr>
      <w:b/>
      <w:bCs/>
      <w:smallCaps/>
      <w:color w:val="0F4761" w:themeColor="accent1" w:themeShade="BF"/>
      <w:spacing w:val="5"/>
    </w:rPr>
  </w:style>
  <w:style w:type="paragraph" w:styleId="Header">
    <w:name w:val="header"/>
    <w:basedOn w:val="Normal"/>
    <w:link w:val="HeaderChar"/>
    <w:uiPriority w:val="99"/>
    <w:unhideWhenUsed/>
    <w:rsid w:val="00315DE1"/>
    <w:pPr>
      <w:widowControl/>
      <w:tabs>
        <w:tab w:val="center" w:pos="4513"/>
        <w:tab w:val="right" w:pos="9026"/>
      </w:tabs>
      <w:suppressAutoHyphens w:val="0"/>
    </w:pPr>
    <w:rPr>
      <w:rFonts w:asciiTheme="minorHAnsi" w:eastAsiaTheme="minorHAnsi" w:hAnsiTheme="minorHAnsi" w:cstheme="minorBidi"/>
      <w:kern w:val="2"/>
      <w:sz w:val="22"/>
      <w:szCs w:val="22"/>
      <w:lang w:val="lt-LT" w:eastAsia="en-US" w:bidi="ar-SA"/>
      <w14:ligatures w14:val="standardContextual"/>
    </w:rPr>
  </w:style>
  <w:style w:type="character" w:customStyle="1" w:styleId="HeaderChar">
    <w:name w:val="Header Char"/>
    <w:basedOn w:val="DefaultParagraphFont"/>
    <w:link w:val="Header"/>
    <w:uiPriority w:val="99"/>
    <w:rsid w:val="00315DE1"/>
  </w:style>
  <w:style w:type="paragraph" w:styleId="Footer">
    <w:name w:val="footer"/>
    <w:basedOn w:val="Normal"/>
    <w:link w:val="FooterChar"/>
    <w:uiPriority w:val="99"/>
    <w:unhideWhenUsed/>
    <w:rsid w:val="00315DE1"/>
    <w:pPr>
      <w:widowControl/>
      <w:tabs>
        <w:tab w:val="center" w:pos="4513"/>
        <w:tab w:val="right" w:pos="9026"/>
      </w:tabs>
      <w:suppressAutoHyphens w:val="0"/>
    </w:pPr>
    <w:rPr>
      <w:rFonts w:asciiTheme="minorHAnsi" w:eastAsiaTheme="minorHAnsi" w:hAnsiTheme="minorHAnsi" w:cstheme="minorBidi"/>
      <w:kern w:val="2"/>
      <w:sz w:val="22"/>
      <w:szCs w:val="22"/>
      <w:lang w:val="lt-LT" w:eastAsia="en-US" w:bidi="ar-SA"/>
      <w14:ligatures w14:val="standardContextual"/>
    </w:rPr>
  </w:style>
  <w:style w:type="character" w:customStyle="1" w:styleId="FooterChar">
    <w:name w:val="Footer Char"/>
    <w:basedOn w:val="DefaultParagraphFont"/>
    <w:link w:val="Footer"/>
    <w:uiPriority w:val="99"/>
    <w:rsid w:val="00315DE1"/>
  </w:style>
  <w:style w:type="character" w:styleId="Hyperlink">
    <w:name w:val="Hyperlink"/>
    <w:basedOn w:val="DefaultParagraphFont"/>
    <w:uiPriority w:val="99"/>
    <w:unhideWhenUsed/>
    <w:rsid w:val="009C6F2A"/>
    <w:rPr>
      <w:color w:val="467886" w:themeColor="hyperlink"/>
      <w:u w:val="single"/>
    </w:rPr>
  </w:style>
  <w:style w:type="character" w:styleId="UnresolvedMention">
    <w:name w:val="Unresolved Mention"/>
    <w:basedOn w:val="DefaultParagraphFont"/>
    <w:uiPriority w:val="99"/>
    <w:semiHidden/>
    <w:unhideWhenUsed/>
    <w:rsid w:val="009C6F2A"/>
    <w:rPr>
      <w:color w:val="605E5C"/>
      <w:shd w:val="clear" w:color="auto" w:fill="E1DFDD"/>
    </w:rPr>
  </w:style>
  <w:style w:type="paragraph" w:styleId="NoSpacing">
    <w:name w:val="No Spacing"/>
    <w:uiPriority w:val="1"/>
    <w:qFormat/>
    <w:rsid w:val="001B3F13"/>
    <w:pPr>
      <w:widowControl w:val="0"/>
      <w:suppressAutoHyphens/>
      <w:spacing w:after="0" w:line="240" w:lineRule="auto"/>
    </w:pPr>
    <w:rPr>
      <w:rFonts w:ascii="Times New Roman" w:eastAsia="SimSun" w:hAnsi="Times New Roman" w:cs="Mangal"/>
      <w:kern w:val="1"/>
      <w:sz w:val="24"/>
      <w:szCs w:val="21"/>
      <w:lang w:val="en-US" w:eastAsia="hi-IN" w:bidi="hi-IN"/>
      <w14:ligatures w14:val="none"/>
    </w:rPr>
  </w:style>
  <w:style w:type="paragraph" w:styleId="Revision">
    <w:name w:val="Revision"/>
    <w:hidden/>
    <w:uiPriority w:val="99"/>
    <w:semiHidden/>
    <w:rsid w:val="00657BC8"/>
    <w:pPr>
      <w:spacing w:after="0" w:line="240" w:lineRule="auto"/>
    </w:pPr>
    <w:rPr>
      <w:rFonts w:ascii="Times New Roman" w:eastAsia="SimSun" w:hAnsi="Times New Roman" w:cs="Mangal"/>
      <w:kern w:val="1"/>
      <w:sz w:val="24"/>
      <w:szCs w:val="21"/>
      <w:lang w:val="en-US" w:eastAsia="hi-IN" w:bidi="hi-IN"/>
      <w14:ligatures w14:val="none"/>
    </w:rPr>
  </w:style>
  <w:style w:type="character" w:styleId="CommentReference">
    <w:name w:val="annotation reference"/>
    <w:basedOn w:val="DefaultParagraphFont"/>
    <w:uiPriority w:val="99"/>
    <w:semiHidden/>
    <w:unhideWhenUsed/>
    <w:rsid w:val="004B38C5"/>
    <w:rPr>
      <w:sz w:val="16"/>
      <w:szCs w:val="16"/>
    </w:rPr>
  </w:style>
  <w:style w:type="paragraph" w:styleId="CommentText">
    <w:name w:val="annotation text"/>
    <w:basedOn w:val="Normal"/>
    <w:link w:val="CommentTextChar"/>
    <w:uiPriority w:val="99"/>
    <w:unhideWhenUsed/>
    <w:rsid w:val="004B38C5"/>
    <w:rPr>
      <w:rFonts w:cs="Mangal"/>
      <w:sz w:val="20"/>
      <w:szCs w:val="18"/>
    </w:rPr>
  </w:style>
  <w:style w:type="character" w:customStyle="1" w:styleId="CommentTextChar">
    <w:name w:val="Comment Text Char"/>
    <w:basedOn w:val="DefaultParagraphFont"/>
    <w:link w:val="CommentText"/>
    <w:uiPriority w:val="99"/>
    <w:rsid w:val="004B38C5"/>
    <w:rPr>
      <w:rFonts w:ascii="Times New Roman" w:eastAsia="SimSun" w:hAnsi="Times New Roman" w:cs="Mangal"/>
      <w:kern w:val="1"/>
      <w:sz w:val="20"/>
      <w:szCs w:val="18"/>
      <w:lang w:val="en-US" w:eastAsia="hi-IN" w:bidi="hi-IN"/>
      <w14:ligatures w14:val="none"/>
    </w:rPr>
  </w:style>
  <w:style w:type="paragraph" w:styleId="CommentSubject">
    <w:name w:val="annotation subject"/>
    <w:basedOn w:val="CommentText"/>
    <w:next w:val="CommentText"/>
    <w:link w:val="CommentSubjectChar"/>
    <w:uiPriority w:val="99"/>
    <w:semiHidden/>
    <w:unhideWhenUsed/>
    <w:rsid w:val="004B38C5"/>
    <w:rPr>
      <w:b/>
      <w:bCs/>
    </w:rPr>
  </w:style>
  <w:style w:type="character" w:customStyle="1" w:styleId="CommentSubjectChar">
    <w:name w:val="Comment Subject Char"/>
    <w:basedOn w:val="CommentTextChar"/>
    <w:link w:val="CommentSubject"/>
    <w:uiPriority w:val="99"/>
    <w:semiHidden/>
    <w:rsid w:val="004B38C5"/>
    <w:rPr>
      <w:rFonts w:ascii="Times New Roman" w:eastAsia="SimSun" w:hAnsi="Times New Roman" w:cs="Mangal"/>
      <w:b/>
      <w:bCs/>
      <w:kern w:val="1"/>
      <w:sz w:val="20"/>
      <w:szCs w:val="18"/>
      <w:lang w:val="en-US" w:eastAsia="hi-I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lipf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2</Pages>
  <Words>952</Words>
  <Characters>5431</Characters>
  <Application>Microsoft Office Word</Application>
  <DocSecurity>0</DocSecurity>
  <Lines>45</Lines>
  <Paragraphs>12</Paragraphs>
  <ScaleCrop>false</ScaleCrop>
  <Company/>
  <LinksUpToDate>false</LinksUpToDate>
  <CharactersWithSpaces>6371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Severa Augusta Lukošaitytė</dc:creator>
  <cp:keywords/>
  <dc:description/>
  <cp:lastModifiedBy>Deimantė Buslevičiūtė</cp:lastModifiedBy>
  <cp:revision>572</cp:revision>
  <dcterms:created xsi:type="dcterms:W3CDTF">2025-09-30T06:50:00Z</dcterms:created>
  <dcterms:modified xsi:type="dcterms:W3CDTF">2026-09-30T06:38:00Z</dcterms:modified>
</cp:coreProperties>
</file>