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28C2FEEE" w:rsidR="00450513" w:rsidRPr="007C6F6D" w:rsidRDefault="00EF3876" w:rsidP="00984699">
      <w:pPr>
        <w:rPr>
          <w:rFonts w:ascii="Segoe UI" w:eastAsia="Segoe UI" w:hAnsi="Segoe UI" w:cs="Segoe UI"/>
          <w:lang w:val="en-GB"/>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 </w:t>
      </w:r>
      <w:r w:rsidR="00881A1D">
        <w:rPr>
          <w:rFonts w:ascii="Segoe UI" w:eastAsia="Segoe UI" w:hAnsi="Segoe UI" w:cs="Segoe UI"/>
        </w:rPr>
        <w:t>rug</w:t>
      </w:r>
      <w:r w:rsidR="00883D2C">
        <w:rPr>
          <w:rFonts w:ascii="Segoe UI" w:eastAsia="Segoe UI" w:hAnsi="Segoe UI" w:cs="Segoe UI"/>
        </w:rPr>
        <w:t>sėjo</w:t>
      </w:r>
      <w:r w:rsidR="00546BB0">
        <w:rPr>
          <w:rFonts w:ascii="Segoe UI" w:eastAsia="Segoe UI" w:hAnsi="Segoe UI" w:cs="Segoe UI"/>
        </w:rPr>
        <w:t xml:space="preserve"> </w:t>
      </w:r>
      <w:r w:rsidR="004B5AB6">
        <w:rPr>
          <w:rFonts w:ascii="Segoe UI" w:eastAsia="Segoe UI" w:hAnsi="Segoe UI" w:cs="Segoe UI"/>
          <w:lang w:val="en-US"/>
        </w:rPr>
        <w:t>29</w:t>
      </w:r>
      <w:r w:rsidR="006405E4">
        <w:rPr>
          <w:rFonts w:ascii="Segoe UI" w:eastAsia="Segoe UI" w:hAnsi="Segoe UI" w:cs="Segoe UI"/>
          <w:color w:val="auto"/>
        </w:rPr>
        <w:t xml:space="preserve"> </w:t>
      </w:r>
      <w:r w:rsidRPr="00182867">
        <w:rPr>
          <w:rFonts w:ascii="Segoe UI" w:eastAsia="Segoe UI" w:hAnsi="Segoe UI" w:cs="Segoe UI"/>
          <w:color w:val="auto"/>
        </w:rPr>
        <w:t>d</w:t>
      </w:r>
      <w:r w:rsidRPr="00182867">
        <w:rPr>
          <w:rFonts w:ascii="Segoe UI" w:eastAsia="Segoe UI" w:hAnsi="Segoe UI" w:cs="Segoe UI"/>
        </w:rPr>
        <w:t>.</w:t>
      </w:r>
    </w:p>
    <w:p w14:paraId="16D35E03" w14:textId="5A24FCD8" w:rsidR="001B7F9C" w:rsidRDefault="001B7F9C" w:rsidP="001B7F9C">
      <w:pPr>
        <w:spacing w:line="256" w:lineRule="auto"/>
        <w:jc w:val="both"/>
        <w:rPr>
          <w:rFonts w:ascii="Segoe UI" w:eastAsia="Segoe UI" w:hAnsi="Segoe UI" w:cs="Segoe UI"/>
          <w:b/>
          <w:bCs/>
          <w:sz w:val="28"/>
          <w:szCs w:val="28"/>
        </w:rPr>
      </w:pPr>
      <w:r w:rsidRPr="001B7F9C">
        <w:rPr>
          <w:rFonts w:ascii="Segoe UI" w:eastAsia="Segoe UI" w:hAnsi="Segoe UI" w:cs="Segoe UI"/>
          <w:b/>
          <w:bCs/>
          <w:sz w:val="28"/>
          <w:szCs w:val="28"/>
        </w:rPr>
        <w:t>Pašto dėžutėje –</w:t>
      </w:r>
      <w:r w:rsidR="00F84685">
        <w:rPr>
          <w:rFonts w:ascii="Segoe UI" w:eastAsia="Segoe UI" w:hAnsi="Segoe UI" w:cs="Segoe UI"/>
          <w:b/>
          <w:bCs/>
          <w:sz w:val="28"/>
          <w:szCs w:val="28"/>
        </w:rPr>
        <w:t xml:space="preserve"> </w:t>
      </w:r>
      <w:r w:rsidRPr="001B7F9C">
        <w:rPr>
          <w:rFonts w:ascii="Segoe UI" w:eastAsia="Segoe UI" w:hAnsi="Segoe UI" w:cs="Segoe UI"/>
          <w:b/>
          <w:bCs/>
          <w:sz w:val="28"/>
          <w:szCs w:val="28"/>
        </w:rPr>
        <w:t>banko kortelė</w:t>
      </w:r>
      <w:r w:rsidR="00F84685">
        <w:rPr>
          <w:rFonts w:ascii="Segoe UI" w:eastAsia="Segoe UI" w:hAnsi="Segoe UI" w:cs="Segoe UI"/>
          <w:b/>
          <w:bCs/>
          <w:sz w:val="28"/>
          <w:szCs w:val="28"/>
        </w:rPr>
        <w:t xml:space="preserve"> jūsų vardu</w:t>
      </w:r>
      <w:r w:rsidRPr="001B7F9C">
        <w:rPr>
          <w:rFonts w:ascii="Segoe UI" w:eastAsia="Segoe UI" w:hAnsi="Segoe UI" w:cs="Segoe UI"/>
          <w:b/>
          <w:bCs/>
          <w:sz w:val="28"/>
          <w:szCs w:val="28"/>
        </w:rPr>
        <w:t>: ekspertas įspėja apie naują sukčiavimo schemą</w:t>
      </w:r>
    </w:p>
    <w:p w14:paraId="45CA5110" w14:textId="77777777" w:rsidR="001B7F9C" w:rsidRPr="001B7F9C" w:rsidRDefault="001B7F9C" w:rsidP="001B7F9C">
      <w:pPr>
        <w:spacing w:line="256" w:lineRule="auto"/>
        <w:jc w:val="both"/>
        <w:rPr>
          <w:rFonts w:ascii="Segoe UI" w:eastAsia="Segoe UI" w:hAnsi="Segoe UI" w:cs="Segoe UI"/>
          <w:b/>
          <w:bCs/>
        </w:rPr>
      </w:pPr>
      <w:r w:rsidRPr="001B7F9C">
        <w:rPr>
          <w:rFonts w:ascii="Segoe UI" w:eastAsia="Segoe UI" w:hAnsi="Segoe UI" w:cs="Segoe UI"/>
          <w:b/>
          <w:bCs/>
        </w:rPr>
        <w:t>Pašto dėžutėje randate banko laišką ir naują, jūsų vardu pažymėtą mokėjimo kortelę. Jos laukėte, nes turimos kortelės galiojimo laikas netrukus baigsis. Tačiau nuskenavus laiške pateiktą QR kodą ir atlikus tariamus aktyvavimo veiksmus, pinigai iš sąskaitos dingsta. Tokia itin kruopščiai parengta sukčiavimo schema jau pastebėta Portugalijoje. Nors Lietuvoje panašių atvejų kol kas neužfiksuota, „Luminor“ banko sukčiavimo prevencijos skyriaus vadovas Mindaugas Kutkaitis ragina gyventojus išlikti budrius.</w:t>
      </w:r>
    </w:p>
    <w:p w14:paraId="7D94A096" w14:textId="77777777" w:rsidR="001B7F9C" w:rsidRPr="001B7F9C" w:rsidRDefault="001B7F9C" w:rsidP="001B7F9C">
      <w:pPr>
        <w:spacing w:line="256" w:lineRule="auto"/>
        <w:jc w:val="both"/>
        <w:rPr>
          <w:rFonts w:ascii="Segoe UI" w:eastAsia="Segoe UI" w:hAnsi="Segoe UI" w:cs="Segoe UI"/>
        </w:rPr>
      </w:pPr>
      <w:r w:rsidRPr="001B7F9C">
        <w:rPr>
          <w:rFonts w:ascii="Segoe UI" w:eastAsia="Segoe UI" w:hAnsi="Segoe UI" w:cs="Segoe UI"/>
        </w:rPr>
        <w:t>Ši apgaulė išsiskiria tuo, kad sukčiai pasitelkia ne vien elektroninius laiškus, SMS žinutes ar skambučius. Jie pagamina fizinę, konkretaus žmogaus vardu pažymėtą kortelę ir atsiunčia ją kartu su banko korespondenciją primenančiu laišku. Siunta gyventoją gali pasiekti likus kelioms dienoms iki tikrosios kortelės atsiuntimo.</w:t>
      </w:r>
    </w:p>
    <w:p w14:paraId="49E18929" w14:textId="77777777" w:rsidR="001B7F9C" w:rsidRPr="001B7F9C" w:rsidRDefault="001B7F9C" w:rsidP="001B7F9C">
      <w:pPr>
        <w:spacing w:line="256" w:lineRule="auto"/>
        <w:jc w:val="both"/>
        <w:rPr>
          <w:rFonts w:ascii="Segoe UI" w:eastAsia="Segoe UI" w:hAnsi="Segoe UI" w:cs="Segoe UI"/>
        </w:rPr>
      </w:pPr>
      <w:r w:rsidRPr="001B7F9C">
        <w:rPr>
          <w:rFonts w:ascii="Segoe UI" w:eastAsia="Segoe UI" w:hAnsi="Segoe UI" w:cs="Segoe UI"/>
        </w:rPr>
        <w:t>Kad apgaulė suveiktų, nusikaltėliai turi žinoti ne tik žmogaus vardą ir adresą, bet ir jo banką bei turimos kortelės galiojimo laiką. Laiško dizainas, tekstas, vokas ir pati kortelė gali būti labai panašūs į tikrus, todėl įprasti įtarimą keliantys ženklai tampa sunkiau pastebimi.</w:t>
      </w:r>
    </w:p>
    <w:p w14:paraId="6C57CEAC" w14:textId="77777777" w:rsidR="001B7F9C" w:rsidRPr="001B7F9C" w:rsidRDefault="001B7F9C" w:rsidP="001B7F9C">
      <w:pPr>
        <w:spacing w:line="256" w:lineRule="auto"/>
        <w:jc w:val="both"/>
        <w:rPr>
          <w:rFonts w:ascii="Segoe UI" w:eastAsia="Segoe UI" w:hAnsi="Segoe UI" w:cs="Segoe UI"/>
        </w:rPr>
      </w:pPr>
      <w:r w:rsidRPr="001B7F9C">
        <w:rPr>
          <w:rFonts w:ascii="Segoe UI" w:eastAsia="Segoe UI" w:hAnsi="Segoe UI" w:cs="Segoe UI"/>
        </w:rPr>
        <w:t>„Tokiai schemai pasiruošti reikia daugiau pastangų, todėl ji nėra skirta tūkstančiams atsitiktinių gavėjų. Tai tikslinė apgaulė, pritaikyta konkrečiam žmogui. Būtent suasmeninimas ir fizinė kortelė sukuria stiprų patikimumo įspūdį – gavėjas mato savo vardą, atpažįsta banko spalvas ir gali neabejodamas vykdyti laiške pateiktus nurodymus“, – sako M. Kutkaitis.</w:t>
      </w:r>
    </w:p>
    <w:p w14:paraId="7FA08215" w14:textId="77777777" w:rsidR="001B7F9C" w:rsidRPr="001B7F9C" w:rsidRDefault="001B7F9C" w:rsidP="001B7F9C">
      <w:pPr>
        <w:spacing w:line="256" w:lineRule="auto"/>
        <w:jc w:val="both"/>
        <w:rPr>
          <w:rFonts w:ascii="Segoe UI" w:eastAsia="Segoe UI" w:hAnsi="Segoe UI" w:cs="Segoe UI"/>
          <w:b/>
          <w:bCs/>
        </w:rPr>
      </w:pPr>
      <w:r w:rsidRPr="001B7F9C">
        <w:rPr>
          <w:rFonts w:ascii="Segoe UI" w:eastAsia="Segoe UI" w:hAnsi="Segoe UI" w:cs="Segoe UI"/>
          <w:b/>
          <w:bCs/>
        </w:rPr>
        <w:t>Vienas QR kodas atveria kelią sukčiams</w:t>
      </w:r>
    </w:p>
    <w:p w14:paraId="4BAB6B85" w14:textId="77777777" w:rsidR="001B7F9C" w:rsidRPr="001B7F9C" w:rsidRDefault="001B7F9C" w:rsidP="001B7F9C">
      <w:pPr>
        <w:spacing w:line="256" w:lineRule="auto"/>
        <w:jc w:val="both"/>
        <w:rPr>
          <w:rFonts w:ascii="Segoe UI" w:eastAsia="Segoe UI" w:hAnsi="Segoe UI" w:cs="Segoe UI"/>
        </w:rPr>
      </w:pPr>
      <w:r w:rsidRPr="001B7F9C">
        <w:rPr>
          <w:rFonts w:ascii="Segoe UI" w:eastAsia="Segoe UI" w:hAnsi="Segoe UI" w:cs="Segoe UI"/>
        </w:rPr>
        <w:t>Nuo tikros banko siuntos apgaulingas laiškas skiriasi vienu esminiu nurodymu – žmogaus prašoma nuskenuoti QR kodą ir interneto svetainėje suvesti elektroninės bankininkystės duomenis, neva reikalingus naujai kortelei aktyvuoti.</w:t>
      </w:r>
    </w:p>
    <w:p w14:paraId="0A48ABF4" w14:textId="2DD8E003" w:rsidR="001B7F9C" w:rsidRPr="001B7F9C" w:rsidRDefault="001B7F9C" w:rsidP="001B7F9C">
      <w:pPr>
        <w:spacing w:line="256" w:lineRule="auto"/>
        <w:jc w:val="both"/>
        <w:rPr>
          <w:rFonts w:ascii="Segoe UI" w:eastAsia="Segoe UI" w:hAnsi="Segoe UI" w:cs="Segoe UI"/>
        </w:rPr>
      </w:pPr>
      <w:r w:rsidRPr="001B7F9C">
        <w:rPr>
          <w:rFonts w:ascii="Segoe UI" w:eastAsia="Segoe UI" w:hAnsi="Segoe UI" w:cs="Segoe UI"/>
        </w:rPr>
        <w:t>Nuskenavęs kodą žmogus patenka į suklastotą banko svetainę imituojantį puslapį. Jame suvesti duomenys perduodami sukčiams. Vėliau gali paskambinti tariamas banko darbuotojas ir pranešti, kad aktyvuojant kortelę įvyko klaida. Jai pašalinti prašoma padiktuoti SMS žinute gautą kodą arba patvirtinti veiksmą išmaniajame įrenginyje.</w:t>
      </w:r>
    </w:p>
    <w:p w14:paraId="20F972EE" w14:textId="77777777" w:rsidR="001B7F9C" w:rsidRPr="001B7F9C" w:rsidRDefault="001B7F9C" w:rsidP="001B7F9C">
      <w:pPr>
        <w:spacing w:line="256" w:lineRule="auto"/>
        <w:jc w:val="both"/>
        <w:rPr>
          <w:rFonts w:ascii="Segoe UI" w:eastAsia="Segoe UI" w:hAnsi="Segoe UI" w:cs="Segoe UI"/>
        </w:rPr>
      </w:pPr>
      <w:r w:rsidRPr="001B7F9C">
        <w:rPr>
          <w:rFonts w:ascii="Segoe UI" w:eastAsia="Segoe UI" w:hAnsi="Segoe UI" w:cs="Segoe UI"/>
        </w:rPr>
        <w:t>„Jeigu žmogus vykdo visus nurodymus, sukčiai gali perimti jo paskyrą ir atlikti neteisėtas operacijas. Svarbu suprasti, kad fizinė kortelė šioje schemoje tėra įtikinama dekoracija. Tikrasis nusikaltėlių tikslas – nuvilioti žmogų į suklastotą svetainę, išgauti prisijungimo duomenis ir įtikinti patvirtinti jų inicijuojamus veiksmus“, – aiškina M. Kutkaitis.</w:t>
      </w:r>
    </w:p>
    <w:p w14:paraId="453BCC5C" w14:textId="77777777" w:rsidR="001B7F9C" w:rsidRPr="001B7F9C" w:rsidRDefault="001B7F9C" w:rsidP="001B7F9C">
      <w:pPr>
        <w:spacing w:line="256" w:lineRule="auto"/>
        <w:jc w:val="both"/>
        <w:rPr>
          <w:rFonts w:ascii="Segoe UI" w:eastAsia="Segoe UI" w:hAnsi="Segoe UI" w:cs="Segoe UI"/>
          <w:b/>
          <w:bCs/>
        </w:rPr>
      </w:pPr>
      <w:r w:rsidRPr="001B7F9C">
        <w:rPr>
          <w:rFonts w:ascii="Segoe UI" w:eastAsia="Segoe UI" w:hAnsi="Segoe UI" w:cs="Segoe UI"/>
          <w:b/>
          <w:bCs/>
        </w:rPr>
        <w:t>Netikėtą siuntą patikrinkite patys</w:t>
      </w:r>
    </w:p>
    <w:p w14:paraId="221BB5F9" w14:textId="77777777" w:rsidR="001B7F9C" w:rsidRPr="001B7F9C" w:rsidRDefault="001B7F9C" w:rsidP="001B7F9C">
      <w:pPr>
        <w:spacing w:line="256" w:lineRule="auto"/>
        <w:jc w:val="both"/>
        <w:rPr>
          <w:rFonts w:ascii="Segoe UI" w:eastAsia="Segoe UI" w:hAnsi="Segoe UI" w:cs="Segoe UI"/>
        </w:rPr>
      </w:pPr>
      <w:r w:rsidRPr="001B7F9C">
        <w:rPr>
          <w:rFonts w:ascii="Segoe UI" w:eastAsia="Segoe UI" w:hAnsi="Segoe UI" w:cs="Segoe UI"/>
        </w:rPr>
        <w:t>Pasak M. Kutkaičio, gavus naują kortelę pirmiausia reikėtų prisiminti, ar jos laukėte. Jei kortelės neužsakėte, o turimos kortelės galiojimo laikas dar nesibaigia, siunta turėtų kelti įtarimą.</w:t>
      </w:r>
    </w:p>
    <w:p w14:paraId="1C20CF0D" w14:textId="77777777" w:rsidR="001B7F9C" w:rsidRPr="001B7F9C" w:rsidRDefault="001B7F9C" w:rsidP="001B7F9C">
      <w:pPr>
        <w:spacing w:line="256" w:lineRule="auto"/>
        <w:jc w:val="both"/>
        <w:rPr>
          <w:rFonts w:ascii="Segoe UI" w:eastAsia="Segoe UI" w:hAnsi="Segoe UI" w:cs="Segoe UI"/>
        </w:rPr>
      </w:pPr>
      <w:r w:rsidRPr="001B7F9C">
        <w:rPr>
          <w:rFonts w:ascii="Segoe UI" w:eastAsia="Segoe UI" w:hAnsi="Segoe UI" w:cs="Segoe UI"/>
        </w:rPr>
        <w:t xml:space="preserve">Net ir laukdami naujos kortelės, neskubėkite skenuoti kartu su ja atsiųsto QR kodo. Informaciją apie kortelės išdavimą ir aktyvavimą tikrinkite banko programėlėje arba interneto banke, prie kurio </w:t>
      </w:r>
      <w:r w:rsidRPr="001B7F9C">
        <w:rPr>
          <w:rFonts w:ascii="Segoe UI" w:eastAsia="Segoe UI" w:hAnsi="Segoe UI" w:cs="Segoe UI"/>
        </w:rPr>
        <w:lastRenderedPageBreak/>
        <w:t>junkitės įprastu būdu. Kilus klausimų, patys paskambinkite oficialioje banko svetainėje ar ant turimos mokėjimo kortelės nurodytu numeriu.</w:t>
      </w:r>
    </w:p>
    <w:p w14:paraId="31B3E50A" w14:textId="77777777" w:rsidR="001B7F9C" w:rsidRPr="001B7F9C" w:rsidRDefault="001B7F9C" w:rsidP="001B7F9C">
      <w:pPr>
        <w:spacing w:line="256" w:lineRule="auto"/>
        <w:jc w:val="both"/>
        <w:rPr>
          <w:rFonts w:ascii="Segoe UI" w:eastAsia="Segoe UI" w:hAnsi="Segoe UI" w:cs="Segoe UI"/>
        </w:rPr>
      </w:pPr>
      <w:r w:rsidRPr="001B7F9C">
        <w:rPr>
          <w:rFonts w:ascii="Segoe UI" w:eastAsia="Segoe UI" w:hAnsi="Segoe UI" w:cs="Segoe UI"/>
        </w:rPr>
        <w:t>„Banko darbuotojai neprašo atskleisti prisijungimo duomenų, mokėjimo kortelės PIN kodo ar telefonu padiktuoti gauto patvirtinimo kodo. Taip pat niekada netvirtinkite veiksmo, kurio patys neinicijavote. Programėlėje ar SMS žinutėje svarbu perskaityti ne tik kodą, bet ir visą informaciją – kokį veiksmą, kokią sumą ir kam ketinate patvirtinti“, – pabrėžia ekspertas.</w:t>
      </w:r>
    </w:p>
    <w:p w14:paraId="3EE717A4" w14:textId="746EAB70" w:rsidR="001B7F9C" w:rsidRDefault="001B7F9C" w:rsidP="001B7F9C">
      <w:pPr>
        <w:spacing w:line="256" w:lineRule="auto"/>
        <w:jc w:val="both"/>
        <w:rPr>
          <w:rFonts w:ascii="Segoe UI" w:eastAsia="Segoe UI" w:hAnsi="Segoe UI" w:cs="Segoe UI"/>
        </w:rPr>
      </w:pPr>
      <w:r w:rsidRPr="001B7F9C">
        <w:rPr>
          <w:rFonts w:ascii="Segoe UI" w:eastAsia="Segoe UI" w:hAnsi="Segoe UI" w:cs="Segoe UI"/>
        </w:rPr>
        <w:t>Įtarimų turėtų sukelti ir netikėtas skambutis iškart po kortelės aktyvavimo, skubinimas bei prašymas nenutraukti pokalbio. Tokiu atveju reikia padėti ragelį ir su banku susisiekti savarankiškai.</w:t>
      </w:r>
      <w:r w:rsidR="00C93CD0">
        <w:rPr>
          <w:rFonts w:ascii="Segoe UI" w:eastAsia="Segoe UI" w:hAnsi="Segoe UI" w:cs="Segoe UI"/>
        </w:rPr>
        <w:t xml:space="preserve"> </w:t>
      </w:r>
      <w:r w:rsidRPr="001B7F9C">
        <w:rPr>
          <w:rFonts w:ascii="Segoe UI" w:eastAsia="Segoe UI" w:hAnsi="Segoe UI" w:cs="Segoe UI"/>
        </w:rPr>
        <w:t>Jeigu duomenis jau suvedėte</w:t>
      </w:r>
      <w:r w:rsidR="00AF6D48">
        <w:rPr>
          <w:rFonts w:ascii="Segoe UI" w:eastAsia="Segoe UI" w:hAnsi="Segoe UI" w:cs="Segoe UI"/>
        </w:rPr>
        <w:t xml:space="preserve"> </w:t>
      </w:r>
      <w:r w:rsidRPr="001B7F9C">
        <w:rPr>
          <w:rFonts w:ascii="Segoe UI" w:eastAsia="Segoe UI" w:hAnsi="Segoe UI" w:cs="Segoe UI"/>
        </w:rPr>
        <w:t xml:space="preserve">ar patvirtinote įtartiną veiksmą, būtina </w:t>
      </w:r>
      <w:r w:rsidR="00C776FB">
        <w:rPr>
          <w:rFonts w:ascii="Segoe UI" w:eastAsia="Segoe UI" w:hAnsi="Segoe UI" w:cs="Segoe UI"/>
        </w:rPr>
        <w:t>nedelsiant</w:t>
      </w:r>
      <w:r w:rsidRPr="001B7F9C">
        <w:rPr>
          <w:rFonts w:ascii="Segoe UI" w:eastAsia="Segoe UI" w:hAnsi="Segoe UI" w:cs="Segoe UI"/>
        </w:rPr>
        <w:t xml:space="preserve"> informuoti banką</w:t>
      </w:r>
      <w:r w:rsidR="00AF6D48">
        <w:rPr>
          <w:rFonts w:ascii="Segoe UI" w:eastAsia="Segoe UI" w:hAnsi="Segoe UI" w:cs="Segoe UI"/>
        </w:rPr>
        <w:t xml:space="preserve">, užblokuoti turimą </w:t>
      </w:r>
      <w:r w:rsidR="002A205F">
        <w:rPr>
          <w:rFonts w:ascii="Segoe UI" w:eastAsia="Segoe UI" w:hAnsi="Segoe UI" w:cs="Segoe UI"/>
        </w:rPr>
        <w:t>mokėjimo</w:t>
      </w:r>
      <w:r w:rsidR="00AF6D48">
        <w:rPr>
          <w:rFonts w:ascii="Segoe UI" w:eastAsia="Segoe UI" w:hAnsi="Segoe UI" w:cs="Segoe UI"/>
        </w:rPr>
        <w:t xml:space="preserve"> kortelę, </w:t>
      </w:r>
      <w:r w:rsidRPr="001B7F9C">
        <w:rPr>
          <w:rFonts w:ascii="Segoe UI" w:eastAsia="Segoe UI" w:hAnsi="Segoe UI" w:cs="Segoe UI"/>
        </w:rPr>
        <w:t>pakeisti prisijungimo duomenis ir apie įvykį pranešti policijai.</w:t>
      </w:r>
    </w:p>
    <w:p w14:paraId="61837FC1" w14:textId="77777777" w:rsidR="005531F2" w:rsidRPr="001B7F9C" w:rsidRDefault="005531F2" w:rsidP="001B7F9C">
      <w:pPr>
        <w:spacing w:line="256" w:lineRule="auto"/>
        <w:jc w:val="both"/>
        <w:rPr>
          <w:rFonts w:ascii="Segoe UI" w:eastAsia="Segoe UI" w:hAnsi="Segoe UI" w:cs="Segoe UI"/>
        </w:rPr>
      </w:pPr>
    </w:p>
    <w:p w14:paraId="19E84526" w14:textId="0F3E9ED4" w:rsidR="002E333B" w:rsidRPr="00EB0ACC" w:rsidRDefault="002E333B" w:rsidP="00EA18CF">
      <w:pPr>
        <w:spacing w:line="256" w:lineRule="auto"/>
        <w:jc w:val="both"/>
        <w:rPr>
          <w:rFonts w:ascii="Segoe UI" w:eastAsia="Segoe UI" w:hAnsi="Segoe UI" w:cs="Segoe UI"/>
          <w:sz w:val="20"/>
          <w:szCs w:val="20"/>
          <w:lang w:val="en-GB"/>
        </w:rPr>
      </w:pPr>
      <w:r w:rsidRPr="00EB0ACC">
        <w:rPr>
          <w:rFonts w:ascii="Segoe UI" w:eastAsia="Segoe UI" w:hAnsi="Segoe UI" w:cs="Segoe UI"/>
          <w:b/>
          <w:bCs/>
          <w:sz w:val="20"/>
          <w:szCs w:val="20"/>
        </w:rPr>
        <w:t>Apie „Luminor</w:t>
      </w:r>
      <w:r w:rsidR="00BF12CF" w:rsidRPr="00EB0ACC">
        <w:rPr>
          <w:rFonts w:ascii="Segoe UI" w:eastAsia="Segoe UI" w:hAnsi="Segoe UI" w:cs="Segoe UI"/>
          <w:b/>
          <w:bCs/>
          <w:sz w:val="20"/>
          <w:szCs w:val="20"/>
        </w:rPr>
        <w:t>“</w:t>
      </w:r>
      <w:r w:rsidRPr="00EB0ACC">
        <w:rPr>
          <w:rFonts w:ascii="Segoe UI" w:eastAsia="Segoe UI" w:hAnsi="Segoe UI" w:cs="Segoe UI"/>
          <w:b/>
          <w:bCs/>
          <w:sz w:val="20"/>
          <w:szCs w:val="20"/>
        </w:rPr>
        <w:t>:</w:t>
      </w:r>
    </w:p>
    <w:p w14:paraId="0FE8F3B0" w14:textId="3EC1DFB0" w:rsidR="00C62420" w:rsidRPr="00EB0ACC" w:rsidRDefault="005E396E" w:rsidP="001B7F9C">
      <w:pPr>
        <w:spacing w:after="0" w:line="240" w:lineRule="auto"/>
        <w:jc w:val="both"/>
        <w:rPr>
          <w:rFonts w:ascii="Segoe UI" w:eastAsia="Segoe UI" w:hAnsi="Segoe UI" w:cs="Segoe UI"/>
          <w:sz w:val="20"/>
          <w:szCs w:val="20"/>
        </w:rPr>
      </w:pPr>
      <w:r w:rsidRPr="00EB0ACC">
        <w:rPr>
          <w:rFonts w:ascii="Segoe UI" w:eastAsia="Segoe UI" w:hAnsi="Segoe UI" w:cs="Segoe UI"/>
          <w:sz w:val="20"/>
          <w:szCs w:val="20"/>
        </w:rPr>
        <w:t>„Luminor</w:t>
      </w:r>
      <w:r w:rsidR="00BF12CF" w:rsidRPr="00EB0ACC">
        <w:rPr>
          <w:rFonts w:ascii="Segoe UI" w:eastAsia="Segoe UI" w:hAnsi="Segoe UI" w:cs="Segoe UI"/>
          <w:sz w:val="20"/>
          <w:szCs w:val="20"/>
        </w:rPr>
        <w:t>“</w:t>
      </w:r>
      <w:r w:rsidRPr="00EB0ACC">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„Luminor</w:t>
      </w:r>
      <w:r w:rsidR="00BF12CF" w:rsidRPr="00EB0ACC">
        <w:rPr>
          <w:rFonts w:ascii="Segoe UI" w:eastAsia="Segoe UI" w:hAnsi="Segoe UI" w:cs="Segoe UI"/>
          <w:sz w:val="20"/>
          <w:szCs w:val="20"/>
        </w:rPr>
        <w:t>“</w:t>
      </w:r>
      <w:r w:rsidRPr="00EB0ACC">
        <w:rPr>
          <w:rFonts w:ascii="Segoe UI" w:eastAsia="Segoe UI" w:hAnsi="Segoe UI" w:cs="Segoe UI"/>
          <w:sz w:val="20"/>
          <w:szCs w:val="20"/>
        </w:rPr>
        <w:t xml:space="preserve"> siekia gerinti savo klientų ir namų rinkų finansinę sveikatą bei skatinti jų augimą. Daugiau informacijos rasite </w:t>
      </w:r>
      <w:hyperlink r:id="rId7" w:anchor="financial-calendar" w:history="1">
        <w:r w:rsidRPr="00EB0ACC">
          <w:rPr>
            <w:rStyle w:val="Hipersaitas"/>
            <w:rFonts w:ascii="Segoe UI" w:eastAsia="Segoe UI" w:hAnsi="Segoe UI" w:cs="Segoe UI"/>
            <w:sz w:val="20"/>
            <w:szCs w:val="20"/>
          </w:rPr>
          <w:t>čia</w:t>
        </w:r>
      </w:hyperlink>
      <w:r w:rsidRPr="00EB0ACC">
        <w:rPr>
          <w:rFonts w:ascii="Segoe UI" w:eastAsia="Segoe UI" w:hAnsi="Segoe UI" w:cs="Segoe UI"/>
          <w:sz w:val="20"/>
          <w:szCs w:val="20"/>
        </w:rPr>
        <w:t>.</w:t>
      </w:r>
    </w:p>
    <w:p w14:paraId="68FCE6C1" w14:textId="77777777" w:rsidR="009B2D39" w:rsidRPr="00EB0ACC" w:rsidRDefault="009B2D39" w:rsidP="00984699">
      <w:pPr>
        <w:spacing w:after="0" w:line="240" w:lineRule="auto"/>
        <w:rPr>
          <w:rFonts w:ascii="Segoe UI" w:eastAsia="Segoe UI" w:hAnsi="Segoe UI" w:cs="Segoe UI"/>
          <w:sz w:val="20"/>
          <w:szCs w:val="20"/>
        </w:rPr>
      </w:pPr>
    </w:p>
    <w:p w14:paraId="4627EE2F" w14:textId="3F0BC3E1" w:rsidR="002E333B" w:rsidRPr="00EB0ACC" w:rsidRDefault="002E333B" w:rsidP="00984699">
      <w:pPr>
        <w:spacing w:after="0" w:line="240" w:lineRule="auto"/>
        <w:rPr>
          <w:rFonts w:ascii="Segoe UI" w:eastAsia="Segoe UI" w:hAnsi="Segoe UI" w:cs="Segoe UI"/>
          <w:b/>
          <w:bCs/>
          <w:sz w:val="20"/>
          <w:szCs w:val="20"/>
        </w:rPr>
      </w:pPr>
      <w:r w:rsidRPr="00EB0ACC">
        <w:rPr>
          <w:rFonts w:ascii="Segoe UI" w:eastAsia="Segoe UI" w:hAnsi="Segoe UI" w:cs="Segoe UI"/>
          <w:b/>
          <w:bCs/>
          <w:sz w:val="20"/>
          <w:szCs w:val="20"/>
        </w:rPr>
        <w:t>Daugiau informacijos:</w:t>
      </w:r>
    </w:p>
    <w:p w14:paraId="73093C4F" w14:textId="77777777" w:rsidR="00294878" w:rsidRPr="00EB0ACC" w:rsidRDefault="00294878" w:rsidP="00984699">
      <w:pPr>
        <w:spacing w:after="0" w:line="240" w:lineRule="auto"/>
        <w:rPr>
          <w:rFonts w:ascii="Segoe UI" w:eastAsia="Segoe UI" w:hAnsi="Segoe UI" w:cs="Segoe UI"/>
          <w:sz w:val="20"/>
          <w:szCs w:val="20"/>
        </w:rPr>
      </w:pPr>
      <w:r w:rsidRPr="00EB0ACC">
        <w:rPr>
          <w:rFonts w:ascii="Segoe UI" w:eastAsia="Segoe UI" w:hAnsi="Segoe UI" w:cs="Segoe UI"/>
          <w:sz w:val="20"/>
          <w:szCs w:val="20"/>
        </w:rPr>
        <w:t>Šarūnas Kubilius</w:t>
      </w:r>
    </w:p>
    <w:p w14:paraId="445B9869" w14:textId="49920426" w:rsidR="00294878" w:rsidRPr="00EB0ACC" w:rsidRDefault="00294878" w:rsidP="00984699">
      <w:pPr>
        <w:spacing w:after="0" w:line="240" w:lineRule="auto"/>
        <w:rPr>
          <w:rFonts w:ascii="Segoe UI" w:eastAsia="Segoe UI" w:hAnsi="Segoe UI" w:cs="Segoe UI"/>
          <w:sz w:val="20"/>
          <w:szCs w:val="20"/>
        </w:rPr>
      </w:pPr>
      <w:r w:rsidRPr="00EB0ACC">
        <w:rPr>
          <w:rFonts w:ascii="Segoe UI" w:eastAsia="Segoe UI" w:hAnsi="Segoe UI" w:cs="Segoe UI"/>
          <w:sz w:val="20"/>
          <w:szCs w:val="20"/>
        </w:rPr>
        <w:t>„Luminor</w:t>
      </w:r>
      <w:r w:rsidR="00BF12CF" w:rsidRPr="00EB0ACC">
        <w:rPr>
          <w:rFonts w:ascii="Segoe UI" w:eastAsia="Segoe UI" w:hAnsi="Segoe UI" w:cs="Segoe UI"/>
          <w:sz w:val="20"/>
          <w:szCs w:val="20"/>
        </w:rPr>
        <w:t>“</w:t>
      </w:r>
      <w:r w:rsidRPr="00EB0ACC">
        <w:rPr>
          <w:rFonts w:ascii="Segoe UI" w:eastAsia="Segoe UI" w:hAnsi="Segoe UI" w:cs="Segoe UI"/>
          <w:sz w:val="20"/>
          <w:szCs w:val="20"/>
        </w:rPr>
        <w:t xml:space="preserve"> komunikacijos projektų vadovas</w:t>
      </w:r>
    </w:p>
    <w:p w14:paraId="08F2DBC6" w14:textId="77777777" w:rsidR="00294878" w:rsidRPr="00EB0ACC" w:rsidRDefault="00294878" w:rsidP="00984699">
      <w:pPr>
        <w:spacing w:after="0" w:line="240" w:lineRule="auto"/>
        <w:rPr>
          <w:rFonts w:ascii="Segoe UI" w:eastAsia="Segoe UI" w:hAnsi="Segoe UI" w:cs="Segoe UI"/>
          <w:sz w:val="20"/>
          <w:szCs w:val="20"/>
        </w:rPr>
      </w:pPr>
      <w:r w:rsidRPr="00EB0ACC">
        <w:rPr>
          <w:rFonts w:ascii="Segoe UI" w:eastAsia="Segoe UI" w:hAnsi="Segoe UI" w:cs="Segoe UI"/>
          <w:sz w:val="20"/>
          <w:szCs w:val="20"/>
        </w:rPr>
        <w:t>Tel.: +370 623 48086</w:t>
      </w:r>
    </w:p>
    <w:p w14:paraId="558320C0" w14:textId="2EAF3FA0" w:rsidR="00786D9C" w:rsidRPr="00EB0ACC" w:rsidRDefault="00294878" w:rsidP="00984699">
      <w:pPr>
        <w:spacing w:after="0" w:line="240" w:lineRule="auto"/>
        <w:rPr>
          <w:rFonts w:ascii="Segoe UI" w:eastAsia="Segoe UI" w:hAnsi="Segoe UI" w:cs="Segoe UI"/>
          <w:sz w:val="20"/>
          <w:szCs w:val="20"/>
        </w:rPr>
      </w:pPr>
      <w:r w:rsidRPr="00EB0ACC">
        <w:rPr>
          <w:rFonts w:ascii="Segoe UI" w:eastAsia="Segoe UI" w:hAnsi="Segoe UI" w:cs="Segoe UI"/>
          <w:sz w:val="20"/>
          <w:szCs w:val="20"/>
        </w:rPr>
        <w:t xml:space="preserve">El. p.: </w:t>
      </w:r>
      <w:hyperlink r:id="rId8" w:history="1">
        <w:r w:rsidRPr="00EB0ACC">
          <w:rPr>
            <w:rStyle w:val="Hipersaitas"/>
            <w:rFonts w:ascii="Segoe UI" w:eastAsia="Segoe UI" w:hAnsi="Segoe UI" w:cs="Segoe UI"/>
            <w:sz w:val="20"/>
            <w:szCs w:val="20"/>
          </w:rPr>
          <w:t>sarunas.kubilius@luminorgroup.com</w:t>
        </w:r>
      </w:hyperlink>
    </w:p>
    <w:sectPr w:rsidR="00786D9C" w:rsidRPr="00EB0ACC"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EA9DF" w14:textId="77777777" w:rsidR="00924E0F" w:rsidRDefault="00924E0F">
      <w:pPr>
        <w:spacing w:after="0" w:line="240" w:lineRule="auto"/>
      </w:pPr>
      <w:r>
        <w:separator/>
      </w:r>
    </w:p>
  </w:endnote>
  <w:endnote w:type="continuationSeparator" w:id="0">
    <w:p w14:paraId="45964962" w14:textId="77777777" w:rsidR="00924E0F" w:rsidRDefault="00924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DFD10" w14:textId="77777777" w:rsidR="00924E0F" w:rsidRDefault="00924E0F">
      <w:pPr>
        <w:spacing w:after="0" w:line="240" w:lineRule="auto"/>
      </w:pPr>
      <w:r>
        <w:separator/>
      </w:r>
    </w:p>
  </w:footnote>
  <w:footnote w:type="continuationSeparator" w:id="0">
    <w:p w14:paraId="3AC2DAB5" w14:textId="77777777" w:rsidR="00924E0F" w:rsidRDefault="00924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0E0E"/>
    <w:multiLevelType w:val="hybridMultilevel"/>
    <w:tmpl w:val="525AD22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B07171"/>
    <w:multiLevelType w:val="hybridMultilevel"/>
    <w:tmpl w:val="89CE2A6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8BB7655"/>
    <w:multiLevelType w:val="hybridMultilevel"/>
    <w:tmpl w:val="965238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1"/>
  </w:num>
  <w:num w:numId="2" w16cid:durableId="1654141344">
    <w:abstractNumId w:val="4"/>
  </w:num>
  <w:num w:numId="3" w16cid:durableId="1907842187">
    <w:abstractNumId w:val="6"/>
  </w:num>
  <w:num w:numId="4" w16cid:durableId="424503041">
    <w:abstractNumId w:val="7"/>
  </w:num>
  <w:num w:numId="5" w16cid:durableId="940378642">
    <w:abstractNumId w:val="5"/>
  </w:num>
  <w:num w:numId="6" w16cid:durableId="1325666045">
    <w:abstractNumId w:val="0"/>
  </w:num>
  <w:num w:numId="7" w16cid:durableId="1586718541">
    <w:abstractNumId w:val="2"/>
  </w:num>
  <w:num w:numId="8" w16cid:durableId="59864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29C"/>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2DA"/>
    <w:rsid w:val="00021920"/>
    <w:rsid w:val="00021B86"/>
    <w:rsid w:val="00021DED"/>
    <w:rsid w:val="00022DDE"/>
    <w:rsid w:val="0002313C"/>
    <w:rsid w:val="000236AD"/>
    <w:rsid w:val="00023895"/>
    <w:rsid w:val="00024252"/>
    <w:rsid w:val="000244D2"/>
    <w:rsid w:val="0002606A"/>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B86"/>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65D96"/>
    <w:rsid w:val="00071020"/>
    <w:rsid w:val="00071623"/>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429"/>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1F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DC7"/>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234"/>
    <w:rsid w:val="000E75B2"/>
    <w:rsid w:val="000E76C7"/>
    <w:rsid w:val="000E7C05"/>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C8C"/>
    <w:rsid w:val="00137D91"/>
    <w:rsid w:val="001404AF"/>
    <w:rsid w:val="001413F6"/>
    <w:rsid w:val="0014142C"/>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3CC"/>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559"/>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5C9"/>
    <w:rsid w:val="001A1E16"/>
    <w:rsid w:val="001A206D"/>
    <w:rsid w:val="001A2161"/>
    <w:rsid w:val="001A22DA"/>
    <w:rsid w:val="001A26D3"/>
    <w:rsid w:val="001A2952"/>
    <w:rsid w:val="001A39D9"/>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B7F9C"/>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A46"/>
    <w:rsid w:val="001D2C7F"/>
    <w:rsid w:val="001D403B"/>
    <w:rsid w:val="001D4D51"/>
    <w:rsid w:val="001D51A3"/>
    <w:rsid w:val="001D60FD"/>
    <w:rsid w:val="001D6217"/>
    <w:rsid w:val="001D6506"/>
    <w:rsid w:val="001D6592"/>
    <w:rsid w:val="001D65B1"/>
    <w:rsid w:val="001D6F0F"/>
    <w:rsid w:val="001D764E"/>
    <w:rsid w:val="001D7D0F"/>
    <w:rsid w:val="001E0A8E"/>
    <w:rsid w:val="001E18F9"/>
    <w:rsid w:val="001E36B2"/>
    <w:rsid w:val="001E4546"/>
    <w:rsid w:val="001E5A99"/>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3EFA"/>
    <w:rsid w:val="001F5B92"/>
    <w:rsid w:val="001F60F2"/>
    <w:rsid w:val="001F768A"/>
    <w:rsid w:val="002001BD"/>
    <w:rsid w:val="00200ECF"/>
    <w:rsid w:val="00200F69"/>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4D85"/>
    <w:rsid w:val="00235112"/>
    <w:rsid w:val="002357D7"/>
    <w:rsid w:val="00235BDB"/>
    <w:rsid w:val="00236A76"/>
    <w:rsid w:val="002376C9"/>
    <w:rsid w:val="002379B6"/>
    <w:rsid w:val="002404D8"/>
    <w:rsid w:val="002407CF"/>
    <w:rsid w:val="00241935"/>
    <w:rsid w:val="00241DA1"/>
    <w:rsid w:val="0024259D"/>
    <w:rsid w:val="00242D69"/>
    <w:rsid w:val="0024310D"/>
    <w:rsid w:val="002431FD"/>
    <w:rsid w:val="00243580"/>
    <w:rsid w:val="0024381E"/>
    <w:rsid w:val="002439ED"/>
    <w:rsid w:val="00243DB1"/>
    <w:rsid w:val="00243F34"/>
    <w:rsid w:val="00244287"/>
    <w:rsid w:val="0024683D"/>
    <w:rsid w:val="00247280"/>
    <w:rsid w:val="00247B7E"/>
    <w:rsid w:val="00247BE6"/>
    <w:rsid w:val="0025014D"/>
    <w:rsid w:val="00250A75"/>
    <w:rsid w:val="00250CA2"/>
    <w:rsid w:val="00250DB5"/>
    <w:rsid w:val="002513E3"/>
    <w:rsid w:val="00251641"/>
    <w:rsid w:val="00251806"/>
    <w:rsid w:val="00251983"/>
    <w:rsid w:val="00251B31"/>
    <w:rsid w:val="002523E9"/>
    <w:rsid w:val="00252FEB"/>
    <w:rsid w:val="002538E1"/>
    <w:rsid w:val="00253EA6"/>
    <w:rsid w:val="0025434E"/>
    <w:rsid w:val="00255657"/>
    <w:rsid w:val="00255B28"/>
    <w:rsid w:val="00255C20"/>
    <w:rsid w:val="00256166"/>
    <w:rsid w:val="002564F2"/>
    <w:rsid w:val="002567B3"/>
    <w:rsid w:val="00256F40"/>
    <w:rsid w:val="00257558"/>
    <w:rsid w:val="002579FA"/>
    <w:rsid w:val="00257EEC"/>
    <w:rsid w:val="00260268"/>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05F"/>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068"/>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1F33"/>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90C"/>
    <w:rsid w:val="00304AB0"/>
    <w:rsid w:val="00304BB9"/>
    <w:rsid w:val="003051E5"/>
    <w:rsid w:val="00305B5F"/>
    <w:rsid w:val="00306344"/>
    <w:rsid w:val="003065CB"/>
    <w:rsid w:val="00307000"/>
    <w:rsid w:val="00307D0C"/>
    <w:rsid w:val="00310169"/>
    <w:rsid w:val="00310D69"/>
    <w:rsid w:val="00310DAC"/>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A6A"/>
    <w:rsid w:val="00357C06"/>
    <w:rsid w:val="00357C92"/>
    <w:rsid w:val="00357F77"/>
    <w:rsid w:val="003603DE"/>
    <w:rsid w:val="0036072B"/>
    <w:rsid w:val="00360C70"/>
    <w:rsid w:val="00361DC9"/>
    <w:rsid w:val="00362DCD"/>
    <w:rsid w:val="00363387"/>
    <w:rsid w:val="00363496"/>
    <w:rsid w:val="0036454E"/>
    <w:rsid w:val="003645F4"/>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136B"/>
    <w:rsid w:val="003B2246"/>
    <w:rsid w:val="003B23F2"/>
    <w:rsid w:val="003B28D0"/>
    <w:rsid w:val="003B2AE3"/>
    <w:rsid w:val="003B32A5"/>
    <w:rsid w:val="003B3B56"/>
    <w:rsid w:val="003B3B8C"/>
    <w:rsid w:val="003B4DDE"/>
    <w:rsid w:val="003B5E0F"/>
    <w:rsid w:val="003B618A"/>
    <w:rsid w:val="003B6632"/>
    <w:rsid w:val="003B66E6"/>
    <w:rsid w:val="003B78A8"/>
    <w:rsid w:val="003B7B69"/>
    <w:rsid w:val="003B7FBC"/>
    <w:rsid w:val="003C0319"/>
    <w:rsid w:val="003C06D6"/>
    <w:rsid w:val="003C07A3"/>
    <w:rsid w:val="003C0890"/>
    <w:rsid w:val="003C0FE2"/>
    <w:rsid w:val="003C19E4"/>
    <w:rsid w:val="003C1ABD"/>
    <w:rsid w:val="003C3046"/>
    <w:rsid w:val="003C3628"/>
    <w:rsid w:val="003C3C41"/>
    <w:rsid w:val="003C402A"/>
    <w:rsid w:val="003C463E"/>
    <w:rsid w:val="003C5B69"/>
    <w:rsid w:val="003C6BCC"/>
    <w:rsid w:val="003C761B"/>
    <w:rsid w:val="003D01F8"/>
    <w:rsid w:val="003D0278"/>
    <w:rsid w:val="003D0C4A"/>
    <w:rsid w:val="003D0F96"/>
    <w:rsid w:val="003D1995"/>
    <w:rsid w:val="003D1A99"/>
    <w:rsid w:val="003D244D"/>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396"/>
    <w:rsid w:val="00413711"/>
    <w:rsid w:val="004143A3"/>
    <w:rsid w:val="004159B4"/>
    <w:rsid w:val="004165BF"/>
    <w:rsid w:val="00416E7E"/>
    <w:rsid w:val="004178FE"/>
    <w:rsid w:val="00417913"/>
    <w:rsid w:val="00417F6A"/>
    <w:rsid w:val="00420216"/>
    <w:rsid w:val="00420680"/>
    <w:rsid w:val="0042160E"/>
    <w:rsid w:val="00423178"/>
    <w:rsid w:val="00423688"/>
    <w:rsid w:val="004239D3"/>
    <w:rsid w:val="00423C44"/>
    <w:rsid w:val="004242C9"/>
    <w:rsid w:val="0042450E"/>
    <w:rsid w:val="00424936"/>
    <w:rsid w:val="004249F9"/>
    <w:rsid w:val="00424EFC"/>
    <w:rsid w:val="00425073"/>
    <w:rsid w:val="00425375"/>
    <w:rsid w:val="00425B9D"/>
    <w:rsid w:val="004267EC"/>
    <w:rsid w:val="00426DA3"/>
    <w:rsid w:val="00426EC5"/>
    <w:rsid w:val="00426F13"/>
    <w:rsid w:val="0042768D"/>
    <w:rsid w:val="00430EA7"/>
    <w:rsid w:val="00430F1C"/>
    <w:rsid w:val="00430FCB"/>
    <w:rsid w:val="004319A2"/>
    <w:rsid w:val="00431F86"/>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4469"/>
    <w:rsid w:val="00445107"/>
    <w:rsid w:val="004454B1"/>
    <w:rsid w:val="004456BD"/>
    <w:rsid w:val="00445E31"/>
    <w:rsid w:val="00445E46"/>
    <w:rsid w:val="00446C29"/>
    <w:rsid w:val="00447B4E"/>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50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87"/>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2FB2"/>
    <w:rsid w:val="004B3110"/>
    <w:rsid w:val="004B3223"/>
    <w:rsid w:val="004B356B"/>
    <w:rsid w:val="004B3F66"/>
    <w:rsid w:val="004B3F70"/>
    <w:rsid w:val="004B3FDB"/>
    <w:rsid w:val="004B5AB6"/>
    <w:rsid w:val="004B6097"/>
    <w:rsid w:val="004B613C"/>
    <w:rsid w:val="004B7448"/>
    <w:rsid w:val="004B763F"/>
    <w:rsid w:val="004B7A37"/>
    <w:rsid w:val="004B7EAF"/>
    <w:rsid w:val="004C10C3"/>
    <w:rsid w:val="004C12D9"/>
    <w:rsid w:val="004C178C"/>
    <w:rsid w:val="004C1C19"/>
    <w:rsid w:val="004C29FA"/>
    <w:rsid w:val="004C3127"/>
    <w:rsid w:val="004C41AA"/>
    <w:rsid w:val="004C467E"/>
    <w:rsid w:val="004C4E7E"/>
    <w:rsid w:val="004C5E25"/>
    <w:rsid w:val="004C6FBF"/>
    <w:rsid w:val="004C7120"/>
    <w:rsid w:val="004C73B9"/>
    <w:rsid w:val="004C7CB7"/>
    <w:rsid w:val="004D01DA"/>
    <w:rsid w:val="004D044F"/>
    <w:rsid w:val="004D053A"/>
    <w:rsid w:val="004D1B53"/>
    <w:rsid w:val="004D20B5"/>
    <w:rsid w:val="004D25F2"/>
    <w:rsid w:val="004D3CAF"/>
    <w:rsid w:val="004D4465"/>
    <w:rsid w:val="004D46B5"/>
    <w:rsid w:val="004D491B"/>
    <w:rsid w:val="004D5381"/>
    <w:rsid w:val="004D5D7A"/>
    <w:rsid w:val="004D61CC"/>
    <w:rsid w:val="004D780D"/>
    <w:rsid w:val="004E00D3"/>
    <w:rsid w:val="004E06DD"/>
    <w:rsid w:val="004E137B"/>
    <w:rsid w:val="004E140D"/>
    <w:rsid w:val="004E24DF"/>
    <w:rsid w:val="004E296D"/>
    <w:rsid w:val="004E3A0C"/>
    <w:rsid w:val="004E3AA4"/>
    <w:rsid w:val="004E3B3E"/>
    <w:rsid w:val="004E4036"/>
    <w:rsid w:val="004E47D8"/>
    <w:rsid w:val="004E4A04"/>
    <w:rsid w:val="004E6213"/>
    <w:rsid w:val="004E6290"/>
    <w:rsid w:val="004E6362"/>
    <w:rsid w:val="004E6C05"/>
    <w:rsid w:val="004E7390"/>
    <w:rsid w:val="004E798B"/>
    <w:rsid w:val="004E7AFF"/>
    <w:rsid w:val="004E7BE1"/>
    <w:rsid w:val="004E7CBA"/>
    <w:rsid w:val="004F0067"/>
    <w:rsid w:val="004F0CAA"/>
    <w:rsid w:val="004F1561"/>
    <w:rsid w:val="004F1693"/>
    <w:rsid w:val="004F1D5C"/>
    <w:rsid w:val="004F2970"/>
    <w:rsid w:val="004F3259"/>
    <w:rsid w:val="004F3ACB"/>
    <w:rsid w:val="004F3F11"/>
    <w:rsid w:val="004F41D3"/>
    <w:rsid w:val="004F47ED"/>
    <w:rsid w:val="004F482A"/>
    <w:rsid w:val="004F492D"/>
    <w:rsid w:val="004F4D3B"/>
    <w:rsid w:val="004F5911"/>
    <w:rsid w:val="004F5B48"/>
    <w:rsid w:val="004F5D95"/>
    <w:rsid w:val="004F5E2C"/>
    <w:rsid w:val="004F6671"/>
    <w:rsid w:val="004F6AA9"/>
    <w:rsid w:val="004F6B43"/>
    <w:rsid w:val="004F7753"/>
    <w:rsid w:val="004F7C6F"/>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721"/>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80F"/>
    <w:rsid w:val="00527933"/>
    <w:rsid w:val="00527D11"/>
    <w:rsid w:val="00527E1A"/>
    <w:rsid w:val="00530427"/>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2BEB"/>
    <w:rsid w:val="00543477"/>
    <w:rsid w:val="005436E6"/>
    <w:rsid w:val="00544530"/>
    <w:rsid w:val="0054474E"/>
    <w:rsid w:val="00546884"/>
    <w:rsid w:val="00546B4E"/>
    <w:rsid w:val="00546BB0"/>
    <w:rsid w:val="00546E5D"/>
    <w:rsid w:val="0054725E"/>
    <w:rsid w:val="00547BD7"/>
    <w:rsid w:val="00547EFB"/>
    <w:rsid w:val="00550494"/>
    <w:rsid w:val="00552670"/>
    <w:rsid w:val="005529E3"/>
    <w:rsid w:val="005531F2"/>
    <w:rsid w:val="00553699"/>
    <w:rsid w:val="005540C1"/>
    <w:rsid w:val="0055465E"/>
    <w:rsid w:val="00554901"/>
    <w:rsid w:val="00554F32"/>
    <w:rsid w:val="00555BF9"/>
    <w:rsid w:val="005562AF"/>
    <w:rsid w:val="005564D4"/>
    <w:rsid w:val="005564ED"/>
    <w:rsid w:val="005566A1"/>
    <w:rsid w:val="00557B39"/>
    <w:rsid w:val="005600F1"/>
    <w:rsid w:val="00560299"/>
    <w:rsid w:val="0056118B"/>
    <w:rsid w:val="0056136F"/>
    <w:rsid w:val="005634FC"/>
    <w:rsid w:val="00563B26"/>
    <w:rsid w:val="0056422A"/>
    <w:rsid w:val="0056469E"/>
    <w:rsid w:val="005649C9"/>
    <w:rsid w:val="00564AA4"/>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48B"/>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5E4"/>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3F33"/>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C7D69"/>
    <w:rsid w:val="005D0473"/>
    <w:rsid w:val="005D0D74"/>
    <w:rsid w:val="005D0F5D"/>
    <w:rsid w:val="005D13E4"/>
    <w:rsid w:val="005D1B6B"/>
    <w:rsid w:val="005D20D4"/>
    <w:rsid w:val="005D24F0"/>
    <w:rsid w:val="005D2BD7"/>
    <w:rsid w:val="005D4060"/>
    <w:rsid w:val="005D4349"/>
    <w:rsid w:val="005D4A46"/>
    <w:rsid w:val="005D4DC3"/>
    <w:rsid w:val="005D5463"/>
    <w:rsid w:val="005D552B"/>
    <w:rsid w:val="005D5736"/>
    <w:rsid w:val="005D5E20"/>
    <w:rsid w:val="005D69C2"/>
    <w:rsid w:val="005D70A6"/>
    <w:rsid w:val="005D752B"/>
    <w:rsid w:val="005D79CD"/>
    <w:rsid w:val="005D7A6B"/>
    <w:rsid w:val="005D7E86"/>
    <w:rsid w:val="005E0690"/>
    <w:rsid w:val="005E26DE"/>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19FF"/>
    <w:rsid w:val="005F269E"/>
    <w:rsid w:val="005F26B3"/>
    <w:rsid w:val="005F2CB7"/>
    <w:rsid w:val="005F2D78"/>
    <w:rsid w:val="005F4251"/>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C8F"/>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538"/>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5E4"/>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0723"/>
    <w:rsid w:val="006620D9"/>
    <w:rsid w:val="0066224D"/>
    <w:rsid w:val="006622DA"/>
    <w:rsid w:val="0066317B"/>
    <w:rsid w:val="00663565"/>
    <w:rsid w:val="00663C96"/>
    <w:rsid w:val="00664115"/>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817"/>
    <w:rsid w:val="00686BAE"/>
    <w:rsid w:val="00687126"/>
    <w:rsid w:val="0069020B"/>
    <w:rsid w:val="00690A80"/>
    <w:rsid w:val="00691128"/>
    <w:rsid w:val="006913D5"/>
    <w:rsid w:val="00691622"/>
    <w:rsid w:val="00691E18"/>
    <w:rsid w:val="00692AF4"/>
    <w:rsid w:val="00692F8B"/>
    <w:rsid w:val="00693366"/>
    <w:rsid w:val="00693776"/>
    <w:rsid w:val="00693D1B"/>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07"/>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45E"/>
    <w:rsid w:val="0071689E"/>
    <w:rsid w:val="00716A3A"/>
    <w:rsid w:val="0071730D"/>
    <w:rsid w:val="00717491"/>
    <w:rsid w:val="007179A3"/>
    <w:rsid w:val="00720493"/>
    <w:rsid w:val="007209F1"/>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326"/>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9F8"/>
    <w:rsid w:val="00753ADA"/>
    <w:rsid w:val="007549F0"/>
    <w:rsid w:val="00755099"/>
    <w:rsid w:val="00755646"/>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DDC"/>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576E"/>
    <w:rsid w:val="007857A1"/>
    <w:rsid w:val="007862AB"/>
    <w:rsid w:val="00786D19"/>
    <w:rsid w:val="00786D6E"/>
    <w:rsid w:val="00786D9C"/>
    <w:rsid w:val="0078793B"/>
    <w:rsid w:val="0079041C"/>
    <w:rsid w:val="00790962"/>
    <w:rsid w:val="00790ABF"/>
    <w:rsid w:val="007921CD"/>
    <w:rsid w:val="0079230E"/>
    <w:rsid w:val="00792352"/>
    <w:rsid w:val="007927D6"/>
    <w:rsid w:val="007927E1"/>
    <w:rsid w:val="00794DB1"/>
    <w:rsid w:val="00795974"/>
    <w:rsid w:val="0079619E"/>
    <w:rsid w:val="007963C3"/>
    <w:rsid w:val="007979C0"/>
    <w:rsid w:val="00797A7F"/>
    <w:rsid w:val="00797F8E"/>
    <w:rsid w:val="007A0CAD"/>
    <w:rsid w:val="007A0D50"/>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DDF"/>
    <w:rsid w:val="007B6027"/>
    <w:rsid w:val="007B6411"/>
    <w:rsid w:val="007C25A9"/>
    <w:rsid w:val="007C3BFB"/>
    <w:rsid w:val="007C417E"/>
    <w:rsid w:val="007C4460"/>
    <w:rsid w:val="007C4519"/>
    <w:rsid w:val="007C4CEB"/>
    <w:rsid w:val="007C506E"/>
    <w:rsid w:val="007C5513"/>
    <w:rsid w:val="007C6076"/>
    <w:rsid w:val="007C621C"/>
    <w:rsid w:val="007C641F"/>
    <w:rsid w:val="007C6BF0"/>
    <w:rsid w:val="007C6D71"/>
    <w:rsid w:val="007C6DF7"/>
    <w:rsid w:val="007C6F6D"/>
    <w:rsid w:val="007C709C"/>
    <w:rsid w:val="007C7598"/>
    <w:rsid w:val="007C773D"/>
    <w:rsid w:val="007C7D9B"/>
    <w:rsid w:val="007D01CF"/>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1E54"/>
    <w:rsid w:val="007E23DB"/>
    <w:rsid w:val="007E2736"/>
    <w:rsid w:val="007E2A71"/>
    <w:rsid w:val="007E3560"/>
    <w:rsid w:val="007E4762"/>
    <w:rsid w:val="007E5896"/>
    <w:rsid w:val="007E6637"/>
    <w:rsid w:val="007E7CD6"/>
    <w:rsid w:val="007F0984"/>
    <w:rsid w:val="007F179B"/>
    <w:rsid w:val="007F22F8"/>
    <w:rsid w:val="007F25A0"/>
    <w:rsid w:val="007F2FB1"/>
    <w:rsid w:val="007F33D6"/>
    <w:rsid w:val="007F358D"/>
    <w:rsid w:val="007F3DE8"/>
    <w:rsid w:val="007F424C"/>
    <w:rsid w:val="007F4329"/>
    <w:rsid w:val="007F433C"/>
    <w:rsid w:val="007F485E"/>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3C7"/>
    <w:rsid w:val="008165A2"/>
    <w:rsid w:val="00816F8E"/>
    <w:rsid w:val="00817466"/>
    <w:rsid w:val="008174C9"/>
    <w:rsid w:val="008176E3"/>
    <w:rsid w:val="00820629"/>
    <w:rsid w:val="0082076F"/>
    <w:rsid w:val="00820793"/>
    <w:rsid w:val="00820877"/>
    <w:rsid w:val="00821496"/>
    <w:rsid w:val="008214A1"/>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2FD"/>
    <w:rsid w:val="00837456"/>
    <w:rsid w:val="008376C4"/>
    <w:rsid w:val="00837958"/>
    <w:rsid w:val="008401A2"/>
    <w:rsid w:val="00840824"/>
    <w:rsid w:val="00840BB6"/>
    <w:rsid w:val="00840E63"/>
    <w:rsid w:val="008413A4"/>
    <w:rsid w:val="00841831"/>
    <w:rsid w:val="0084384F"/>
    <w:rsid w:val="0084392D"/>
    <w:rsid w:val="00843AA0"/>
    <w:rsid w:val="00843CDC"/>
    <w:rsid w:val="00845725"/>
    <w:rsid w:val="008458A9"/>
    <w:rsid w:val="00845A55"/>
    <w:rsid w:val="00846288"/>
    <w:rsid w:val="00846352"/>
    <w:rsid w:val="0084725C"/>
    <w:rsid w:val="00847287"/>
    <w:rsid w:val="00847BE3"/>
    <w:rsid w:val="00851C64"/>
    <w:rsid w:val="008543D9"/>
    <w:rsid w:val="008548EF"/>
    <w:rsid w:val="008552E8"/>
    <w:rsid w:val="00855D44"/>
    <w:rsid w:val="00855E19"/>
    <w:rsid w:val="00855E5F"/>
    <w:rsid w:val="008568F3"/>
    <w:rsid w:val="00856E57"/>
    <w:rsid w:val="0085711D"/>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80153"/>
    <w:rsid w:val="00880598"/>
    <w:rsid w:val="008808AB"/>
    <w:rsid w:val="008808B6"/>
    <w:rsid w:val="008810E4"/>
    <w:rsid w:val="00881A1D"/>
    <w:rsid w:val="008826D8"/>
    <w:rsid w:val="00882969"/>
    <w:rsid w:val="00882A3E"/>
    <w:rsid w:val="00883D2C"/>
    <w:rsid w:val="00884938"/>
    <w:rsid w:val="00885C15"/>
    <w:rsid w:val="00886412"/>
    <w:rsid w:val="008868E8"/>
    <w:rsid w:val="00886D3A"/>
    <w:rsid w:val="008876C7"/>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39C"/>
    <w:rsid w:val="008D34CF"/>
    <w:rsid w:val="008D386D"/>
    <w:rsid w:val="008D38D9"/>
    <w:rsid w:val="008D3E70"/>
    <w:rsid w:val="008D51B2"/>
    <w:rsid w:val="008D5494"/>
    <w:rsid w:val="008D551C"/>
    <w:rsid w:val="008D65A2"/>
    <w:rsid w:val="008D71E1"/>
    <w:rsid w:val="008D74C2"/>
    <w:rsid w:val="008E0038"/>
    <w:rsid w:val="008E0303"/>
    <w:rsid w:val="008E1712"/>
    <w:rsid w:val="008E1F05"/>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13A"/>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05A7"/>
    <w:rsid w:val="00922DC4"/>
    <w:rsid w:val="00923C82"/>
    <w:rsid w:val="0092401E"/>
    <w:rsid w:val="0092413C"/>
    <w:rsid w:val="00924A44"/>
    <w:rsid w:val="00924D6B"/>
    <w:rsid w:val="00924E0F"/>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4F61"/>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2B01"/>
    <w:rsid w:val="00963070"/>
    <w:rsid w:val="00963A48"/>
    <w:rsid w:val="00963BCD"/>
    <w:rsid w:val="00963E9A"/>
    <w:rsid w:val="009643CE"/>
    <w:rsid w:val="00964DCA"/>
    <w:rsid w:val="00965C2F"/>
    <w:rsid w:val="00965D61"/>
    <w:rsid w:val="00965FFB"/>
    <w:rsid w:val="00966C82"/>
    <w:rsid w:val="00966FAC"/>
    <w:rsid w:val="00967022"/>
    <w:rsid w:val="0096704D"/>
    <w:rsid w:val="00967520"/>
    <w:rsid w:val="009675BC"/>
    <w:rsid w:val="009707EC"/>
    <w:rsid w:val="0097139D"/>
    <w:rsid w:val="00971414"/>
    <w:rsid w:val="00974082"/>
    <w:rsid w:val="00974878"/>
    <w:rsid w:val="00975BD0"/>
    <w:rsid w:val="00976751"/>
    <w:rsid w:val="00976B6E"/>
    <w:rsid w:val="00976CAF"/>
    <w:rsid w:val="00977CA0"/>
    <w:rsid w:val="0098015D"/>
    <w:rsid w:val="00980516"/>
    <w:rsid w:val="00980EF3"/>
    <w:rsid w:val="0098103D"/>
    <w:rsid w:val="0098148F"/>
    <w:rsid w:val="00981ADA"/>
    <w:rsid w:val="00981D2F"/>
    <w:rsid w:val="00981E0E"/>
    <w:rsid w:val="00981FBD"/>
    <w:rsid w:val="00982A9F"/>
    <w:rsid w:val="009833D8"/>
    <w:rsid w:val="00984699"/>
    <w:rsid w:val="00984AE0"/>
    <w:rsid w:val="00985640"/>
    <w:rsid w:val="00985E99"/>
    <w:rsid w:val="00986BA7"/>
    <w:rsid w:val="00987187"/>
    <w:rsid w:val="00987658"/>
    <w:rsid w:val="0098782B"/>
    <w:rsid w:val="00987915"/>
    <w:rsid w:val="009901AA"/>
    <w:rsid w:val="00990626"/>
    <w:rsid w:val="00991015"/>
    <w:rsid w:val="00993119"/>
    <w:rsid w:val="00994309"/>
    <w:rsid w:val="0099439E"/>
    <w:rsid w:val="009945ED"/>
    <w:rsid w:val="009949BF"/>
    <w:rsid w:val="009954D9"/>
    <w:rsid w:val="009955CD"/>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739"/>
    <w:rsid w:val="009A4FDE"/>
    <w:rsid w:val="009A50DC"/>
    <w:rsid w:val="009A5810"/>
    <w:rsid w:val="009A588E"/>
    <w:rsid w:val="009A5B06"/>
    <w:rsid w:val="009A5D02"/>
    <w:rsid w:val="009A6117"/>
    <w:rsid w:val="009A6950"/>
    <w:rsid w:val="009A6B42"/>
    <w:rsid w:val="009A6C7A"/>
    <w:rsid w:val="009A6DC9"/>
    <w:rsid w:val="009A75C0"/>
    <w:rsid w:val="009A7D1F"/>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0743"/>
    <w:rsid w:val="009E1256"/>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6AA1"/>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1D4"/>
    <w:rsid w:val="00A1432D"/>
    <w:rsid w:val="00A14607"/>
    <w:rsid w:val="00A14954"/>
    <w:rsid w:val="00A17D37"/>
    <w:rsid w:val="00A202A8"/>
    <w:rsid w:val="00A20955"/>
    <w:rsid w:val="00A20AA2"/>
    <w:rsid w:val="00A21694"/>
    <w:rsid w:val="00A22D40"/>
    <w:rsid w:val="00A22F1C"/>
    <w:rsid w:val="00A234DB"/>
    <w:rsid w:val="00A24532"/>
    <w:rsid w:val="00A258A3"/>
    <w:rsid w:val="00A25ADE"/>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63DA"/>
    <w:rsid w:val="00A470E9"/>
    <w:rsid w:val="00A47A07"/>
    <w:rsid w:val="00A5005A"/>
    <w:rsid w:val="00A501A5"/>
    <w:rsid w:val="00A501C7"/>
    <w:rsid w:val="00A51BB0"/>
    <w:rsid w:val="00A51BE4"/>
    <w:rsid w:val="00A52582"/>
    <w:rsid w:val="00A5261A"/>
    <w:rsid w:val="00A52D86"/>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D9"/>
    <w:rsid w:val="00A86FEA"/>
    <w:rsid w:val="00A87676"/>
    <w:rsid w:val="00A90AFB"/>
    <w:rsid w:val="00A90F63"/>
    <w:rsid w:val="00A90FC6"/>
    <w:rsid w:val="00A9134C"/>
    <w:rsid w:val="00A9187D"/>
    <w:rsid w:val="00A918C6"/>
    <w:rsid w:val="00A91A19"/>
    <w:rsid w:val="00A92649"/>
    <w:rsid w:val="00A9266A"/>
    <w:rsid w:val="00A92A16"/>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C22"/>
    <w:rsid w:val="00AB1E3E"/>
    <w:rsid w:val="00AB20A5"/>
    <w:rsid w:val="00AB224D"/>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35"/>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0BB"/>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6D48"/>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488"/>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0F82"/>
    <w:rsid w:val="00B51320"/>
    <w:rsid w:val="00B5182A"/>
    <w:rsid w:val="00B520E1"/>
    <w:rsid w:val="00B523AC"/>
    <w:rsid w:val="00B527D9"/>
    <w:rsid w:val="00B52E92"/>
    <w:rsid w:val="00B5397E"/>
    <w:rsid w:val="00B545C1"/>
    <w:rsid w:val="00B54737"/>
    <w:rsid w:val="00B5478C"/>
    <w:rsid w:val="00B5488F"/>
    <w:rsid w:val="00B54934"/>
    <w:rsid w:val="00B5509B"/>
    <w:rsid w:val="00B55C72"/>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5FB1"/>
    <w:rsid w:val="00B66035"/>
    <w:rsid w:val="00B6603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510"/>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4D5E"/>
    <w:rsid w:val="00B851C3"/>
    <w:rsid w:val="00B852A6"/>
    <w:rsid w:val="00B85696"/>
    <w:rsid w:val="00B872E1"/>
    <w:rsid w:val="00B9076B"/>
    <w:rsid w:val="00B9085A"/>
    <w:rsid w:val="00B90FC9"/>
    <w:rsid w:val="00B9211D"/>
    <w:rsid w:val="00B9295A"/>
    <w:rsid w:val="00B92D88"/>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4F97"/>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3F60"/>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7C"/>
    <w:rsid w:val="00C401CA"/>
    <w:rsid w:val="00C41349"/>
    <w:rsid w:val="00C41402"/>
    <w:rsid w:val="00C414E2"/>
    <w:rsid w:val="00C416AA"/>
    <w:rsid w:val="00C43209"/>
    <w:rsid w:val="00C44829"/>
    <w:rsid w:val="00C456E9"/>
    <w:rsid w:val="00C465F0"/>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25"/>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1D26"/>
    <w:rsid w:val="00C72D55"/>
    <w:rsid w:val="00C72F91"/>
    <w:rsid w:val="00C733FD"/>
    <w:rsid w:val="00C737E4"/>
    <w:rsid w:val="00C749A7"/>
    <w:rsid w:val="00C75CD9"/>
    <w:rsid w:val="00C76250"/>
    <w:rsid w:val="00C76BD7"/>
    <w:rsid w:val="00C76D13"/>
    <w:rsid w:val="00C77122"/>
    <w:rsid w:val="00C776FB"/>
    <w:rsid w:val="00C80D47"/>
    <w:rsid w:val="00C819D3"/>
    <w:rsid w:val="00C8271D"/>
    <w:rsid w:val="00C82A34"/>
    <w:rsid w:val="00C834F5"/>
    <w:rsid w:val="00C83787"/>
    <w:rsid w:val="00C839DB"/>
    <w:rsid w:val="00C83DD7"/>
    <w:rsid w:val="00C853F5"/>
    <w:rsid w:val="00C85ABE"/>
    <w:rsid w:val="00C86207"/>
    <w:rsid w:val="00C8620D"/>
    <w:rsid w:val="00C86409"/>
    <w:rsid w:val="00C86BF8"/>
    <w:rsid w:val="00C86F27"/>
    <w:rsid w:val="00C8720A"/>
    <w:rsid w:val="00C902A6"/>
    <w:rsid w:val="00C90398"/>
    <w:rsid w:val="00C90538"/>
    <w:rsid w:val="00C91B16"/>
    <w:rsid w:val="00C91C14"/>
    <w:rsid w:val="00C91FF3"/>
    <w:rsid w:val="00C925E0"/>
    <w:rsid w:val="00C925FD"/>
    <w:rsid w:val="00C93AEE"/>
    <w:rsid w:val="00C93CD0"/>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3A7C"/>
    <w:rsid w:val="00CC4265"/>
    <w:rsid w:val="00CC46EF"/>
    <w:rsid w:val="00CC4DE1"/>
    <w:rsid w:val="00CC4F61"/>
    <w:rsid w:val="00CC5240"/>
    <w:rsid w:val="00CC63FC"/>
    <w:rsid w:val="00CC6E28"/>
    <w:rsid w:val="00CC724D"/>
    <w:rsid w:val="00CC77BD"/>
    <w:rsid w:val="00CC7DF7"/>
    <w:rsid w:val="00CD1A30"/>
    <w:rsid w:val="00CD301B"/>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8D3"/>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2797B"/>
    <w:rsid w:val="00D303B5"/>
    <w:rsid w:val="00D309D0"/>
    <w:rsid w:val="00D30A6B"/>
    <w:rsid w:val="00D31124"/>
    <w:rsid w:val="00D31872"/>
    <w:rsid w:val="00D31CE0"/>
    <w:rsid w:val="00D31D00"/>
    <w:rsid w:val="00D31DF4"/>
    <w:rsid w:val="00D32183"/>
    <w:rsid w:val="00D328C7"/>
    <w:rsid w:val="00D329DD"/>
    <w:rsid w:val="00D32DF0"/>
    <w:rsid w:val="00D32E99"/>
    <w:rsid w:val="00D3399C"/>
    <w:rsid w:val="00D34174"/>
    <w:rsid w:val="00D342A8"/>
    <w:rsid w:val="00D349F6"/>
    <w:rsid w:val="00D351A4"/>
    <w:rsid w:val="00D3565D"/>
    <w:rsid w:val="00D3604A"/>
    <w:rsid w:val="00D36F38"/>
    <w:rsid w:val="00D40067"/>
    <w:rsid w:val="00D404C9"/>
    <w:rsid w:val="00D40792"/>
    <w:rsid w:val="00D4217C"/>
    <w:rsid w:val="00D4287B"/>
    <w:rsid w:val="00D4298C"/>
    <w:rsid w:val="00D42DBA"/>
    <w:rsid w:val="00D435F9"/>
    <w:rsid w:val="00D43AA5"/>
    <w:rsid w:val="00D43FD5"/>
    <w:rsid w:val="00D44E24"/>
    <w:rsid w:val="00D45FF3"/>
    <w:rsid w:val="00D465B3"/>
    <w:rsid w:val="00D46C5E"/>
    <w:rsid w:val="00D46D25"/>
    <w:rsid w:val="00D4799E"/>
    <w:rsid w:val="00D47D16"/>
    <w:rsid w:val="00D47E03"/>
    <w:rsid w:val="00D501D0"/>
    <w:rsid w:val="00D501EB"/>
    <w:rsid w:val="00D514AC"/>
    <w:rsid w:val="00D51E3E"/>
    <w:rsid w:val="00D521B0"/>
    <w:rsid w:val="00D52200"/>
    <w:rsid w:val="00D52F64"/>
    <w:rsid w:val="00D538C0"/>
    <w:rsid w:val="00D5423D"/>
    <w:rsid w:val="00D54B97"/>
    <w:rsid w:val="00D557A2"/>
    <w:rsid w:val="00D61420"/>
    <w:rsid w:val="00D61564"/>
    <w:rsid w:val="00D61573"/>
    <w:rsid w:val="00D616E9"/>
    <w:rsid w:val="00D62502"/>
    <w:rsid w:val="00D627BE"/>
    <w:rsid w:val="00D6365A"/>
    <w:rsid w:val="00D63A5B"/>
    <w:rsid w:val="00D63CFC"/>
    <w:rsid w:val="00D646E2"/>
    <w:rsid w:val="00D64838"/>
    <w:rsid w:val="00D64B09"/>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70"/>
    <w:rsid w:val="00D71D96"/>
    <w:rsid w:val="00D71E12"/>
    <w:rsid w:val="00D725CD"/>
    <w:rsid w:val="00D735D6"/>
    <w:rsid w:val="00D73915"/>
    <w:rsid w:val="00D74946"/>
    <w:rsid w:val="00D74F8E"/>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0C4"/>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20D"/>
    <w:rsid w:val="00D9636F"/>
    <w:rsid w:val="00D9695B"/>
    <w:rsid w:val="00D96F99"/>
    <w:rsid w:val="00D970D4"/>
    <w:rsid w:val="00D97209"/>
    <w:rsid w:val="00D9721D"/>
    <w:rsid w:val="00DA00DD"/>
    <w:rsid w:val="00DA0438"/>
    <w:rsid w:val="00DA0A54"/>
    <w:rsid w:val="00DA1635"/>
    <w:rsid w:val="00DA1834"/>
    <w:rsid w:val="00DA2353"/>
    <w:rsid w:val="00DA45B8"/>
    <w:rsid w:val="00DA460F"/>
    <w:rsid w:val="00DA4A7E"/>
    <w:rsid w:val="00DA4BE4"/>
    <w:rsid w:val="00DA50C9"/>
    <w:rsid w:val="00DA54F9"/>
    <w:rsid w:val="00DA5570"/>
    <w:rsid w:val="00DA5863"/>
    <w:rsid w:val="00DA593C"/>
    <w:rsid w:val="00DA7220"/>
    <w:rsid w:val="00DA7560"/>
    <w:rsid w:val="00DA75E4"/>
    <w:rsid w:val="00DB057A"/>
    <w:rsid w:val="00DB0679"/>
    <w:rsid w:val="00DB24CB"/>
    <w:rsid w:val="00DB261A"/>
    <w:rsid w:val="00DB26D4"/>
    <w:rsid w:val="00DB2D98"/>
    <w:rsid w:val="00DB3542"/>
    <w:rsid w:val="00DB37B5"/>
    <w:rsid w:val="00DB42D6"/>
    <w:rsid w:val="00DB4F9A"/>
    <w:rsid w:val="00DB5807"/>
    <w:rsid w:val="00DB58AB"/>
    <w:rsid w:val="00DB5F88"/>
    <w:rsid w:val="00DB68DD"/>
    <w:rsid w:val="00DB700D"/>
    <w:rsid w:val="00DB78A5"/>
    <w:rsid w:val="00DB7D50"/>
    <w:rsid w:val="00DC02AE"/>
    <w:rsid w:val="00DC0308"/>
    <w:rsid w:val="00DC04B6"/>
    <w:rsid w:val="00DC087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100A"/>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5C7"/>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25"/>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551"/>
    <w:rsid w:val="00E37B4D"/>
    <w:rsid w:val="00E40BD3"/>
    <w:rsid w:val="00E419ED"/>
    <w:rsid w:val="00E421F2"/>
    <w:rsid w:val="00E426D8"/>
    <w:rsid w:val="00E42C6A"/>
    <w:rsid w:val="00E430A0"/>
    <w:rsid w:val="00E433ED"/>
    <w:rsid w:val="00E43895"/>
    <w:rsid w:val="00E443EC"/>
    <w:rsid w:val="00E4487B"/>
    <w:rsid w:val="00E44937"/>
    <w:rsid w:val="00E44E7D"/>
    <w:rsid w:val="00E4597C"/>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57AB3"/>
    <w:rsid w:val="00E60B18"/>
    <w:rsid w:val="00E61BB6"/>
    <w:rsid w:val="00E62EEA"/>
    <w:rsid w:val="00E63251"/>
    <w:rsid w:val="00E64119"/>
    <w:rsid w:val="00E64972"/>
    <w:rsid w:val="00E64998"/>
    <w:rsid w:val="00E6529E"/>
    <w:rsid w:val="00E656E7"/>
    <w:rsid w:val="00E66D5B"/>
    <w:rsid w:val="00E66E86"/>
    <w:rsid w:val="00E670B1"/>
    <w:rsid w:val="00E70496"/>
    <w:rsid w:val="00E71337"/>
    <w:rsid w:val="00E7175E"/>
    <w:rsid w:val="00E71BD2"/>
    <w:rsid w:val="00E73E84"/>
    <w:rsid w:val="00E74E24"/>
    <w:rsid w:val="00E76EFE"/>
    <w:rsid w:val="00E77149"/>
    <w:rsid w:val="00E77938"/>
    <w:rsid w:val="00E77CAD"/>
    <w:rsid w:val="00E80A8E"/>
    <w:rsid w:val="00E81600"/>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8CF"/>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0ACC"/>
    <w:rsid w:val="00EB11A3"/>
    <w:rsid w:val="00EB1833"/>
    <w:rsid w:val="00EB25EC"/>
    <w:rsid w:val="00EB3A57"/>
    <w:rsid w:val="00EB434E"/>
    <w:rsid w:val="00EB53BD"/>
    <w:rsid w:val="00EB594C"/>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285"/>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6CAD"/>
    <w:rsid w:val="00F47389"/>
    <w:rsid w:val="00F47F88"/>
    <w:rsid w:val="00F50BC3"/>
    <w:rsid w:val="00F515E9"/>
    <w:rsid w:val="00F519D1"/>
    <w:rsid w:val="00F51A61"/>
    <w:rsid w:val="00F51CAA"/>
    <w:rsid w:val="00F51CF6"/>
    <w:rsid w:val="00F51E82"/>
    <w:rsid w:val="00F528D6"/>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088"/>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685"/>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96A"/>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6E7B"/>
    <w:rsid w:val="00FB7197"/>
    <w:rsid w:val="00FB7503"/>
    <w:rsid w:val="00FB77AA"/>
    <w:rsid w:val="00FB79EF"/>
    <w:rsid w:val="00FB7AF0"/>
    <w:rsid w:val="00FC04E6"/>
    <w:rsid w:val="00FC09C6"/>
    <w:rsid w:val="00FC184E"/>
    <w:rsid w:val="00FC1A55"/>
    <w:rsid w:val="00FC1EAB"/>
    <w:rsid w:val="00FC34F4"/>
    <w:rsid w:val="00FC4081"/>
    <w:rsid w:val="00FC4690"/>
    <w:rsid w:val="00FC46FB"/>
    <w:rsid w:val="00FC4F13"/>
    <w:rsid w:val="00FC5150"/>
    <w:rsid w:val="00FC5A50"/>
    <w:rsid w:val="00FC5F42"/>
    <w:rsid w:val="00FC63F4"/>
    <w:rsid w:val="00FC7B42"/>
    <w:rsid w:val="00FD0285"/>
    <w:rsid w:val="00FD05E8"/>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 w:type="paragraph" w:styleId="Antrats">
    <w:name w:val="header"/>
    <w:basedOn w:val="prastasis"/>
    <w:link w:val="AntratsDiagrama"/>
    <w:uiPriority w:val="99"/>
    <w:semiHidden/>
    <w:unhideWhenUsed/>
    <w:rsid w:val="00397B7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Porat">
    <w:name w:val="footer"/>
    <w:basedOn w:val="prastasis"/>
    <w:link w:val="PoratDiagrama"/>
    <w:uiPriority w:val="99"/>
    <w:semiHidden/>
    <w:unhideWhenUsed/>
    <w:rsid w:val="00397B7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3500</TotalTime>
  <Pages>2</Pages>
  <Words>670</Words>
  <Characters>3820</Characters>
  <Application>Microsoft Office Word</Application>
  <DocSecurity>0</DocSecurity>
  <Lines>31</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Akvile</cp:lastModifiedBy>
  <cp:revision>595</cp:revision>
  <dcterms:created xsi:type="dcterms:W3CDTF">2025-11-10T12:23:00Z</dcterms:created>
  <dcterms:modified xsi:type="dcterms:W3CDTF">2026-09-28T10:56:00Z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6c241def-512c-4078-9090-4da6f3fb93ed</vt:lpwstr>
  </property>
</Properties>
</file>