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089B17BF" w:rsidR="00450513" w:rsidRDefault="00EF3876" w:rsidP="00984699">
      <w:pPr>
        <w:rPr>
          <w:rFonts w:ascii="Segoe UI" w:eastAsia="Segoe UI" w:hAnsi="Segoe UI" w:cs="Segoe UI"/>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m. </w:t>
      </w:r>
      <w:r w:rsidR="00881A1D">
        <w:rPr>
          <w:rFonts w:ascii="Segoe UI" w:eastAsia="Segoe UI" w:hAnsi="Segoe UI" w:cs="Segoe UI"/>
        </w:rPr>
        <w:t>rug</w:t>
      </w:r>
      <w:r w:rsidR="00874B54">
        <w:rPr>
          <w:rFonts w:ascii="Segoe UI" w:eastAsia="Segoe UI" w:hAnsi="Segoe UI" w:cs="Segoe UI"/>
        </w:rPr>
        <w:t>sėj</w:t>
      </w:r>
      <w:r w:rsidR="00881A1D">
        <w:rPr>
          <w:rFonts w:ascii="Segoe UI" w:eastAsia="Segoe UI" w:hAnsi="Segoe UI" w:cs="Segoe UI"/>
        </w:rPr>
        <w:t>o</w:t>
      </w:r>
      <w:r w:rsidR="00874B54">
        <w:rPr>
          <w:rFonts w:ascii="Segoe UI" w:eastAsia="Segoe UI" w:hAnsi="Segoe UI" w:cs="Segoe UI"/>
        </w:rPr>
        <w:t xml:space="preserve"> </w:t>
      </w:r>
      <w:r w:rsidR="00874B54">
        <w:rPr>
          <w:rFonts w:ascii="Segoe UI" w:eastAsia="Segoe UI" w:hAnsi="Segoe UI" w:cs="Segoe UI"/>
          <w:lang w:val="en-US"/>
        </w:rPr>
        <w:t>4</w:t>
      </w:r>
      <w:r w:rsidRPr="00182867">
        <w:rPr>
          <w:rFonts w:ascii="Segoe UI" w:eastAsia="Segoe UI" w:hAnsi="Segoe UI" w:cs="Segoe UI"/>
          <w:color w:val="auto"/>
        </w:rPr>
        <w:t xml:space="preserve"> d</w:t>
      </w:r>
      <w:r w:rsidRPr="00182867">
        <w:rPr>
          <w:rFonts w:ascii="Segoe UI" w:eastAsia="Segoe UI" w:hAnsi="Segoe UI" w:cs="Segoe UI"/>
        </w:rPr>
        <w:t>.</w:t>
      </w:r>
    </w:p>
    <w:p w14:paraId="7D4EEE2B" w14:textId="6645D6FE" w:rsidR="007A0D50" w:rsidRPr="004F6B43" w:rsidRDefault="007A0D50" w:rsidP="004F3ACB">
      <w:pPr>
        <w:spacing w:line="256" w:lineRule="auto"/>
        <w:jc w:val="both"/>
        <w:rPr>
          <w:rFonts w:ascii="Segoe UI" w:eastAsia="Segoe UI" w:hAnsi="Segoe UI" w:cs="Segoe UI"/>
          <w:b/>
          <w:bCs/>
          <w:color w:val="auto"/>
          <w:sz w:val="28"/>
          <w:szCs w:val="28"/>
        </w:rPr>
      </w:pPr>
      <w:r w:rsidRPr="004F6B43">
        <w:rPr>
          <w:rFonts w:ascii="Segoe UI" w:eastAsia="Segoe UI" w:hAnsi="Segoe UI" w:cs="Segoe UI"/>
          <w:b/>
          <w:bCs/>
          <w:color w:val="auto"/>
          <w:sz w:val="28"/>
          <w:szCs w:val="28"/>
        </w:rPr>
        <w:t>Studijos kitame mieste: kaip pasiruošti pirmajam savarankiškam biudžetui</w:t>
      </w:r>
      <w:r w:rsidR="00DF4D38">
        <w:rPr>
          <w:rFonts w:ascii="Segoe UI" w:eastAsia="Segoe UI" w:hAnsi="Segoe UI" w:cs="Segoe UI"/>
          <w:b/>
          <w:bCs/>
          <w:color w:val="auto"/>
          <w:sz w:val="28"/>
          <w:szCs w:val="28"/>
        </w:rPr>
        <w:t>?</w:t>
      </w:r>
    </w:p>
    <w:p w14:paraId="05DC757A" w14:textId="675002E4" w:rsidR="004F3ACB" w:rsidRPr="00DF4D38" w:rsidRDefault="004F3ACB" w:rsidP="004F3ACB">
      <w:pPr>
        <w:spacing w:line="256" w:lineRule="auto"/>
        <w:jc w:val="both"/>
        <w:rPr>
          <w:rFonts w:ascii="Segoe UI" w:eastAsia="Segoe UI" w:hAnsi="Segoe UI" w:cs="Segoe UI"/>
          <w:b/>
          <w:bCs/>
        </w:rPr>
      </w:pPr>
      <w:r w:rsidRPr="004F3ACB">
        <w:rPr>
          <w:rFonts w:ascii="Segoe UI" w:eastAsia="Segoe UI" w:hAnsi="Segoe UI" w:cs="Segoe UI"/>
          <w:b/>
          <w:bCs/>
          <w:color w:val="auto"/>
        </w:rPr>
        <w:t>Studijų pradžia kitame mieste dažnam jaunuoliui reiškia ne tik naują gyvenimo etapą, bet ir pirmą rimtesnę pažintį su savarankišku biudžetu. Nuoma, maistas, transportas ir nenumatytos išlaidos gali greitai viršyti pirminius lūkesčius, jei finansinis planas sudaromas paskutinę minutę. Kaip pasiruošti taip, kad savarankiškumo pradžia nekeltų papildomos įtampos, pasakoja „</w:t>
      </w:r>
      <w:proofErr w:type="spellStart"/>
      <w:r w:rsidRPr="004F3ACB">
        <w:rPr>
          <w:rFonts w:ascii="Segoe UI" w:eastAsia="Segoe UI" w:hAnsi="Segoe UI" w:cs="Segoe UI"/>
          <w:b/>
          <w:bCs/>
          <w:color w:val="auto"/>
        </w:rPr>
        <w:t>Luminor</w:t>
      </w:r>
      <w:proofErr w:type="spellEnd"/>
      <w:r w:rsidRPr="004F3ACB">
        <w:rPr>
          <w:rFonts w:ascii="Segoe UI" w:eastAsia="Segoe UI" w:hAnsi="Segoe UI" w:cs="Segoe UI"/>
          <w:b/>
          <w:bCs/>
          <w:color w:val="auto"/>
        </w:rPr>
        <w:t>“ banko</w:t>
      </w:r>
      <w:r w:rsidR="00DF4D38">
        <w:rPr>
          <w:rFonts w:ascii="Segoe UI" w:eastAsia="Segoe UI" w:hAnsi="Segoe UI" w:cs="Segoe UI"/>
          <w:b/>
          <w:bCs/>
          <w:color w:val="auto"/>
        </w:rPr>
        <w:t xml:space="preserve"> </w:t>
      </w:r>
      <w:r w:rsidR="007904B3" w:rsidRPr="00B057D6">
        <w:rPr>
          <w:rFonts w:ascii="Segoe UI" w:hAnsi="Segoe UI" w:cs="Segoe UI"/>
          <w:b/>
          <w:bCs/>
        </w:rPr>
        <w:t xml:space="preserve">klientų pritraukimo vadovė Rūta </w:t>
      </w:r>
      <w:proofErr w:type="spellStart"/>
      <w:r w:rsidR="007904B3" w:rsidRPr="00B057D6">
        <w:rPr>
          <w:rFonts w:ascii="Segoe UI" w:hAnsi="Segoe UI" w:cs="Segoe UI"/>
          <w:b/>
          <w:bCs/>
        </w:rPr>
        <w:t>Mylė</w:t>
      </w:r>
      <w:proofErr w:type="spellEnd"/>
      <w:r w:rsidR="00DF4D38" w:rsidRPr="00FC49B5">
        <w:rPr>
          <w:rFonts w:ascii="Segoe UI" w:eastAsia="Segoe UI" w:hAnsi="Segoe UI" w:cs="Segoe UI"/>
          <w:b/>
          <w:bCs/>
        </w:rPr>
        <w:t>.</w:t>
      </w:r>
    </w:p>
    <w:p w14:paraId="75937DD8" w14:textId="7EE2268D"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„Studijų pradžia yra geras metas mokytis finansinio savarankiškumo. Svarbiausia – ne siekti tobulo biudžeto nuo pirmos dienos, o suprasti, kiek kainuoja kasdienis gyvenimas ir kokios išlaidos kartojasi kiekvieną mėnesį“, – sako</w:t>
      </w:r>
      <w:r w:rsidR="00DF4D38">
        <w:rPr>
          <w:rFonts w:ascii="Segoe UI" w:eastAsia="Segoe UI" w:hAnsi="Segoe UI" w:cs="Segoe UI"/>
          <w:color w:val="auto"/>
        </w:rPr>
        <w:t xml:space="preserve"> ji.</w:t>
      </w:r>
    </w:p>
    <w:p w14:paraId="364FADF9" w14:textId="77777777" w:rsidR="004F3ACB" w:rsidRPr="004F3ACB" w:rsidRDefault="004F3ACB" w:rsidP="004F3ACB">
      <w:pPr>
        <w:spacing w:line="256" w:lineRule="auto"/>
        <w:jc w:val="both"/>
        <w:rPr>
          <w:rFonts w:ascii="Segoe UI" w:eastAsia="Segoe UI" w:hAnsi="Segoe UI" w:cs="Segoe UI"/>
          <w:b/>
          <w:bCs/>
          <w:color w:val="auto"/>
        </w:rPr>
      </w:pPr>
      <w:r w:rsidRPr="004F3ACB">
        <w:rPr>
          <w:rFonts w:ascii="Segoe UI" w:eastAsia="Segoe UI" w:hAnsi="Segoe UI" w:cs="Segoe UI"/>
          <w:b/>
          <w:bCs/>
          <w:color w:val="auto"/>
        </w:rPr>
        <w:t>Pirmiausia – gyvenamoji vieta</w:t>
      </w:r>
    </w:p>
    <w:p w14:paraId="29D1EF84" w14:textId="1D2F685B"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Didžiausi</w:t>
      </w:r>
      <w:r w:rsidR="00CC46EF">
        <w:rPr>
          <w:rFonts w:ascii="Segoe UI" w:eastAsia="Segoe UI" w:hAnsi="Segoe UI" w:cs="Segoe UI"/>
          <w:color w:val="auto"/>
        </w:rPr>
        <w:t>ą</w:t>
      </w:r>
      <w:r w:rsidRPr="004F3ACB">
        <w:rPr>
          <w:rFonts w:ascii="Segoe UI" w:eastAsia="Segoe UI" w:hAnsi="Segoe UI" w:cs="Segoe UI"/>
          <w:color w:val="auto"/>
        </w:rPr>
        <w:t xml:space="preserve"> išlaidų dal</w:t>
      </w:r>
      <w:r w:rsidR="00CC46EF">
        <w:rPr>
          <w:rFonts w:ascii="Segoe UI" w:eastAsia="Segoe UI" w:hAnsi="Segoe UI" w:cs="Segoe UI"/>
          <w:color w:val="auto"/>
        </w:rPr>
        <w:t xml:space="preserve">į </w:t>
      </w:r>
      <w:r w:rsidRPr="004F3ACB">
        <w:rPr>
          <w:rFonts w:ascii="Segoe UI" w:eastAsia="Segoe UI" w:hAnsi="Segoe UI" w:cs="Segoe UI"/>
          <w:color w:val="auto"/>
        </w:rPr>
        <w:t xml:space="preserve">studentams dažniausiai </w:t>
      </w:r>
      <w:r w:rsidR="00CC46EF">
        <w:rPr>
          <w:rFonts w:ascii="Segoe UI" w:eastAsia="Segoe UI" w:hAnsi="Segoe UI" w:cs="Segoe UI"/>
          <w:color w:val="auto"/>
        </w:rPr>
        <w:t xml:space="preserve">sudaro </w:t>
      </w:r>
      <w:r w:rsidRPr="004F3ACB">
        <w:rPr>
          <w:rFonts w:ascii="Segoe UI" w:eastAsia="Segoe UI" w:hAnsi="Segoe UI" w:cs="Segoe UI"/>
          <w:color w:val="auto"/>
        </w:rPr>
        <w:t>būstas. Nuomojantis kambarį ar butą svarbu vertinti ne tik mėnesinę nuomos kainą, bet ir komunalinius mokesčius, internetą, depozitą, baldų ar buities daiktų poreikį.</w:t>
      </w:r>
    </w:p>
    <w:p w14:paraId="75DE6E6C" w14:textId="1B9DC2EA"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Anot</w:t>
      </w:r>
      <w:r w:rsidR="00DF4D38">
        <w:rPr>
          <w:rFonts w:ascii="Segoe UI" w:eastAsia="Segoe UI" w:hAnsi="Segoe UI" w:cs="Segoe UI"/>
          <w:color w:val="auto"/>
        </w:rPr>
        <w:t xml:space="preserve"> </w:t>
      </w:r>
      <w:r w:rsidR="007904B3">
        <w:rPr>
          <w:rFonts w:ascii="Segoe UI" w:eastAsia="Segoe UI" w:hAnsi="Segoe UI" w:cs="Segoe UI"/>
          <w:color w:val="auto"/>
        </w:rPr>
        <w:t>R. Mylės</w:t>
      </w:r>
      <w:r w:rsidR="00DF4D38">
        <w:rPr>
          <w:rFonts w:ascii="Segoe UI" w:eastAsia="Segoe UI" w:hAnsi="Segoe UI" w:cs="Segoe UI"/>
          <w:color w:val="auto"/>
        </w:rPr>
        <w:t>,</w:t>
      </w:r>
      <w:r w:rsidRPr="004F3ACB">
        <w:rPr>
          <w:rFonts w:ascii="Segoe UI" w:eastAsia="Segoe UI" w:hAnsi="Segoe UI" w:cs="Segoe UI"/>
          <w:color w:val="EE0000"/>
        </w:rPr>
        <w:t xml:space="preserve"> </w:t>
      </w:r>
      <w:r w:rsidRPr="004F3ACB">
        <w:rPr>
          <w:rFonts w:ascii="Segoe UI" w:eastAsia="Segoe UI" w:hAnsi="Segoe UI" w:cs="Segoe UI"/>
          <w:color w:val="auto"/>
        </w:rPr>
        <w:t>viena dažniausių klaidų – planuoti biudžetą tik pagal nuomos kainą. Pirmą mėnesį gali reikėti gerokai didesnės sumos, nes dažnai tenka sumokėti ne tik už būsimą mėnesį, bet ir palikti depozitą.</w:t>
      </w:r>
    </w:p>
    <w:p w14:paraId="713F0C68" w14:textId="4C01787B"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„Jei nuoma atrodo įperkama tik tada, kai neįtraukiate komunalinių mokesčių ar depozito, tai ženklas, kad sprendimą reikėtų dar kartą įsivertinti. Geriau rinktis kuklesnį variantą, bet turėti finansinio lankstumo“, – teigia „</w:t>
      </w:r>
      <w:proofErr w:type="spellStart"/>
      <w:r w:rsidRPr="004F3ACB">
        <w:rPr>
          <w:rFonts w:ascii="Segoe UI" w:eastAsia="Segoe UI" w:hAnsi="Segoe UI" w:cs="Segoe UI"/>
          <w:color w:val="auto"/>
        </w:rPr>
        <w:t>Luminor</w:t>
      </w:r>
      <w:proofErr w:type="spellEnd"/>
      <w:r w:rsidRPr="004F3ACB">
        <w:rPr>
          <w:rFonts w:ascii="Segoe UI" w:eastAsia="Segoe UI" w:hAnsi="Segoe UI" w:cs="Segoe UI"/>
          <w:color w:val="auto"/>
        </w:rPr>
        <w:t xml:space="preserve">“ </w:t>
      </w:r>
      <w:r w:rsidRPr="00DF4D38">
        <w:rPr>
          <w:rFonts w:ascii="Segoe UI" w:eastAsia="Segoe UI" w:hAnsi="Segoe UI" w:cs="Segoe UI"/>
          <w:color w:val="000000" w:themeColor="text1"/>
        </w:rPr>
        <w:t>ekspert</w:t>
      </w:r>
      <w:r w:rsidR="00CC46EF" w:rsidRPr="00DF4D38">
        <w:rPr>
          <w:rFonts w:ascii="Segoe UI" w:eastAsia="Segoe UI" w:hAnsi="Segoe UI" w:cs="Segoe UI"/>
          <w:color w:val="000000" w:themeColor="text1"/>
        </w:rPr>
        <w:t>ė</w:t>
      </w:r>
      <w:r w:rsidRPr="00DF4D38">
        <w:rPr>
          <w:rFonts w:ascii="Segoe UI" w:eastAsia="Segoe UI" w:hAnsi="Segoe UI" w:cs="Segoe UI"/>
          <w:color w:val="000000" w:themeColor="text1"/>
        </w:rPr>
        <w:t>.</w:t>
      </w:r>
    </w:p>
    <w:p w14:paraId="1ACBF6A2" w14:textId="77777777" w:rsidR="004F3ACB" w:rsidRPr="004F3ACB" w:rsidRDefault="004F3ACB" w:rsidP="004F3ACB">
      <w:pPr>
        <w:spacing w:line="256" w:lineRule="auto"/>
        <w:jc w:val="both"/>
        <w:rPr>
          <w:rFonts w:ascii="Segoe UI" w:eastAsia="Segoe UI" w:hAnsi="Segoe UI" w:cs="Segoe UI"/>
          <w:b/>
          <w:bCs/>
          <w:color w:val="auto"/>
        </w:rPr>
      </w:pPr>
      <w:r w:rsidRPr="004F3ACB">
        <w:rPr>
          <w:rFonts w:ascii="Segoe UI" w:eastAsia="Segoe UI" w:hAnsi="Segoe UI" w:cs="Segoe UI"/>
          <w:b/>
          <w:bCs/>
          <w:color w:val="auto"/>
        </w:rPr>
        <w:t>Maistą ir transportą verta planuoti kartu</w:t>
      </w:r>
    </w:p>
    <w:p w14:paraId="1DC15A47" w14:textId="6345E5EC"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 xml:space="preserve">Kita svarbi biudžeto dalis – kasdienės išlaidos. Pradėjus gyventi savarankiškai, greitai paaiškėja, kad pavieniai pirkiniai parduotuvėje, pietūs mieste, </w:t>
      </w:r>
      <w:r w:rsidR="00DF4D38">
        <w:rPr>
          <w:rFonts w:ascii="Segoe UI" w:eastAsia="Segoe UI" w:hAnsi="Segoe UI" w:cs="Segoe UI"/>
          <w:color w:val="auto"/>
        </w:rPr>
        <w:t xml:space="preserve">į namus </w:t>
      </w:r>
      <w:r w:rsidRPr="004F3ACB">
        <w:rPr>
          <w:rFonts w:ascii="Segoe UI" w:eastAsia="Segoe UI" w:hAnsi="Segoe UI" w:cs="Segoe UI"/>
          <w:color w:val="auto"/>
        </w:rPr>
        <w:t>užsakomas maistas ar kelionės sudaro nemažą mėnesio sumą</w:t>
      </w:r>
      <w:r w:rsidR="00DF4D38">
        <w:rPr>
          <w:rFonts w:ascii="Segoe UI" w:eastAsia="Segoe UI" w:hAnsi="Segoe UI" w:cs="Segoe UI"/>
          <w:color w:val="auto"/>
        </w:rPr>
        <w:t>.</w:t>
      </w:r>
    </w:p>
    <w:p w14:paraId="1DB11CD4" w14:textId="2922A1F6"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Pasak</w:t>
      </w:r>
      <w:r w:rsidR="00DF4D38">
        <w:rPr>
          <w:rFonts w:ascii="Segoe UI" w:eastAsia="Segoe UI" w:hAnsi="Segoe UI" w:cs="Segoe UI"/>
          <w:color w:val="auto"/>
        </w:rPr>
        <w:t xml:space="preserve"> </w:t>
      </w:r>
      <w:r w:rsidR="007904B3">
        <w:rPr>
          <w:rFonts w:ascii="Segoe UI" w:eastAsia="Segoe UI" w:hAnsi="Segoe UI" w:cs="Segoe UI"/>
          <w:color w:val="auto"/>
        </w:rPr>
        <w:t>R. Mylės</w:t>
      </w:r>
      <w:r w:rsidR="00DF4D38">
        <w:rPr>
          <w:rFonts w:ascii="Segoe UI" w:eastAsia="Segoe UI" w:hAnsi="Segoe UI" w:cs="Segoe UI"/>
          <w:color w:val="auto"/>
        </w:rPr>
        <w:t>,</w:t>
      </w:r>
      <w:r w:rsidRPr="004F3ACB">
        <w:rPr>
          <w:rFonts w:ascii="Segoe UI" w:eastAsia="Segoe UI" w:hAnsi="Segoe UI" w:cs="Segoe UI"/>
          <w:color w:val="EE0000"/>
        </w:rPr>
        <w:t xml:space="preserve"> </w:t>
      </w:r>
      <w:r w:rsidRPr="004F3ACB">
        <w:rPr>
          <w:rFonts w:ascii="Segoe UI" w:eastAsia="Segoe UI" w:hAnsi="Segoe UI" w:cs="Segoe UI"/>
          <w:color w:val="auto"/>
        </w:rPr>
        <w:t>studentams verta nusistatyti bent preliminarų savaitės maisto biudžetą ir iš anksto įsivertinti transporto poreikius – keliones iki universiteto, namo ar kitus reguliarius maršrutus.</w:t>
      </w:r>
    </w:p>
    <w:p w14:paraId="2EABABFC" w14:textId="5134F72B"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„Maisto ir transporto išlaidos dažnai išauga ne dėl vieno didelio pirkinio, o dėl daugybės smulkių sprendimų. Kava pakeliui į paskaitas, užkandis per pertrauką, vakarienė išsinešti ar kelionės savaitgaliais atrodo ne</w:t>
      </w:r>
      <w:r w:rsidR="00DF4D38">
        <w:rPr>
          <w:rFonts w:ascii="Segoe UI" w:eastAsia="Segoe UI" w:hAnsi="Segoe UI" w:cs="Segoe UI"/>
          <w:color w:val="auto"/>
        </w:rPr>
        <w:t>brangu</w:t>
      </w:r>
      <w:r w:rsidRPr="004F3ACB">
        <w:rPr>
          <w:rFonts w:ascii="Segoe UI" w:eastAsia="Segoe UI" w:hAnsi="Segoe UI" w:cs="Segoe UI"/>
          <w:color w:val="auto"/>
        </w:rPr>
        <w:t>, kol mėnesio pabaigoje pamatote bendrą sumą“, – paste</w:t>
      </w:r>
      <w:r w:rsidRPr="00DF4D38">
        <w:rPr>
          <w:rFonts w:ascii="Segoe UI" w:eastAsia="Segoe UI" w:hAnsi="Segoe UI" w:cs="Segoe UI"/>
          <w:color w:val="000000" w:themeColor="text1"/>
        </w:rPr>
        <w:t>bi ekspert</w:t>
      </w:r>
      <w:r w:rsidR="00CC46EF" w:rsidRPr="00DF4D38">
        <w:rPr>
          <w:rFonts w:ascii="Segoe UI" w:eastAsia="Segoe UI" w:hAnsi="Segoe UI" w:cs="Segoe UI"/>
          <w:color w:val="000000" w:themeColor="text1"/>
        </w:rPr>
        <w:t>ė</w:t>
      </w:r>
      <w:r w:rsidRPr="00DF4D38">
        <w:rPr>
          <w:rFonts w:ascii="Segoe UI" w:eastAsia="Segoe UI" w:hAnsi="Segoe UI" w:cs="Segoe UI"/>
          <w:color w:val="000000" w:themeColor="text1"/>
        </w:rPr>
        <w:t>.</w:t>
      </w:r>
    </w:p>
    <w:p w14:paraId="0AF1BA84" w14:textId="729E60C5"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Bent dalį maisto verta planuoti iš anksto: su</w:t>
      </w:r>
      <w:r w:rsidR="00DF4D38">
        <w:rPr>
          <w:rFonts w:ascii="Segoe UI" w:eastAsia="Segoe UI" w:hAnsi="Segoe UI" w:cs="Segoe UI"/>
          <w:color w:val="auto"/>
        </w:rPr>
        <w:t>si</w:t>
      </w:r>
      <w:r w:rsidRPr="004F3ACB">
        <w:rPr>
          <w:rFonts w:ascii="Segoe UI" w:eastAsia="Segoe UI" w:hAnsi="Segoe UI" w:cs="Segoe UI"/>
          <w:color w:val="auto"/>
        </w:rPr>
        <w:t>daryti pirkinių sąrašą, gaminti kelioms dienoms ir vengti apsipirkimo nevalgius. Studentams taikomas viešojo transporto lengvatas taip pat verta susitvarkyti iš anksto ir pasitikrinti, ar labiau apsimoka mėnesinis bilietas, ar vienkartiniai važiavimai.</w:t>
      </w:r>
    </w:p>
    <w:p w14:paraId="768D16DE" w14:textId="77777777" w:rsidR="004F3ACB" w:rsidRPr="004F3ACB" w:rsidRDefault="004F3ACB" w:rsidP="004F3ACB">
      <w:pPr>
        <w:spacing w:line="256" w:lineRule="auto"/>
        <w:jc w:val="both"/>
        <w:rPr>
          <w:rFonts w:ascii="Segoe UI" w:eastAsia="Segoe UI" w:hAnsi="Segoe UI" w:cs="Segoe UI"/>
          <w:b/>
          <w:bCs/>
          <w:color w:val="auto"/>
        </w:rPr>
      </w:pPr>
      <w:r w:rsidRPr="004F3ACB">
        <w:rPr>
          <w:rFonts w:ascii="Segoe UI" w:eastAsia="Segoe UI" w:hAnsi="Segoe UI" w:cs="Segoe UI"/>
          <w:b/>
          <w:bCs/>
          <w:color w:val="auto"/>
        </w:rPr>
        <w:t>Finansinė pagalvė reikalinga ir studentui</w:t>
      </w:r>
    </w:p>
    <w:p w14:paraId="1DB33657" w14:textId="00067F74"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lastRenderedPageBreak/>
        <w:t xml:space="preserve">Planuojant pirmą savarankišką biudžetą svarbu numatyti pinigų ir netikėtoms situacijoms. Studijų pradžioje jų gali būti daugiau nei atrodo: sugenda telefonas ar kompiuteris, </w:t>
      </w:r>
      <w:r w:rsidR="00DF4D38">
        <w:rPr>
          <w:rFonts w:ascii="Segoe UI" w:eastAsia="Segoe UI" w:hAnsi="Segoe UI" w:cs="Segoe UI"/>
          <w:color w:val="auto"/>
        </w:rPr>
        <w:t xml:space="preserve">prireikia </w:t>
      </w:r>
      <w:r w:rsidRPr="004F3ACB">
        <w:rPr>
          <w:rFonts w:ascii="Segoe UI" w:eastAsia="Segoe UI" w:hAnsi="Segoe UI" w:cs="Segoe UI"/>
          <w:color w:val="auto"/>
        </w:rPr>
        <w:t>papildomų mokymosi priemonių ar skubios kelionės namo.</w:t>
      </w:r>
    </w:p>
    <w:p w14:paraId="7F386C76" w14:textId="1CC96DDF"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„Finansinė pagalvė studentui nebūtinai turi būti didelė. Svarbiausia – pradėti ją kaupti ir laikyti atskirai nuo kasdienių pinigų. Net reguliariai atidedami 10 ar 20 eurų ilgainiui tampa suma, kuri netikėt</w:t>
      </w:r>
      <w:r w:rsidR="001E0A8E">
        <w:rPr>
          <w:rFonts w:ascii="Segoe UI" w:eastAsia="Segoe UI" w:hAnsi="Segoe UI" w:cs="Segoe UI"/>
          <w:color w:val="auto"/>
        </w:rPr>
        <w:t>omis situacijomis</w:t>
      </w:r>
      <w:r w:rsidRPr="004F3ACB">
        <w:rPr>
          <w:rFonts w:ascii="Segoe UI" w:eastAsia="Segoe UI" w:hAnsi="Segoe UI" w:cs="Segoe UI"/>
          <w:color w:val="auto"/>
        </w:rPr>
        <w:t xml:space="preserve"> gali padėti išvengti streso“, – teigia</w:t>
      </w:r>
      <w:r w:rsidR="00DF4D38">
        <w:rPr>
          <w:rFonts w:ascii="Segoe UI" w:eastAsia="Segoe UI" w:hAnsi="Segoe UI" w:cs="Segoe UI"/>
          <w:color w:val="auto"/>
        </w:rPr>
        <w:t xml:space="preserve"> </w:t>
      </w:r>
      <w:r w:rsidR="007904B3">
        <w:rPr>
          <w:rFonts w:ascii="Segoe UI" w:eastAsia="Segoe UI" w:hAnsi="Segoe UI" w:cs="Segoe UI"/>
          <w:color w:val="auto"/>
        </w:rPr>
        <w:t xml:space="preserve">R. </w:t>
      </w:r>
      <w:proofErr w:type="spellStart"/>
      <w:r w:rsidR="007904B3">
        <w:rPr>
          <w:rFonts w:ascii="Segoe UI" w:eastAsia="Segoe UI" w:hAnsi="Segoe UI" w:cs="Segoe UI"/>
          <w:color w:val="auto"/>
        </w:rPr>
        <w:t>Mylė</w:t>
      </w:r>
      <w:proofErr w:type="spellEnd"/>
      <w:r w:rsidR="00DF4D38">
        <w:rPr>
          <w:rFonts w:ascii="Segoe UI" w:eastAsia="Segoe UI" w:hAnsi="Segoe UI" w:cs="Segoe UI"/>
          <w:color w:val="auto"/>
        </w:rPr>
        <w:t>.</w:t>
      </w:r>
    </w:p>
    <w:p w14:paraId="32A5E84C" w14:textId="527CAD8D" w:rsidR="004F3ACB" w:rsidRPr="004F3ACB" w:rsidRDefault="004F3ACB" w:rsidP="004F3ACB">
      <w:pPr>
        <w:spacing w:line="256" w:lineRule="auto"/>
        <w:jc w:val="both"/>
        <w:rPr>
          <w:rFonts w:ascii="Segoe UI" w:eastAsia="Segoe UI" w:hAnsi="Segoe UI" w:cs="Segoe UI"/>
          <w:color w:val="auto"/>
        </w:rPr>
      </w:pPr>
      <w:r w:rsidRPr="00DF4D38">
        <w:rPr>
          <w:rFonts w:ascii="Segoe UI" w:eastAsia="Segoe UI" w:hAnsi="Segoe UI" w:cs="Segoe UI"/>
          <w:color w:val="000000" w:themeColor="text1"/>
        </w:rPr>
        <w:t xml:space="preserve">Pasak </w:t>
      </w:r>
      <w:r w:rsidR="00CC46EF" w:rsidRPr="00DF4D38">
        <w:rPr>
          <w:rFonts w:ascii="Segoe UI" w:eastAsia="Segoe UI" w:hAnsi="Segoe UI" w:cs="Segoe UI"/>
          <w:color w:val="000000" w:themeColor="text1"/>
        </w:rPr>
        <w:t>jos</w:t>
      </w:r>
      <w:r w:rsidRPr="00DF4D38">
        <w:rPr>
          <w:rFonts w:ascii="Segoe UI" w:eastAsia="Segoe UI" w:hAnsi="Segoe UI" w:cs="Segoe UI"/>
          <w:color w:val="000000" w:themeColor="text1"/>
        </w:rPr>
        <w:t xml:space="preserve">, </w:t>
      </w:r>
      <w:r w:rsidRPr="004F3ACB">
        <w:rPr>
          <w:rFonts w:ascii="Segoe UI" w:eastAsia="Segoe UI" w:hAnsi="Segoe UI" w:cs="Segoe UI"/>
          <w:color w:val="auto"/>
        </w:rPr>
        <w:t>tam gali padėti atskira banko sąskaita ar programėlėje susikurta atskira vieta santaupoms. Kai rezervas nemaišomas su kasdienėmis išlaidomis, lengviau jo neliesti spontaniškiems pirkiniams.</w:t>
      </w:r>
    </w:p>
    <w:p w14:paraId="21CD8826" w14:textId="77777777" w:rsidR="004F3ACB" w:rsidRPr="004F3ACB" w:rsidRDefault="004F3ACB" w:rsidP="004F3ACB">
      <w:pPr>
        <w:spacing w:line="256" w:lineRule="auto"/>
        <w:jc w:val="both"/>
        <w:rPr>
          <w:rFonts w:ascii="Segoe UI" w:eastAsia="Segoe UI" w:hAnsi="Segoe UI" w:cs="Segoe UI"/>
          <w:b/>
          <w:bCs/>
          <w:color w:val="auto"/>
        </w:rPr>
      </w:pPr>
      <w:r w:rsidRPr="004F3ACB">
        <w:rPr>
          <w:rFonts w:ascii="Segoe UI" w:eastAsia="Segoe UI" w:hAnsi="Segoe UI" w:cs="Segoe UI"/>
          <w:b/>
          <w:bCs/>
          <w:color w:val="auto"/>
        </w:rPr>
        <w:t>Pirmasis biudžetas neturi būti sudėtingas</w:t>
      </w:r>
    </w:p>
    <w:p w14:paraId="64ECD9CB" w14:textId="77777777"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Pradedant savarankišką gyvenimą pakanka trijų aiškių dalių: pajamų, būtinųjų išlaidų ir pinigų, kuriuos galima skirti laisvalaikiui ar taupymui.</w:t>
      </w:r>
    </w:p>
    <w:p w14:paraId="6D6C1F3A" w14:textId="77777777"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Pajamoms reikėtų priskirti stipendiją, tėvų ar globėjų paramą, atlyginimą, socialines išmokas ar kitus reguliarius pinigus. Būtinosioms išlaidoms – nuomą, komunalinius mokesčius, maistą, transportą, ryšio paslaugas, studijų priemones. Tik tuomet galima realistiškai įsivertinti, kiek lieka kitiems poreikiams.</w:t>
      </w:r>
    </w:p>
    <w:p w14:paraId="67F6F625" w14:textId="4E9286AF"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„Biudžetas neturi būti bausmė. Jis padeda suprasti, kur dingsta pinigai, ir pasirinkti, kas jums iš tikrųjų svarbu. Vienam studentui tai bus galimybė dažniau grįžti namo, kitam – sporto klubas ar kultūros renginiai. Svarbu, kad šie pasirinkimai tilptų į realias finansines galimybes“, – sako</w:t>
      </w:r>
      <w:r w:rsidRPr="00DF4D38">
        <w:rPr>
          <w:rFonts w:ascii="Segoe UI" w:eastAsia="Segoe UI" w:hAnsi="Segoe UI" w:cs="Segoe UI"/>
          <w:color w:val="000000" w:themeColor="text1"/>
        </w:rPr>
        <w:t xml:space="preserve"> ekspert</w:t>
      </w:r>
      <w:r w:rsidR="00CC46EF" w:rsidRPr="00DF4D38">
        <w:rPr>
          <w:rFonts w:ascii="Segoe UI" w:eastAsia="Segoe UI" w:hAnsi="Segoe UI" w:cs="Segoe UI"/>
          <w:color w:val="000000" w:themeColor="text1"/>
        </w:rPr>
        <w:t>ė</w:t>
      </w:r>
      <w:r w:rsidRPr="00DF4D38">
        <w:rPr>
          <w:rFonts w:ascii="Segoe UI" w:eastAsia="Segoe UI" w:hAnsi="Segoe UI" w:cs="Segoe UI"/>
          <w:color w:val="000000" w:themeColor="text1"/>
        </w:rPr>
        <w:t>.</w:t>
      </w:r>
    </w:p>
    <w:p w14:paraId="084DCFDF" w14:textId="7CE83EED"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Pirmus kelis mėnesius verta tiesiog stebėti išlaidas. Tai padeda pamatyti tikrą</w:t>
      </w:r>
      <w:r w:rsidR="004705B5">
        <w:rPr>
          <w:rFonts w:ascii="Segoe UI" w:eastAsia="Segoe UI" w:hAnsi="Segoe UI" w:cs="Segoe UI"/>
          <w:color w:val="auto"/>
        </w:rPr>
        <w:t>jį</w:t>
      </w:r>
      <w:r w:rsidRPr="004F3ACB">
        <w:rPr>
          <w:rFonts w:ascii="Segoe UI" w:eastAsia="Segoe UI" w:hAnsi="Segoe UI" w:cs="Segoe UI"/>
          <w:color w:val="auto"/>
        </w:rPr>
        <w:t xml:space="preserve"> vaizdą ir vėliau koreguoti įpročius. Jei mėnesio pabaigoje nuolat pritrūksta pinigų, verta peržiūrėti ne tik didžiąsias, bet ir smulkias pasikartojančias išlaidas.</w:t>
      </w:r>
    </w:p>
    <w:p w14:paraId="2C2C5D1A" w14:textId="77777777" w:rsidR="004F3ACB" w:rsidRPr="004F3ACB" w:rsidRDefault="004F3ACB" w:rsidP="004F3ACB">
      <w:pPr>
        <w:spacing w:line="256" w:lineRule="auto"/>
        <w:jc w:val="both"/>
        <w:rPr>
          <w:rFonts w:ascii="Segoe UI" w:eastAsia="Segoe UI" w:hAnsi="Segoe UI" w:cs="Segoe UI"/>
          <w:b/>
          <w:bCs/>
          <w:color w:val="auto"/>
        </w:rPr>
      </w:pPr>
      <w:r w:rsidRPr="004F3ACB">
        <w:rPr>
          <w:rFonts w:ascii="Segoe UI" w:eastAsia="Segoe UI" w:hAnsi="Segoe UI" w:cs="Segoe UI"/>
          <w:b/>
          <w:bCs/>
          <w:color w:val="auto"/>
        </w:rPr>
        <w:t>Svarbu kalbėtis apie pinigus</w:t>
      </w:r>
    </w:p>
    <w:p w14:paraId="3CFC8609" w14:textId="4310EDEF" w:rsidR="004F3ACB" w:rsidRPr="004F3ACB" w:rsidRDefault="007904B3" w:rsidP="004F3ACB">
      <w:pPr>
        <w:spacing w:line="256" w:lineRule="auto"/>
        <w:jc w:val="both"/>
        <w:rPr>
          <w:rFonts w:ascii="Segoe UI" w:eastAsia="Segoe UI" w:hAnsi="Segoe UI" w:cs="Segoe UI"/>
          <w:color w:val="auto"/>
        </w:rPr>
      </w:pPr>
      <w:r>
        <w:rPr>
          <w:rFonts w:ascii="Segoe UI" w:eastAsia="Segoe UI" w:hAnsi="Segoe UI" w:cs="Segoe UI"/>
          <w:color w:val="auto"/>
        </w:rPr>
        <w:t>R. Mylės</w:t>
      </w:r>
      <w:r w:rsidRPr="00DF4D38">
        <w:rPr>
          <w:rFonts w:ascii="Segoe UI" w:eastAsia="Segoe UI" w:hAnsi="Segoe UI" w:cs="Segoe UI"/>
          <w:color w:val="000000" w:themeColor="text1"/>
        </w:rPr>
        <w:t xml:space="preserve"> </w:t>
      </w:r>
      <w:r w:rsidR="004F3ACB" w:rsidRPr="00DF4D38">
        <w:rPr>
          <w:rFonts w:ascii="Segoe UI" w:eastAsia="Segoe UI" w:hAnsi="Segoe UI" w:cs="Segoe UI"/>
          <w:color w:val="000000" w:themeColor="text1"/>
        </w:rPr>
        <w:t>teigimu</w:t>
      </w:r>
      <w:r w:rsidR="004F3ACB" w:rsidRPr="004F3ACB">
        <w:rPr>
          <w:rFonts w:ascii="Segoe UI" w:eastAsia="Segoe UI" w:hAnsi="Segoe UI" w:cs="Segoe UI"/>
          <w:color w:val="auto"/>
        </w:rPr>
        <w:t>, jaunuoliams naudinga iš anksto pasikalbėti su tėvais, globėjais ar kitais artimaisiais apie finansinę paramą ir atsakomybės ribas. Kuo aiškesni susitarimai, tuo mažiau įtampos kyla vėliau.</w:t>
      </w:r>
    </w:p>
    <w:p w14:paraId="3EAEEE12" w14:textId="7D710AFC"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 xml:space="preserve">„Kartais manoma, kad apie pinigus kalbėti nepatogu, bet studijų pradžioje tokie pokalbiai labai svarbūs. Reikėtų aiškiai sutarti, kokia parama bus reguliari, kokiais atvejais galima kreiptis pagalbos ir už kokias išlaidas studentas atsako pats. Tai </w:t>
      </w:r>
      <w:r w:rsidR="004705B5">
        <w:rPr>
          <w:rFonts w:ascii="Segoe UI" w:eastAsia="Segoe UI" w:hAnsi="Segoe UI" w:cs="Segoe UI"/>
          <w:color w:val="auto"/>
        </w:rPr>
        <w:t xml:space="preserve">ne tik </w:t>
      </w:r>
      <w:r w:rsidRPr="004F3ACB">
        <w:rPr>
          <w:rFonts w:ascii="Segoe UI" w:eastAsia="Segoe UI" w:hAnsi="Segoe UI" w:cs="Segoe UI"/>
          <w:color w:val="auto"/>
        </w:rPr>
        <w:t xml:space="preserve">padeda ugdyti </w:t>
      </w:r>
      <w:r w:rsidR="004705B5">
        <w:rPr>
          <w:rFonts w:ascii="Segoe UI" w:eastAsia="Segoe UI" w:hAnsi="Segoe UI" w:cs="Segoe UI"/>
          <w:color w:val="auto"/>
        </w:rPr>
        <w:t>atsakomybės jaus</w:t>
      </w:r>
      <w:r w:rsidRPr="004F3ACB">
        <w:rPr>
          <w:rFonts w:ascii="Segoe UI" w:eastAsia="Segoe UI" w:hAnsi="Segoe UI" w:cs="Segoe UI"/>
          <w:color w:val="auto"/>
        </w:rPr>
        <w:t xml:space="preserve">mą, bet kartu suteikia </w:t>
      </w:r>
      <w:r w:rsidR="004705B5">
        <w:rPr>
          <w:rFonts w:ascii="Segoe UI" w:eastAsia="Segoe UI" w:hAnsi="Segoe UI" w:cs="Segoe UI"/>
          <w:color w:val="auto"/>
        </w:rPr>
        <w:t xml:space="preserve">ir </w:t>
      </w:r>
      <w:r w:rsidRPr="004F3ACB">
        <w:rPr>
          <w:rFonts w:ascii="Segoe UI" w:eastAsia="Segoe UI" w:hAnsi="Segoe UI" w:cs="Segoe UI"/>
          <w:color w:val="auto"/>
        </w:rPr>
        <w:t xml:space="preserve">saugumo“, – </w:t>
      </w:r>
      <w:r w:rsidRPr="00DF4D38">
        <w:rPr>
          <w:rFonts w:ascii="Segoe UI" w:eastAsia="Segoe UI" w:hAnsi="Segoe UI" w:cs="Segoe UI"/>
          <w:color w:val="000000" w:themeColor="text1"/>
        </w:rPr>
        <w:t>pabrėžia</w:t>
      </w:r>
      <w:r w:rsidR="00DF4D38" w:rsidRPr="00DF4D38">
        <w:rPr>
          <w:rFonts w:ascii="Segoe UI" w:eastAsia="Segoe UI" w:hAnsi="Segoe UI" w:cs="Segoe UI"/>
          <w:color w:val="000000" w:themeColor="text1"/>
        </w:rPr>
        <w:t xml:space="preserve"> </w:t>
      </w:r>
      <w:r w:rsidRPr="00DF4D38">
        <w:rPr>
          <w:rFonts w:ascii="Segoe UI" w:eastAsia="Segoe UI" w:hAnsi="Segoe UI" w:cs="Segoe UI"/>
          <w:color w:val="000000" w:themeColor="text1"/>
        </w:rPr>
        <w:t>ekspert</w:t>
      </w:r>
      <w:r w:rsidR="00DF4D38" w:rsidRPr="00DF4D38">
        <w:rPr>
          <w:rFonts w:ascii="Segoe UI" w:eastAsia="Segoe UI" w:hAnsi="Segoe UI" w:cs="Segoe UI"/>
          <w:color w:val="000000" w:themeColor="text1"/>
        </w:rPr>
        <w:t>ė</w:t>
      </w:r>
      <w:r w:rsidRPr="00DF4D38">
        <w:rPr>
          <w:rFonts w:ascii="Segoe UI" w:eastAsia="Segoe UI" w:hAnsi="Segoe UI" w:cs="Segoe UI"/>
          <w:color w:val="000000" w:themeColor="text1"/>
        </w:rPr>
        <w:t>.</w:t>
      </w:r>
    </w:p>
    <w:p w14:paraId="57F00A78" w14:textId="25405BCC" w:rsidR="004F3ACB" w:rsidRPr="00DF4D38" w:rsidRDefault="004F3ACB" w:rsidP="004F3ACB">
      <w:pPr>
        <w:spacing w:line="256" w:lineRule="auto"/>
        <w:jc w:val="both"/>
        <w:rPr>
          <w:rFonts w:ascii="Segoe UI" w:eastAsia="Segoe UI" w:hAnsi="Segoe UI" w:cs="Segoe UI"/>
          <w:color w:val="000000" w:themeColor="text1"/>
        </w:rPr>
      </w:pPr>
      <w:r w:rsidRPr="00DF4D38">
        <w:rPr>
          <w:rFonts w:ascii="Segoe UI" w:eastAsia="Segoe UI" w:hAnsi="Segoe UI" w:cs="Segoe UI"/>
          <w:color w:val="000000" w:themeColor="text1"/>
        </w:rPr>
        <w:t xml:space="preserve">Pasak </w:t>
      </w:r>
      <w:r w:rsidR="00CC46EF" w:rsidRPr="00DF4D38">
        <w:rPr>
          <w:rFonts w:ascii="Segoe UI" w:eastAsia="Segoe UI" w:hAnsi="Segoe UI" w:cs="Segoe UI"/>
          <w:color w:val="000000" w:themeColor="text1"/>
        </w:rPr>
        <w:t>jos</w:t>
      </w:r>
      <w:r w:rsidRPr="00DF4D38">
        <w:rPr>
          <w:rFonts w:ascii="Segoe UI" w:eastAsia="Segoe UI" w:hAnsi="Segoe UI" w:cs="Segoe UI"/>
          <w:color w:val="000000" w:themeColor="text1"/>
        </w:rPr>
        <w:t>, finansinis savarankiškumas neatsiranda per vieną dieną. Tai įgūdis, kuris formuojasi per kasdienius sprendimus, klaidas ir mokymąsi.</w:t>
      </w:r>
    </w:p>
    <w:p w14:paraId="2ECE86F2" w14:textId="1D2B8EE2" w:rsidR="004F3ACB" w:rsidRPr="004F3ACB" w:rsidRDefault="004F3ACB" w:rsidP="004F3ACB">
      <w:pPr>
        <w:spacing w:line="256" w:lineRule="auto"/>
        <w:jc w:val="both"/>
        <w:rPr>
          <w:rFonts w:ascii="Segoe UI" w:eastAsia="Segoe UI" w:hAnsi="Segoe UI" w:cs="Segoe UI"/>
          <w:color w:val="auto"/>
        </w:rPr>
      </w:pPr>
      <w:r w:rsidRPr="004F3ACB">
        <w:rPr>
          <w:rFonts w:ascii="Segoe UI" w:eastAsia="Segoe UI" w:hAnsi="Segoe UI" w:cs="Segoe UI"/>
          <w:color w:val="auto"/>
        </w:rPr>
        <w:t>„Pirmieji savarankiško gyvenimo mėnesiai gali būti kupini naujų patirčių, todėl finansai neturėtų tapti papildomu stresu. Kuo anksčiau pasiruošite, tuo lengviau bus mėgautis studijų pradžia ir drąsiau kurti savo kasdienybę naujame mieste“, – apibendrina</w:t>
      </w:r>
      <w:r w:rsidR="00DF4D38">
        <w:rPr>
          <w:rFonts w:ascii="Segoe UI" w:eastAsia="Segoe UI" w:hAnsi="Segoe UI" w:cs="Segoe UI"/>
          <w:color w:val="auto"/>
        </w:rPr>
        <w:t xml:space="preserve"> </w:t>
      </w:r>
      <w:r w:rsidR="007904B3">
        <w:rPr>
          <w:rFonts w:ascii="Segoe UI" w:eastAsia="Segoe UI" w:hAnsi="Segoe UI" w:cs="Segoe UI"/>
          <w:color w:val="auto"/>
        </w:rPr>
        <w:t xml:space="preserve">R. </w:t>
      </w:r>
      <w:proofErr w:type="spellStart"/>
      <w:r w:rsidR="007904B3">
        <w:rPr>
          <w:rFonts w:ascii="Segoe UI" w:eastAsia="Segoe UI" w:hAnsi="Segoe UI" w:cs="Segoe UI"/>
          <w:color w:val="auto"/>
        </w:rPr>
        <w:t>Mylė</w:t>
      </w:r>
      <w:proofErr w:type="spellEnd"/>
      <w:r w:rsidR="00DF4D38">
        <w:rPr>
          <w:rFonts w:ascii="Segoe UI" w:eastAsia="Segoe UI" w:hAnsi="Segoe UI" w:cs="Segoe UI"/>
          <w:color w:val="auto"/>
        </w:rPr>
        <w:t>.</w:t>
      </w:r>
    </w:p>
    <w:p w14:paraId="3B79766F" w14:textId="77777777" w:rsidR="00B50F82" w:rsidRPr="008876C7" w:rsidRDefault="00B50F82" w:rsidP="001E5A99">
      <w:pPr>
        <w:spacing w:line="256" w:lineRule="auto"/>
        <w:jc w:val="both"/>
        <w:rPr>
          <w:rFonts w:ascii="Segoe UI" w:eastAsia="Segoe UI" w:hAnsi="Segoe UI" w:cs="Segoe UI"/>
        </w:rPr>
      </w:pPr>
    </w:p>
    <w:p w14:paraId="19E84526" w14:textId="76287873" w:rsidR="002E333B" w:rsidRPr="00CA6F8F" w:rsidRDefault="002E333B" w:rsidP="001E5A99">
      <w:pPr>
        <w:spacing w:line="256" w:lineRule="auto"/>
        <w:jc w:val="both"/>
        <w:rPr>
          <w:rFonts w:ascii="Segoe UI" w:eastAsia="Segoe UI" w:hAnsi="Segoe UI" w:cs="Segoe UI"/>
          <w:lang w:val="en-GB"/>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68FCE6C1" w14:textId="421CCE1C" w:rsidR="009B2D39" w:rsidRDefault="005E396E" w:rsidP="00984699">
      <w:pPr>
        <w:spacing w:after="0" w:line="240" w:lineRule="auto"/>
        <w:rPr>
          <w:rFonts w:ascii="Segoe UI" w:eastAsia="Segoe UI" w:hAnsi="Segoe UI" w:cs="Segoe UI"/>
          <w:sz w:val="20"/>
          <w:szCs w:val="20"/>
        </w:rPr>
      </w:pPr>
      <w:r w:rsidRPr="002065DB">
        <w:rPr>
          <w:rFonts w:ascii="Segoe UI" w:eastAsia="Segoe UI" w:hAnsi="Segoe UI" w:cs="Segoe UI"/>
          <w:sz w:val="20"/>
          <w:szCs w:val="20"/>
        </w:rPr>
        <w:lastRenderedPageBreak/>
        <w:t>„</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56448410" w14:textId="77777777" w:rsidR="00DF4D38" w:rsidRPr="002065DB" w:rsidRDefault="00DF4D38" w:rsidP="00984699">
      <w:pPr>
        <w:spacing w:after="0" w:line="240" w:lineRule="auto"/>
        <w:rPr>
          <w:rFonts w:ascii="Segoe UI" w:eastAsia="Segoe UI" w:hAnsi="Segoe UI" w:cs="Segoe UI"/>
          <w:sz w:val="20"/>
          <w:szCs w:val="20"/>
        </w:rPr>
      </w:pPr>
    </w:p>
    <w:p w14:paraId="4627EE2F" w14:textId="3F0BC3E1" w:rsidR="002E333B" w:rsidRPr="002065DB" w:rsidRDefault="002E333B" w:rsidP="00984699">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Šarūnas Kubilius</w:t>
      </w:r>
    </w:p>
    <w:p w14:paraId="445B9869" w14:textId="49920426"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w:t>
      </w:r>
      <w:proofErr w:type="spellStart"/>
      <w:r w:rsidRPr="00294878">
        <w:rPr>
          <w:rFonts w:ascii="Segoe UI" w:eastAsia="Segoe UI" w:hAnsi="Segoe UI" w:cs="Segoe UI"/>
          <w:sz w:val="20"/>
          <w:szCs w:val="20"/>
        </w:rPr>
        <w:t>Luminor</w:t>
      </w:r>
      <w:proofErr w:type="spellEnd"/>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984699">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2EAF3FA0" w:rsidR="00786D9C" w:rsidRPr="00C17E6C" w:rsidRDefault="00294878" w:rsidP="00984699">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9333" w14:textId="77777777" w:rsidR="00EC1F3F" w:rsidRDefault="00EC1F3F">
      <w:pPr>
        <w:spacing w:after="0" w:line="240" w:lineRule="auto"/>
      </w:pPr>
      <w:r>
        <w:separator/>
      </w:r>
    </w:p>
  </w:endnote>
  <w:endnote w:type="continuationSeparator" w:id="0">
    <w:p w14:paraId="7DC015B7" w14:textId="77777777" w:rsidR="00EC1F3F" w:rsidRDefault="00EC1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73D3" w14:textId="77777777" w:rsidR="00EC1F3F" w:rsidRDefault="00EC1F3F">
      <w:pPr>
        <w:spacing w:after="0" w:line="240" w:lineRule="auto"/>
      </w:pPr>
      <w:r>
        <w:separator/>
      </w:r>
    </w:p>
  </w:footnote>
  <w:footnote w:type="continuationSeparator" w:id="0">
    <w:p w14:paraId="0E264FFB" w14:textId="77777777" w:rsidR="00EC1F3F" w:rsidRDefault="00EC1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29C"/>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B86"/>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623"/>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1F8"/>
    <w:rsid w:val="000B0947"/>
    <w:rsid w:val="000B1E9E"/>
    <w:rsid w:val="000B24CE"/>
    <w:rsid w:val="000B26ED"/>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E7C05"/>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C61"/>
    <w:rsid w:val="00116F61"/>
    <w:rsid w:val="001172EA"/>
    <w:rsid w:val="001209AC"/>
    <w:rsid w:val="0012141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070"/>
    <w:rsid w:val="00135820"/>
    <w:rsid w:val="00135AEC"/>
    <w:rsid w:val="00135DA3"/>
    <w:rsid w:val="00137661"/>
    <w:rsid w:val="00137C8C"/>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0A8E"/>
    <w:rsid w:val="001E18F9"/>
    <w:rsid w:val="001E36B2"/>
    <w:rsid w:val="001E4546"/>
    <w:rsid w:val="001E5A99"/>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0DB5"/>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6F40"/>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DAC"/>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2DCD"/>
    <w:rsid w:val="00363387"/>
    <w:rsid w:val="00363496"/>
    <w:rsid w:val="0036454E"/>
    <w:rsid w:val="003645F4"/>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6BCC"/>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DA3"/>
    <w:rsid w:val="00426EC5"/>
    <w:rsid w:val="00426F13"/>
    <w:rsid w:val="0042768D"/>
    <w:rsid w:val="00430EA7"/>
    <w:rsid w:val="00430F1C"/>
    <w:rsid w:val="00430FCB"/>
    <w:rsid w:val="004319A2"/>
    <w:rsid w:val="00431F86"/>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6BD"/>
    <w:rsid w:val="00445E31"/>
    <w:rsid w:val="00445E46"/>
    <w:rsid w:val="00446C29"/>
    <w:rsid w:val="00450513"/>
    <w:rsid w:val="00450766"/>
    <w:rsid w:val="0045087F"/>
    <w:rsid w:val="004509A8"/>
    <w:rsid w:val="00450E2A"/>
    <w:rsid w:val="00451490"/>
    <w:rsid w:val="004519BD"/>
    <w:rsid w:val="004523AD"/>
    <w:rsid w:val="00452CA2"/>
    <w:rsid w:val="0045381E"/>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05B5"/>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ACB"/>
    <w:rsid w:val="004F3F11"/>
    <w:rsid w:val="004F41D3"/>
    <w:rsid w:val="004F47ED"/>
    <w:rsid w:val="004F482A"/>
    <w:rsid w:val="004F492D"/>
    <w:rsid w:val="004F4D3B"/>
    <w:rsid w:val="004F5911"/>
    <w:rsid w:val="004F5B48"/>
    <w:rsid w:val="004F5D95"/>
    <w:rsid w:val="004F5E2C"/>
    <w:rsid w:val="004F6671"/>
    <w:rsid w:val="004F6AA9"/>
    <w:rsid w:val="004F6B43"/>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721"/>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BB0"/>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66A1"/>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C7D69"/>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6DE"/>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19FF"/>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C8F"/>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538"/>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17B"/>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30B"/>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30D"/>
    <w:rsid w:val="00717491"/>
    <w:rsid w:val="007179A3"/>
    <w:rsid w:val="00720493"/>
    <w:rsid w:val="007209F1"/>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DDC"/>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62AB"/>
    <w:rsid w:val="00786D19"/>
    <w:rsid w:val="00786D6E"/>
    <w:rsid w:val="00786D9C"/>
    <w:rsid w:val="0078793B"/>
    <w:rsid w:val="0079041C"/>
    <w:rsid w:val="007904B3"/>
    <w:rsid w:val="00790962"/>
    <w:rsid w:val="00790ABF"/>
    <w:rsid w:val="007921CD"/>
    <w:rsid w:val="0079230E"/>
    <w:rsid w:val="00792352"/>
    <w:rsid w:val="007927D6"/>
    <w:rsid w:val="007927E1"/>
    <w:rsid w:val="00794DB1"/>
    <w:rsid w:val="00795974"/>
    <w:rsid w:val="0079619E"/>
    <w:rsid w:val="007963C3"/>
    <w:rsid w:val="007979C0"/>
    <w:rsid w:val="00797A7F"/>
    <w:rsid w:val="00797F8E"/>
    <w:rsid w:val="007A0CAD"/>
    <w:rsid w:val="007A0D50"/>
    <w:rsid w:val="007A1095"/>
    <w:rsid w:val="007A18D3"/>
    <w:rsid w:val="007A1C53"/>
    <w:rsid w:val="007A1C92"/>
    <w:rsid w:val="007A1FC9"/>
    <w:rsid w:val="007A5D2D"/>
    <w:rsid w:val="007A5EB8"/>
    <w:rsid w:val="007A68EB"/>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1CF"/>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1E54"/>
    <w:rsid w:val="007E23DB"/>
    <w:rsid w:val="007E2A71"/>
    <w:rsid w:val="007E3560"/>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4FB8"/>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4C9"/>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4B54"/>
    <w:rsid w:val="00875723"/>
    <w:rsid w:val="00876112"/>
    <w:rsid w:val="00876305"/>
    <w:rsid w:val="00876893"/>
    <w:rsid w:val="008769DE"/>
    <w:rsid w:val="00876CA7"/>
    <w:rsid w:val="00880153"/>
    <w:rsid w:val="00880598"/>
    <w:rsid w:val="008808AB"/>
    <w:rsid w:val="008808B6"/>
    <w:rsid w:val="008810E4"/>
    <w:rsid w:val="00881A1D"/>
    <w:rsid w:val="008826D8"/>
    <w:rsid w:val="00882969"/>
    <w:rsid w:val="00882A3E"/>
    <w:rsid w:val="00884938"/>
    <w:rsid w:val="00885C15"/>
    <w:rsid w:val="00886412"/>
    <w:rsid w:val="008868E8"/>
    <w:rsid w:val="00886D3A"/>
    <w:rsid w:val="008876C7"/>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19D"/>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4F61"/>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5BD0"/>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119"/>
    <w:rsid w:val="00994309"/>
    <w:rsid w:val="0099439E"/>
    <w:rsid w:val="009945ED"/>
    <w:rsid w:val="009949BF"/>
    <w:rsid w:val="009954D9"/>
    <w:rsid w:val="009955CD"/>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6AA1"/>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63DA"/>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0F82"/>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510"/>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4D5E"/>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3F60"/>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6EF"/>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99E"/>
    <w:rsid w:val="00D47D16"/>
    <w:rsid w:val="00D47E03"/>
    <w:rsid w:val="00D501D0"/>
    <w:rsid w:val="00D501EB"/>
    <w:rsid w:val="00D514AC"/>
    <w:rsid w:val="00D51E3E"/>
    <w:rsid w:val="00D521B0"/>
    <w:rsid w:val="00D52200"/>
    <w:rsid w:val="00D52F64"/>
    <w:rsid w:val="00D538C0"/>
    <w:rsid w:val="00D5423D"/>
    <w:rsid w:val="00D54B97"/>
    <w:rsid w:val="00D557A2"/>
    <w:rsid w:val="00D61420"/>
    <w:rsid w:val="00D61564"/>
    <w:rsid w:val="00D616E9"/>
    <w:rsid w:val="00D62502"/>
    <w:rsid w:val="00D627BE"/>
    <w:rsid w:val="00D6365A"/>
    <w:rsid w:val="00D63A5B"/>
    <w:rsid w:val="00D63CFC"/>
    <w:rsid w:val="00D646E2"/>
    <w:rsid w:val="00D64838"/>
    <w:rsid w:val="00D64B09"/>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70"/>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0C4"/>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0D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D38"/>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25"/>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0B06"/>
    <w:rsid w:val="00E81600"/>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1F3F"/>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285"/>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6CAD"/>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088"/>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9EF"/>
    <w:rsid w:val="00FB7AF0"/>
    <w:rsid w:val="00FC04E6"/>
    <w:rsid w:val="00FC09C6"/>
    <w:rsid w:val="00FC184E"/>
    <w:rsid w:val="00FC1A55"/>
    <w:rsid w:val="00FC1EAB"/>
    <w:rsid w:val="00FC4081"/>
    <w:rsid w:val="00FC4690"/>
    <w:rsid w:val="00FC46FB"/>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882</Words>
  <Characters>5033</Characters>
  <Application>Microsoft Office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3</cp:revision>
  <dcterms:created xsi:type="dcterms:W3CDTF">2026-08-25T08:07:00Z</dcterms:created>
  <dcterms:modified xsi:type="dcterms:W3CDTF">2026-09-02T13:18:00Z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6c241def-512c-4078-9090-4da6f3fb93ed</vt:lpwstr>
  </property>
</Properties>
</file>