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CA45F" w14:textId="4DA368D1" w:rsidR="00450513" w:rsidRDefault="00EF3876" w:rsidP="00984699">
      <w:pPr>
        <w:rPr>
          <w:rFonts w:ascii="Segoe UI" w:eastAsia="Segoe UI" w:hAnsi="Segoe UI" w:cs="Segoe UI"/>
        </w:rPr>
      </w:pPr>
      <w:r w:rsidRPr="00182867">
        <w:rPr>
          <w:rFonts w:ascii="Segoe UI" w:eastAsia="Segoe UI" w:hAnsi="Segoe UI" w:cs="Segoe UI"/>
        </w:rPr>
        <w:t>PRANEŠIMAS ŽINIASKLAIDAI</w:t>
      </w:r>
      <w:r w:rsidRPr="00182867">
        <w:rPr>
          <w:rFonts w:ascii="Segoe UI" w:eastAsia="Segoe UI" w:hAnsi="Segoe UI" w:cs="Segoe UI"/>
        </w:rPr>
        <w:br/>
        <w:t>202</w:t>
      </w:r>
      <w:r w:rsidR="009145C2">
        <w:rPr>
          <w:rFonts w:ascii="Segoe UI" w:eastAsia="Segoe UI" w:hAnsi="Segoe UI" w:cs="Segoe UI"/>
          <w:lang w:val="en-GB"/>
        </w:rPr>
        <w:t>6</w:t>
      </w:r>
      <w:r w:rsidRPr="00182867">
        <w:rPr>
          <w:rFonts w:ascii="Segoe UI" w:eastAsia="Segoe UI" w:hAnsi="Segoe UI" w:cs="Segoe UI"/>
        </w:rPr>
        <w:t xml:space="preserve"> m. </w:t>
      </w:r>
      <w:r w:rsidR="0058479D">
        <w:rPr>
          <w:rFonts w:ascii="Segoe UI" w:eastAsia="Segoe UI" w:hAnsi="Segoe UI" w:cs="Segoe UI"/>
        </w:rPr>
        <w:t>rugpjūčio</w:t>
      </w:r>
      <w:r w:rsidR="00BB2278">
        <w:rPr>
          <w:rFonts w:ascii="Segoe UI" w:eastAsia="Segoe UI" w:hAnsi="Segoe UI" w:cs="Segoe UI"/>
        </w:rPr>
        <w:t xml:space="preserve"> </w:t>
      </w:r>
      <w:r w:rsidR="00BB2278">
        <w:rPr>
          <w:rFonts w:ascii="Segoe UI" w:eastAsia="Segoe UI" w:hAnsi="Segoe UI" w:cs="Segoe UI"/>
          <w:lang w:val="en-US"/>
        </w:rPr>
        <w:t>24</w:t>
      </w:r>
      <w:r w:rsidRPr="00182867">
        <w:rPr>
          <w:rFonts w:ascii="Segoe UI" w:eastAsia="Segoe UI" w:hAnsi="Segoe UI" w:cs="Segoe UI"/>
          <w:color w:val="auto"/>
        </w:rPr>
        <w:t xml:space="preserve"> d</w:t>
      </w:r>
      <w:r w:rsidRPr="00182867">
        <w:rPr>
          <w:rFonts w:ascii="Segoe UI" w:eastAsia="Segoe UI" w:hAnsi="Segoe UI" w:cs="Segoe UI"/>
        </w:rPr>
        <w:t>.</w:t>
      </w:r>
    </w:p>
    <w:p w14:paraId="1F1D441C" w14:textId="77777777" w:rsidR="00BB2278" w:rsidRDefault="0058479D" w:rsidP="00D64B09">
      <w:pPr>
        <w:spacing w:line="256" w:lineRule="auto"/>
        <w:jc w:val="both"/>
        <w:rPr>
          <w:rFonts w:ascii="Segoe UI" w:eastAsia="Segoe UI" w:hAnsi="Segoe UI" w:cs="Segoe UI"/>
          <w:b/>
          <w:bCs/>
          <w:color w:val="auto"/>
          <w:sz w:val="28"/>
          <w:szCs w:val="28"/>
        </w:rPr>
      </w:pPr>
      <w:r>
        <w:rPr>
          <w:rFonts w:ascii="Segoe UI" w:eastAsia="Segoe UI" w:hAnsi="Segoe UI" w:cs="Segoe UI"/>
          <w:b/>
          <w:bCs/>
          <w:color w:val="auto"/>
          <w:sz w:val="28"/>
          <w:szCs w:val="28"/>
          <w:lang w:val="en-US"/>
        </w:rPr>
        <w:t>3</w:t>
      </w:r>
      <w:r w:rsidR="007E1E54" w:rsidRPr="0058479D">
        <w:rPr>
          <w:rFonts w:ascii="Segoe UI" w:eastAsia="Segoe UI" w:hAnsi="Segoe UI" w:cs="Segoe UI"/>
          <w:b/>
          <w:bCs/>
          <w:color w:val="auto"/>
          <w:sz w:val="28"/>
          <w:szCs w:val="28"/>
        </w:rPr>
        <w:t xml:space="preserve">, </w:t>
      </w:r>
      <w:r>
        <w:rPr>
          <w:rFonts w:ascii="Segoe UI" w:eastAsia="Segoe UI" w:hAnsi="Segoe UI" w:cs="Segoe UI"/>
          <w:b/>
          <w:bCs/>
          <w:color w:val="auto"/>
          <w:sz w:val="28"/>
          <w:szCs w:val="28"/>
        </w:rPr>
        <w:t>6</w:t>
      </w:r>
      <w:r w:rsidR="007E1E54" w:rsidRPr="0058479D">
        <w:rPr>
          <w:rFonts w:ascii="Segoe UI" w:eastAsia="Segoe UI" w:hAnsi="Segoe UI" w:cs="Segoe UI"/>
          <w:b/>
          <w:bCs/>
          <w:color w:val="auto"/>
          <w:sz w:val="28"/>
          <w:szCs w:val="28"/>
        </w:rPr>
        <w:t xml:space="preserve"> ar 12 mėnesių EURIBOR: kaip pasirinkimas keičia būsto paskolos įmoką</w:t>
      </w:r>
      <w:r>
        <w:rPr>
          <w:rFonts w:ascii="Segoe UI" w:eastAsia="Segoe UI" w:hAnsi="Segoe UI" w:cs="Segoe UI"/>
          <w:b/>
          <w:bCs/>
          <w:color w:val="auto"/>
          <w:sz w:val="28"/>
          <w:szCs w:val="28"/>
        </w:rPr>
        <w:t>?</w:t>
      </w:r>
    </w:p>
    <w:p w14:paraId="3D45FCA5" w14:textId="0C54751B" w:rsidR="00D64B09" w:rsidRPr="007E1E54" w:rsidRDefault="00D64B09" w:rsidP="00D64B09">
      <w:pPr>
        <w:spacing w:line="256" w:lineRule="auto"/>
        <w:jc w:val="both"/>
        <w:rPr>
          <w:rFonts w:ascii="Segoe UI" w:eastAsia="Segoe UI" w:hAnsi="Segoe UI" w:cs="Segoe UI"/>
          <w:b/>
          <w:bCs/>
          <w:color w:val="auto"/>
        </w:rPr>
      </w:pPr>
      <w:r w:rsidRPr="00D64B09">
        <w:rPr>
          <w:rFonts w:ascii="Segoe UI" w:eastAsia="Segoe UI" w:hAnsi="Segoe UI" w:cs="Segoe UI"/>
          <w:b/>
          <w:bCs/>
          <w:color w:val="auto"/>
        </w:rPr>
        <w:t xml:space="preserve">Renkantis būsto paskolą dažnai daugiausia dėmesio skiriama paskolos sumai, terminui ar banko maržai, tačiau mėnesio įmokos pokyčius lemia ir pasirinktas EURIBOR laikotarpis. Nuo jo priklauso, kaip dažnai bus perskaičiuojamos palūkanos: trumpesnis laikotarpis leidžia greičiau pajusti rinkos pokyčius, o ilgesnis suteikia daugiau įmokos stabilumo. Ką svarbu žinoti renkantis </w:t>
      </w:r>
      <w:r w:rsidR="0058479D">
        <w:rPr>
          <w:rFonts w:ascii="Segoe UI" w:eastAsia="Segoe UI" w:hAnsi="Segoe UI" w:cs="Segoe UI"/>
          <w:b/>
          <w:bCs/>
          <w:color w:val="auto"/>
        </w:rPr>
        <w:t>3</w:t>
      </w:r>
      <w:r w:rsidRPr="00D64B09">
        <w:rPr>
          <w:rFonts w:ascii="Segoe UI" w:eastAsia="Segoe UI" w:hAnsi="Segoe UI" w:cs="Segoe UI"/>
          <w:b/>
          <w:bCs/>
          <w:color w:val="auto"/>
        </w:rPr>
        <w:t xml:space="preserve">, </w:t>
      </w:r>
      <w:r w:rsidR="0058479D">
        <w:rPr>
          <w:rFonts w:ascii="Segoe UI" w:eastAsia="Segoe UI" w:hAnsi="Segoe UI" w:cs="Segoe UI"/>
          <w:b/>
          <w:bCs/>
          <w:color w:val="auto"/>
        </w:rPr>
        <w:t>6</w:t>
      </w:r>
      <w:r w:rsidRPr="00D64B09">
        <w:rPr>
          <w:rFonts w:ascii="Segoe UI" w:eastAsia="Segoe UI" w:hAnsi="Segoe UI" w:cs="Segoe UI"/>
          <w:b/>
          <w:bCs/>
          <w:color w:val="auto"/>
        </w:rPr>
        <w:t xml:space="preserve"> ar 12 mėnesių EURIBOR, pasakoja „</w:t>
      </w:r>
      <w:r w:rsidR="0058479D" w:rsidRPr="008C4052">
        <w:rPr>
          <w:rFonts w:ascii="Segoe UI" w:hAnsi="Segoe UI" w:cs="Segoe UI"/>
          <w:b/>
          <w:bCs/>
        </w:rPr>
        <w:t>Luminor“ banko finansavimo srities vadovė Laur</w:t>
      </w:r>
      <w:r w:rsidR="0058479D">
        <w:rPr>
          <w:rFonts w:ascii="Segoe UI" w:hAnsi="Segoe UI" w:cs="Segoe UI"/>
          <w:b/>
          <w:bCs/>
        </w:rPr>
        <w:t>a</w:t>
      </w:r>
      <w:r w:rsidR="0058479D" w:rsidRPr="008C4052">
        <w:rPr>
          <w:rFonts w:ascii="Segoe UI" w:hAnsi="Segoe UI" w:cs="Segoe UI"/>
          <w:b/>
          <w:bCs/>
        </w:rPr>
        <w:t xml:space="preserve"> Žukovė</w:t>
      </w:r>
      <w:r w:rsidR="0058479D">
        <w:rPr>
          <w:rFonts w:ascii="Segoe UI" w:hAnsi="Segoe UI" w:cs="Segoe UI"/>
          <w:b/>
          <w:bCs/>
        </w:rPr>
        <w:t>.</w:t>
      </w:r>
    </w:p>
    <w:p w14:paraId="125C26FD" w14:textId="26678A3B" w:rsidR="00D64B09" w:rsidRPr="00D64B09" w:rsidRDefault="00D64B09" w:rsidP="00D64B09">
      <w:pPr>
        <w:spacing w:line="256" w:lineRule="auto"/>
        <w:jc w:val="both"/>
        <w:rPr>
          <w:rFonts w:ascii="Segoe UI" w:eastAsia="Segoe UI" w:hAnsi="Segoe UI" w:cs="Segoe UI"/>
          <w:color w:val="auto"/>
        </w:rPr>
      </w:pPr>
      <w:r w:rsidRPr="00D64B09">
        <w:rPr>
          <w:rFonts w:ascii="Segoe UI" w:eastAsia="Segoe UI" w:hAnsi="Segoe UI" w:cs="Segoe UI"/>
          <w:color w:val="auto"/>
        </w:rPr>
        <w:t xml:space="preserve">Būsto paskolos palūkanas įprastai sudaro dvi dalys – banko marža ir kintamoji dalis, dažniausiai EURIBOR. Banko marža paprastai nustatoma visam paskolos laikotarpiui, o EURIBOR periodiškai perskaičiuojamas pagal pasirinktą laikotarpį – kas </w:t>
      </w:r>
      <w:r w:rsidR="0058479D">
        <w:rPr>
          <w:rFonts w:ascii="Segoe UI" w:eastAsia="Segoe UI" w:hAnsi="Segoe UI" w:cs="Segoe UI"/>
          <w:color w:val="auto"/>
        </w:rPr>
        <w:t>3</w:t>
      </w:r>
      <w:r w:rsidRPr="00D64B09">
        <w:rPr>
          <w:rFonts w:ascii="Segoe UI" w:eastAsia="Segoe UI" w:hAnsi="Segoe UI" w:cs="Segoe UI"/>
          <w:color w:val="auto"/>
        </w:rPr>
        <w:t xml:space="preserve">, </w:t>
      </w:r>
      <w:r w:rsidR="0058479D">
        <w:rPr>
          <w:rFonts w:ascii="Segoe UI" w:eastAsia="Segoe UI" w:hAnsi="Segoe UI" w:cs="Segoe UI"/>
          <w:color w:val="auto"/>
        </w:rPr>
        <w:t>6</w:t>
      </w:r>
      <w:r w:rsidRPr="00D64B09">
        <w:rPr>
          <w:rFonts w:ascii="Segoe UI" w:eastAsia="Segoe UI" w:hAnsi="Segoe UI" w:cs="Segoe UI"/>
          <w:color w:val="auto"/>
        </w:rPr>
        <w:t xml:space="preserve"> arba 12 mėnesių.</w:t>
      </w:r>
    </w:p>
    <w:p w14:paraId="74506D7B" w14:textId="561FD774" w:rsidR="00D64B09" w:rsidRPr="00D64B09" w:rsidRDefault="00D64B09" w:rsidP="00D64B09">
      <w:pPr>
        <w:spacing w:line="256" w:lineRule="auto"/>
        <w:jc w:val="both"/>
        <w:rPr>
          <w:rFonts w:ascii="Segoe UI" w:eastAsia="Segoe UI" w:hAnsi="Segoe UI" w:cs="Segoe UI"/>
          <w:color w:val="EE0000"/>
        </w:rPr>
      </w:pPr>
      <w:r w:rsidRPr="00D64B09">
        <w:rPr>
          <w:rFonts w:ascii="Segoe UI" w:eastAsia="Segoe UI" w:hAnsi="Segoe UI" w:cs="Segoe UI"/>
          <w:color w:val="auto"/>
        </w:rPr>
        <w:t xml:space="preserve">„EURIBOR </w:t>
      </w:r>
      <w:r w:rsidR="00BB2278" w:rsidRPr="00D64B09">
        <w:rPr>
          <w:rFonts w:ascii="Segoe UI" w:eastAsia="Segoe UI" w:hAnsi="Segoe UI" w:cs="Segoe UI"/>
          <w:color w:val="auto"/>
        </w:rPr>
        <w:t>yra</w:t>
      </w:r>
      <w:r w:rsidR="00BB2278">
        <w:rPr>
          <w:rFonts w:ascii="Segoe UI" w:eastAsia="Segoe UI" w:hAnsi="Segoe UI" w:cs="Segoe UI"/>
          <w:color w:val="auto"/>
        </w:rPr>
        <w:t xml:space="preserve"> rinkos</w:t>
      </w:r>
      <w:r w:rsidR="00701BE8">
        <w:rPr>
          <w:rFonts w:ascii="Segoe UI" w:eastAsia="Segoe UI" w:hAnsi="Segoe UI" w:cs="Segoe UI"/>
          <w:color w:val="auto"/>
        </w:rPr>
        <w:t xml:space="preserve"> palūkanų rodiklis</w:t>
      </w:r>
      <w:r w:rsidRPr="00D64B09">
        <w:rPr>
          <w:rFonts w:ascii="Segoe UI" w:eastAsia="Segoe UI" w:hAnsi="Segoe UI" w:cs="Segoe UI"/>
          <w:color w:val="auto"/>
        </w:rPr>
        <w:t xml:space="preserve">, </w:t>
      </w:r>
      <w:r w:rsidR="00701BE8">
        <w:rPr>
          <w:rFonts w:ascii="Segoe UI" w:eastAsia="Segoe UI" w:hAnsi="Segoe UI" w:cs="Segoe UI"/>
          <w:color w:val="auto"/>
        </w:rPr>
        <w:t xml:space="preserve">atspindintis kainą, </w:t>
      </w:r>
      <w:r w:rsidRPr="00D64B09">
        <w:rPr>
          <w:rFonts w:ascii="Segoe UI" w:eastAsia="Segoe UI" w:hAnsi="Segoe UI" w:cs="Segoe UI"/>
          <w:color w:val="auto"/>
        </w:rPr>
        <w:t>už kurią euro zonos bankai skolina vieni kitiems. Ji</w:t>
      </w:r>
      <w:r w:rsidR="00701BE8">
        <w:rPr>
          <w:rFonts w:ascii="Segoe UI" w:eastAsia="Segoe UI" w:hAnsi="Segoe UI" w:cs="Segoe UI"/>
          <w:color w:val="auto"/>
        </w:rPr>
        <w:t>s</w:t>
      </w:r>
      <w:r w:rsidRPr="00D64B09">
        <w:rPr>
          <w:rFonts w:ascii="Segoe UI" w:eastAsia="Segoe UI" w:hAnsi="Segoe UI" w:cs="Segoe UI"/>
          <w:color w:val="auto"/>
        </w:rPr>
        <w:t xml:space="preserve"> priklauso nuo situacijos finansų rinkose, Europos Centrinio Banko sprendimų, infliacijos ir rinkos lūkesčių. Todėl gali tiek </w:t>
      </w:r>
      <w:r w:rsidR="0058479D">
        <w:rPr>
          <w:rFonts w:ascii="Segoe UI" w:eastAsia="Segoe UI" w:hAnsi="Segoe UI" w:cs="Segoe UI"/>
          <w:color w:val="auto"/>
        </w:rPr>
        <w:t>kris</w:t>
      </w:r>
      <w:r w:rsidRPr="00D64B09">
        <w:rPr>
          <w:rFonts w:ascii="Segoe UI" w:eastAsia="Segoe UI" w:hAnsi="Segoe UI" w:cs="Segoe UI"/>
          <w:color w:val="auto"/>
        </w:rPr>
        <w:t>ti, tiek augti, o tai tiesiogiai veikia kintamą būsto paskolos įmokos dalį“, – sako</w:t>
      </w:r>
      <w:r w:rsidR="0058479D">
        <w:rPr>
          <w:rFonts w:ascii="Segoe UI" w:eastAsia="Segoe UI" w:hAnsi="Segoe UI" w:cs="Segoe UI"/>
          <w:color w:val="auto"/>
        </w:rPr>
        <w:t xml:space="preserve"> L. Žukovė.</w:t>
      </w:r>
    </w:p>
    <w:p w14:paraId="4C850304" w14:textId="79B118B0" w:rsidR="00D64B09" w:rsidRPr="00D64B09" w:rsidRDefault="00D64B09" w:rsidP="00D64B09">
      <w:pPr>
        <w:spacing w:line="256" w:lineRule="auto"/>
        <w:jc w:val="both"/>
        <w:rPr>
          <w:rFonts w:ascii="Segoe UI" w:eastAsia="Segoe UI" w:hAnsi="Segoe UI" w:cs="Segoe UI"/>
          <w:color w:val="auto"/>
        </w:rPr>
      </w:pPr>
      <w:r w:rsidRPr="00D64B09">
        <w:rPr>
          <w:rFonts w:ascii="Segoe UI" w:eastAsia="Segoe UI" w:hAnsi="Segoe UI" w:cs="Segoe UI"/>
          <w:color w:val="auto"/>
        </w:rPr>
        <w:t xml:space="preserve">Lietuvoje būsto paskolų klientai dažniausiai renkasi </w:t>
      </w:r>
      <w:r w:rsidR="0058479D">
        <w:rPr>
          <w:rFonts w:ascii="Segoe UI" w:eastAsia="Segoe UI" w:hAnsi="Segoe UI" w:cs="Segoe UI"/>
          <w:color w:val="auto"/>
        </w:rPr>
        <w:t>6</w:t>
      </w:r>
      <w:r w:rsidRPr="00D64B09">
        <w:rPr>
          <w:rFonts w:ascii="Segoe UI" w:eastAsia="Segoe UI" w:hAnsi="Segoe UI" w:cs="Segoe UI"/>
          <w:color w:val="auto"/>
        </w:rPr>
        <w:t xml:space="preserve"> mėnesių EURIBOR. Tai reiškia, kad palūkanų norma perskaičiuojama kas pusmetį, o nauja įmoka galioja iki kito perskaičiavimo.</w:t>
      </w:r>
    </w:p>
    <w:p w14:paraId="25D189B2" w14:textId="77777777" w:rsidR="00D64B09" w:rsidRPr="00D64B09" w:rsidRDefault="00D64B09" w:rsidP="00D64B09">
      <w:pPr>
        <w:spacing w:line="256" w:lineRule="auto"/>
        <w:jc w:val="both"/>
        <w:rPr>
          <w:rFonts w:ascii="Segoe UI" w:eastAsia="Segoe UI" w:hAnsi="Segoe UI" w:cs="Segoe UI"/>
          <w:b/>
          <w:bCs/>
          <w:color w:val="auto"/>
        </w:rPr>
      </w:pPr>
      <w:r w:rsidRPr="00D64B09">
        <w:rPr>
          <w:rFonts w:ascii="Segoe UI" w:eastAsia="Segoe UI" w:hAnsi="Segoe UI" w:cs="Segoe UI"/>
          <w:b/>
          <w:bCs/>
          <w:color w:val="auto"/>
        </w:rPr>
        <w:t>Trumpesnis laikotarpis greičiau reaguoja į pokyčius</w:t>
      </w:r>
    </w:p>
    <w:p w14:paraId="729C31F3" w14:textId="7A59DCF0" w:rsidR="00D64B09" w:rsidRPr="00D64B09" w:rsidRDefault="00D64B09" w:rsidP="00D64B09">
      <w:pPr>
        <w:spacing w:line="256" w:lineRule="auto"/>
        <w:jc w:val="both"/>
        <w:rPr>
          <w:rFonts w:ascii="Segoe UI" w:eastAsia="Segoe UI" w:hAnsi="Segoe UI" w:cs="Segoe UI"/>
          <w:color w:val="auto"/>
        </w:rPr>
      </w:pPr>
      <w:r w:rsidRPr="00D64B09">
        <w:rPr>
          <w:rFonts w:ascii="Segoe UI" w:eastAsia="Segoe UI" w:hAnsi="Segoe UI" w:cs="Segoe UI"/>
          <w:color w:val="auto"/>
        </w:rPr>
        <w:t xml:space="preserve">Pasirinkus </w:t>
      </w:r>
      <w:r w:rsidR="0058479D">
        <w:rPr>
          <w:rFonts w:ascii="Segoe UI" w:eastAsia="Segoe UI" w:hAnsi="Segoe UI" w:cs="Segoe UI"/>
          <w:color w:val="auto"/>
          <w:lang w:val="en-US"/>
        </w:rPr>
        <w:t>3</w:t>
      </w:r>
      <w:r w:rsidRPr="00D64B09">
        <w:rPr>
          <w:rFonts w:ascii="Segoe UI" w:eastAsia="Segoe UI" w:hAnsi="Segoe UI" w:cs="Segoe UI"/>
          <w:color w:val="auto"/>
        </w:rPr>
        <w:t xml:space="preserve"> mėnesių EURIBOR, paskolos įmoka gali keistis dažniau. Tai reiškia, kad mažėjant palūkanoms klientas greičiau pajustų jų sumažėjimą savo mėnesio įmokoje. Tačiau palūkanoms augant įmoka taip pat padidėtų greičiau.</w:t>
      </w:r>
    </w:p>
    <w:p w14:paraId="6D3531A2" w14:textId="45B7AC06" w:rsidR="00D64B09" w:rsidRPr="00D64B09" w:rsidRDefault="00D64B09" w:rsidP="00D64B09">
      <w:pPr>
        <w:spacing w:line="256" w:lineRule="auto"/>
        <w:jc w:val="both"/>
        <w:rPr>
          <w:rFonts w:ascii="Segoe UI" w:eastAsia="Segoe UI" w:hAnsi="Segoe UI" w:cs="Segoe UI"/>
          <w:color w:val="auto"/>
        </w:rPr>
      </w:pPr>
      <w:r w:rsidRPr="00D64B09">
        <w:rPr>
          <w:rFonts w:ascii="Segoe UI" w:eastAsia="Segoe UI" w:hAnsi="Segoe UI" w:cs="Segoe UI"/>
          <w:color w:val="auto"/>
        </w:rPr>
        <w:t>„Trumpesnis EURIBOR laikotarpis gali būti patrauklus tiems, kurie tikisi palūkanų mažėjimo ir yra pasirengę dažnesniems įmokos pokyčiams. Vis dėlto svarbu įvertinti ir kitą pusę – jei rinka pasisuktų priešinga kryptimi, įmoka taip pat būtų perskaičiuota greičiau“, – aiškina</w:t>
      </w:r>
      <w:r w:rsidR="0058479D">
        <w:rPr>
          <w:rFonts w:ascii="Segoe UI" w:eastAsia="Segoe UI" w:hAnsi="Segoe UI" w:cs="Segoe UI"/>
          <w:color w:val="auto"/>
        </w:rPr>
        <w:t xml:space="preserve"> ekspertė.</w:t>
      </w:r>
    </w:p>
    <w:p w14:paraId="2CBE0585" w14:textId="17922801" w:rsidR="00D64B09" w:rsidRPr="00D64B09" w:rsidRDefault="00D64B09" w:rsidP="00D64B09">
      <w:pPr>
        <w:spacing w:line="256" w:lineRule="auto"/>
        <w:jc w:val="both"/>
        <w:rPr>
          <w:rFonts w:ascii="Segoe UI" w:eastAsia="Segoe UI" w:hAnsi="Segoe UI" w:cs="Segoe UI"/>
          <w:color w:val="auto"/>
        </w:rPr>
      </w:pPr>
      <w:r w:rsidRPr="00D64B09">
        <w:rPr>
          <w:rFonts w:ascii="Segoe UI" w:eastAsia="Segoe UI" w:hAnsi="Segoe UI" w:cs="Segoe UI"/>
          <w:color w:val="auto"/>
        </w:rPr>
        <w:t>Pasak</w:t>
      </w:r>
      <w:r w:rsidR="0058479D">
        <w:rPr>
          <w:rFonts w:ascii="Segoe UI" w:eastAsia="Segoe UI" w:hAnsi="Segoe UI" w:cs="Segoe UI"/>
          <w:color w:val="auto"/>
        </w:rPr>
        <w:t xml:space="preserve"> jos,</w:t>
      </w:r>
      <w:r w:rsidRPr="00D64B09">
        <w:rPr>
          <w:rFonts w:ascii="Segoe UI" w:eastAsia="Segoe UI" w:hAnsi="Segoe UI" w:cs="Segoe UI"/>
          <w:color w:val="EE0000"/>
        </w:rPr>
        <w:t xml:space="preserve"> </w:t>
      </w:r>
      <w:r w:rsidRPr="00D64B09">
        <w:rPr>
          <w:rFonts w:ascii="Segoe UI" w:eastAsia="Segoe UI" w:hAnsi="Segoe UI" w:cs="Segoe UI"/>
          <w:color w:val="auto"/>
        </w:rPr>
        <w:t xml:space="preserve">toks pasirinkimas </w:t>
      </w:r>
      <w:r w:rsidR="007E1E54">
        <w:rPr>
          <w:rFonts w:ascii="Segoe UI" w:eastAsia="Segoe UI" w:hAnsi="Segoe UI" w:cs="Segoe UI"/>
          <w:color w:val="auto"/>
        </w:rPr>
        <w:t>tinkamesnis</w:t>
      </w:r>
      <w:r w:rsidRPr="00D64B09">
        <w:rPr>
          <w:rFonts w:ascii="Segoe UI" w:eastAsia="Segoe UI" w:hAnsi="Segoe UI" w:cs="Segoe UI"/>
          <w:color w:val="auto"/>
        </w:rPr>
        <w:t xml:space="preserve"> žmonėms, kurių biudžete yra daugiau lankstumo, o galimi įmokos svyravimai nesukeltų finansinės įtampos.</w:t>
      </w:r>
    </w:p>
    <w:p w14:paraId="10E687ED" w14:textId="77777777" w:rsidR="00D64B09" w:rsidRPr="00D64B09" w:rsidRDefault="00D64B09" w:rsidP="00D64B09">
      <w:pPr>
        <w:spacing w:line="256" w:lineRule="auto"/>
        <w:jc w:val="both"/>
        <w:rPr>
          <w:rFonts w:ascii="Segoe UI" w:eastAsia="Segoe UI" w:hAnsi="Segoe UI" w:cs="Segoe UI"/>
          <w:b/>
          <w:bCs/>
          <w:color w:val="auto"/>
        </w:rPr>
      </w:pPr>
      <w:r w:rsidRPr="00D64B09">
        <w:rPr>
          <w:rFonts w:ascii="Segoe UI" w:eastAsia="Segoe UI" w:hAnsi="Segoe UI" w:cs="Segoe UI"/>
          <w:b/>
          <w:bCs/>
          <w:color w:val="auto"/>
        </w:rPr>
        <w:t>Ilgesnis laikotarpis suteikia daugiau stabilumo</w:t>
      </w:r>
    </w:p>
    <w:p w14:paraId="76F942F2" w14:textId="56C27C4F" w:rsidR="00D64B09" w:rsidRPr="00D64B09" w:rsidRDefault="0058479D" w:rsidP="00D64B09">
      <w:pPr>
        <w:spacing w:line="256" w:lineRule="auto"/>
        <w:jc w:val="both"/>
        <w:rPr>
          <w:rFonts w:ascii="Segoe UI" w:eastAsia="Segoe UI" w:hAnsi="Segoe UI" w:cs="Segoe UI"/>
          <w:color w:val="auto"/>
        </w:rPr>
      </w:pPr>
      <w:r>
        <w:rPr>
          <w:rFonts w:ascii="Segoe UI" w:eastAsia="Segoe UI" w:hAnsi="Segoe UI" w:cs="Segoe UI"/>
          <w:color w:val="auto"/>
        </w:rPr>
        <w:t>6</w:t>
      </w:r>
      <w:r w:rsidR="00D64B09" w:rsidRPr="00D64B09">
        <w:rPr>
          <w:rFonts w:ascii="Segoe UI" w:eastAsia="Segoe UI" w:hAnsi="Segoe UI" w:cs="Segoe UI"/>
          <w:color w:val="auto"/>
        </w:rPr>
        <w:t xml:space="preserve"> ar 12 mėnesių EURIBOR </w:t>
      </w:r>
      <w:r>
        <w:rPr>
          <w:rFonts w:ascii="Segoe UI" w:eastAsia="Segoe UI" w:hAnsi="Segoe UI" w:cs="Segoe UI"/>
          <w:color w:val="auto"/>
        </w:rPr>
        <w:t>– stabilesnis pasirinkimas</w:t>
      </w:r>
      <w:r w:rsidR="00D64B09" w:rsidRPr="00D64B09">
        <w:rPr>
          <w:rFonts w:ascii="Segoe UI" w:eastAsia="Segoe UI" w:hAnsi="Segoe UI" w:cs="Segoe UI"/>
          <w:color w:val="auto"/>
        </w:rPr>
        <w:t xml:space="preserve">, nes </w:t>
      </w:r>
      <w:r w:rsidR="007E1E54">
        <w:rPr>
          <w:rFonts w:ascii="Segoe UI" w:eastAsia="Segoe UI" w:hAnsi="Segoe UI" w:cs="Segoe UI"/>
          <w:color w:val="auto"/>
        </w:rPr>
        <w:t xml:space="preserve">įmoka </w:t>
      </w:r>
      <w:r w:rsidR="00D64B09" w:rsidRPr="00D64B09">
        <w:rPr>
          <w:rFonts w:ascii="Segoe UI" w:eastAsia="Segoe UI" w:hAnsi="Segoe UI" w:cs="Segoe UI"/>
          <w:color w:val="auto"/>
        </w:rPr>
        <w:t xml:space="preserve">ilgesnį laiką nekinta. Tai </w:t>
      </w:r>
      <w:r w:rsidR="007E1E54">
        <w:rPr>
          <w:rFonts w:ascii="Segoe UI" w:eastAsia="Segoe UI" w:hAnsi="Segoe UI" w:cs="Segoe UI"/>
          <w:color w:val="auto"/>
        </w:rPr>
        <w:t>svarbu tiems</w:t>
      </w:r>
      <w:r w:rsidR="00D64B09" w:rsidRPr="00D64B09">
        <w:rPr>
          <w:rFonts w:ascii="Segoe UI" w:eastAsia="Segoe UI" w:hAnsi="Segoe UI" w:cs="Segoe UI"/>
          <w:color w:val="auto"/>
        </w:rPr>
        <w:t>, kurie nori tiksliau planuoti šeimos biudžetą ir išvengti dažnų pokyčių.</w:t>
      </w:r>
    </w:p>
    <w:p w14:paraId="538A326D" w14:textId="55252A3B" w:rsidR="00D64B09" w:rsidRPr="00D64B09" w:rsidRDefault="00D64B09" w:rsidP="00D64B09">
      <w:pPr>
        <w:spacing w:line="256" w:lineRule="auto"/>
        <w:jc w:val="both"/>
        <w:rPr>
          <w:rFonts w:ascii="Segoe UI" w:eastAsia="Segoe UI" w:hAnsi="Segoe UI" w:cs="Segoe UI"/>
          <w:color w:val="auto"/>
        </w:rPr>
      </w:pPr>
      <w:r w:rsidRPr="00D64B09">
        <w:rPr>
          <w:rFonts w:ascii="Segoe UI" w:eastAsia="Segoe UI" w:hAnsi="Segoe UI" w:cs="Segoe UI"/>
          <w:color w:val="auto"/>
        </w:rPr>
        <w:t>„</w:t>
      </w:r>
      <w:r w:rsidR="007E1E54">
        <w:rPr>
          <w:rFonts w:ascii="Segoe UI" w:eastAsia="Segoe UI" w:hAnsi="Segoe UI" w:cs="Segoe UI"/>
          <w:color w:val="auto"/>
        </w:rPr>
        <w:t xml:space="preserve">Pasirinkęs </w:t>
      </w:r>
      <w:r w:rsidR="0058479D">
        <w:rPr>
          <w:rFonts w:ascii="Segoe UI" w:eastAsia="Segoe UI" w:hAnsi="Segoe UI" w:cs="Segoe UI"/>
          <w:color w:val="auto"/>
        </w:rPr>
        <w:t>i</w:t>
      </w:r>
      <w:r w:rsidRPr="00D64B09">
        <w:rPr>
          <w:rFonts w:ascii="Segoe UI" w:eastAsia="Segoe UI" w:hAnsi="Segoe UI" w:cs="Segoe UI"/>
          <w:color w:val="auto"/>
        </w:rPr>
        <w:t>lgesn</w:t>
      </w:r>
      <w:r w:rsidR="007E1E54">
        <w:rPr>
          <w:rFonts w:ascii="Segoe UI" w:eastAsia="Segoe UI" w:hAnsi="Segoe UI" w:cs="Segoe UI"/>
          <w:color w:val="auto"/>
        </w:rPr>
        <w:t>į</w:t>
      </w:r>
      <w:r w:rsidRPr="00D64B09">
        <w:rPr>
          <w:rFonts w:ascii="Segoe UI" w:eastAsia="Segoe UI" w:hAnsi="Segoe UI" w:cs="Segoe UI"/>
          <w:color w:val="auto"/>
        </w:rPr>
        <w:t xml:space="preserve"> EURIBOR laikotarp</w:t>
      </w:r>
      <w:r w:rsidR="007E1E54">
        <w:rPr>
          <w:rFonts w:ascii="Segoe UI" w:eastAsia="Segoe UI" w:hAnsi="Segoe UI" w:cs="Segoe UI"/>
          <w:color w:val="auto"/>
        </w:rPr>
        <w:t>į</w:t>
      </w:r>
      <w:r w:rsidRPr="00D64B09">
        <w:rPr>
          <w:rFonts w:ascii="Segoe UI" w:eastAsia="Segoe UI" w:hAnsi="Segoe UI" w:cs="Segoe UI"/>
          <w:color w:val="auto"/>
        </w:rPr>
        <w:t xml:space="preserve"> žmogus žino, kokią įmoką mokės ateinančius </w:t>
      </w:r>
      <w:r w:rsidR="0058479D">
        <w:rPr>
          <w:rFonts w:ascii="Segoe UI" w:eastAsia="Segoe UI" w:hAnsi="Segoe UI" w:cs="Segoe UI"/>
          <w:color w:val="auto"/>
        </w:rPr>
        <w:t>6</w:t>
      </w:r>
      <w:r w:rsidRPr="00D64B09">
        <w:rPr>
          <w:rFonts w:ascii="Segoe UI" w:eastAsia="Segoe UI" w:hAnsi="Segoe UI" w:cs="Segoe UI"/>
          <w:color w:val="auto"/>
        </w:rPr>
        <w:t xml:space="preserve"> ar 12 mėnesių. Tai ypač svarbu, jei šeimos biudžetas yra jautresnis arba žmogus nori kuo mažiau netikėtumų kasdieniuose finansuose“, – teigia L. Žukovė.</w:t>
      </w:r>
    </w:p>
    <w:p w14:paraId="5193EC8E" w14:textId="0F24848B" w:rsidR="007E1E54" w:rsidRPr="007E1E54" w:rsidRDefault="007E1E54" w:rsidP="007E1E54">
      <w:pPr>
        <w:spacing w:line="256" w:lineRule="auto"/>
        <w:jc w:val="both"/>
        <w:rPr>
          <w:rFonts w:ascii="Segoe UI" w:eastAsia="Segoe UI" w:hAnsi="Segoe UI" w:cs="Segoe UI"/>
          <w:color w:val="auto"/>
        </w:rPr>
      </w:pPr>
      <w:r w:rsidRPr="007E1E54">
        <w:rPr>
          <w:rFonts w:ascii="Segoe UI" w:eastAsia="Segoe UI" w:hAnsi="Segoe UI" w:cs="Segoe UI"/>
          <w:color w:val="auto"/>
        </w:rPr>
        <w:t xml:space="preserve">Sumažėjus palūkanoms, ilgesnį </w:t>
      </w:r>
      <w:r>
        <w:rPr>
          <w:rFonts w:ascii="Segoe UI" w:eastAsia="Segoe UI" w:hAnsi="Segoe UI" w:cs="Segoe UI"/>
          <w:color w:val="auto"/>
        </w:rPr>
        <w:t>EURIBOR</w:t>
      </w:r>
      <w:r w:rsidRPr="007E1E54">
        <w:rPr>
          <w:rFonts w:ascii="Segoe UI" w:eastAsia="Segoe UI" w:hAnsi="Segoe UI" w:cs="Segoe UI"/>
          <w:color w:val="auto"/>
        </w:rPr>
        <w:t xml:space="preserve"> laikotarpį pasirinkęs klientas pokytį pajus vėliau. Pavyzdžiui, jei paskolos sutartyje numatytas </w:t>
      </w:r>
      <w:r w:rsidR="00945980">
        <w:rPr>
          <w:rFonts w:ascii="Segoe UI" w:eastAsia="Segoe UI" w:hAnsi="Segoe UI" w:cs="Segoe UI"/>
          <w:color w:val="auto"/>
          <w:lang w:val="en-US"/>
        </w:rPr>
        <w:t>6</w:t>
      </w:r>
      <w:r w:rsidRPr="007E1E54">
        <w:rPr>
          <w:rFonts w:ascii="Segoe UI" w:eastAsia="Segoe UI" w:hAnsi="Segoe UI" w:cs="Segoe UI"/>
          <w:color w:val="auto"/>
        </w:rPr>
        <w:t xml:space="preserve"> mėnesių terminas, nauja palūkanų norma bus pritaikyta tik artimiausią perskaičiavimo dieną, net jei rinkoje rodiklis mažėjo jau kurį laiką.</w:t>
      </w:r>
    </w:p>
    <w:p w14:paraId="38B7D15B" w14:textId="77777777" w:rsidR="00D64B09" w:rsidRPr="00D64B09" w:rsidRDefault="00D64B09" w:rsidP="00D64B09">
      <w:pPr>
        <w:spacing w:line="256" w:lineRule="auto"/>
        <w:jc w:val="both"/>
        <w:rPr>
          <w:rFonts w:ascii="Segoe UI" w:eastAsia="Segoe UI" w:hAnsi="Segoe UI" w:cs="Segoe UI"/>
          <w:b/>
          <w:bCs/>
          <w:color w:val="auto"/>
        </w:rPr>
      </w:pPr>
      <w:r w:rsidRPr="00D64B09">
        <w:rPr>
          <w:rFonts w:ascii="Segoe UI" w:eastAsia="Segoe UI" w:hAnsi="Segoe UI" w:cs="Segoe UI"/>
          <w:b/>
          <w:bCs/>
          <w:color w:val="auto"/>
        </w:rPr>
        <w:lastRenderedPageBreak/>
        <w:t>Svarbu ne tik rinkos lūkesčiai</w:t>
      </w:r>
    </w:p>
    <w:p w14:paraId="1C23A76A" w14:textId="1977D1D9" w:rsidR="003C6BCC" w:rsidRPr="003C6BCC" w:rsidRDefault="003C6BCC" w:rsidP="003C6BCC">
      <w:pPr>
        <w:spacing w:line="256" w:lineRule="auto"/>
        <w:jc w:val="both"/>
        <w:rPr>
          <w:rFonts w:ascii="Segoe UI" w:eastAsia="Segoe UI" w:hAnsi="Segoe UI" w:cs="Segoe UI"/>
          <w:color w:val="auto"/>
        </w:rPr>
      </w:pPr>
      <w:r w:rsidRPr="003C6BCC">
        <w:rPr>
          <w:rFonts w:ascii="Segoe UI" w:eastAsia="Segoe UI" w:hAnsi="Segoe UI" w:cs="Segoe UI"/>
          <w:color w:val="auto"/>
        </w:rPr>
        <w:t>Pasak</w:t>
      </w:r>
      <w:r w:rsidR="0058479D">
        <w:rPr>
          <w:rFonts w:ascii="Segoe UI" w:eastAsia="Segoe UI" w:hAnsi="Segoe UI" w:cs="Segoe UI"/>
          <w:color w:val="auto"/>
        </w:rPr>
        <w:t xml:space="preserve"> L. </w:t>
      </w:r>
      <w:proofErr w:type="spellStart"/>
      <w:r w:rsidR="0058479D">
        <w:rPr>
          <w:rFonts w:ascii="Segoe UI" w:eastAsia="Segoe UI" w:hAnsi="Segoe UI" w:cs="Segoe UI"/>
          <w:color w:val="auto"/>
        </w:rPr>
        <w:t>Žukovės</w:t>
      </w:r>
      <w:proofErr w:type="spellEnd"/>
      <w:r w:rsidR="0058479D">
        <w:rPr>
          <w:rFonts w:ascii="Segoe UI" w:eastAsia="Segoe UI" w:hAnsi="Segoe UI" w:cs="Segoe UI"/>
          <w:color w:val="auto"/>
        </w:rPr>
        <w:t>,</w:t>
      </w:r>
      <w:r w:rsidRPr="003C6BCC">
        <w:rPr>
          <w:rFonts w:ascii="Segoe UI" w:eastAsia="Segoe UI" w:hAnsi="Segoe UI" w:cs="Segoe UI"/>
          <w:color w:val="EE0000"/>
        </w:rPr>
        <w:t xml:space="preserve"> </w:t>
      </w:r>
      <w:r w:rsidRPr="003C6BCC">
        <w:rPr>
          <w:rFonts w:ascii="Segoe UI" w:eastAsia="Segoe UI" w:hAnsi="Segoe UI" w:cs="Segoe UI"/>
          <w:color w:val="auto"/>
        </w:rPr>
        <w:t>sprendžiant, kurį EURIBOR laikotarpį pasirinkti, nereikėtų remtis vien bandymu nuspėti rinkos kryptį. Finansų rinkų tiksliai prognozuoti neįmanoma, todėl svarbu suprasti, koks įmokos pokyčių dažnumas žmogui būtų priimtinas.</w:t>
      </w:r>
    </w:p>
    <w:p w14:paraId="1EDA47BB" w14:textId="089B15B3" w:rsidR="003C6BCC" w:rsidRPr="003C6BCC" w:rsidRDefault="003C6BCC" w:rsidP="003C6BCC">
      <w:pPr>
        <w:spacing w:line="256" w:lineRule="auto"/>
        <w:jc w:val="both"/>
        <w:rPr>
          <w:rFonts w:ascii="Segoe UI" w:eastAsia="Segoe UI" w:hAnsi="Segoe UI" w:cs="Segoe UI"/>
          <w:color w:val="auto"/>
        </w:rPr>
      </w:pPr>
      <w:r w:rsidRPr="003C6BCC">
        <w:rPr>
          <w:rFonts w:ascii="Segoe UI" w:eastAsia="Segoe UI" w:hAnsi="Segoe UI" w:cs="Segoe UI"/>
          <w:color w:val="auto"/>
        </w:rPr>
        <w:t>„Vieniems svarbiausia galimybė greičiau pajusti palūkanų mažėjimą, kitiems – stabilesnė ir lengviau planuojama mėnesio įmoka. Abu pasirinkimai gali būti pagrįsti, jei žmogus aiškiai supranta, kaip jie paveiktų jo kasdienį biudžetą“, – sako</w:t>
      </w:r>
      <w:r w:rsidR="0058479D">
        <w:rPr>
          <w:rFonts w:ascii="Segoe UI" w:eastAsia="Segoe UI" w:hAnsi="Segoe UI" w:cs="Segoe UI"/>
          <w:color w:val="auto"/>
        </w:rPr>
        <w:t xml:space="preserve"> ekspertė.</w:t>
      </w:r>
    </w:p>
    <w:p w14:paraId="36FE8995" w14:textId="33B4DE6C" w:rsidR="003C6BCC" w:rsidRPr="003C6BCC" w:rsidRDefault="003C6BCC" w:rsidP="003C6BCC">
      <w:pPr>
        <w:spacing w:line="256" w:lineRule="auto"/>
        <w:jc w:val="both"/>
        <w:rPr>
          <w:rFonts w:ascii="Segoe UI" w:eastAsia="Segoe UI" w:hAnsi="Segoe UI" w:cs="Segoe UI"/>
          <w:color w:val="auto"/>
        </w:rPr>
      </w:pPr>
      <w:r w:rsidRPr="003C6BCC">
        <w:rPr>
          <w:rFonts w:ascii="Segoe UI" w:eastAsia="Segoe UI" w:hAnsi="Segoe UI" w:cs="Segoe UI"/>
          <w:color w:val="auto"/>
        </w:rPr>
        <w:t>Prieš priimant sprendimą</w:t>
      </w:r>
      <w:r w:rsidR="0058479D">
        <w:rPr>
          <w:rFonts w:ascii="Segoe UI" w:eastAsia="Segoe UI" w:hAnsi="Segoe UI" w:cs="Segoe UI"/>
          <w:color w:val="auto"/>
        </w:rPr>
        <w:t xml:space="preserve"> ji</w:t>
      </w:r>
      <w:r w:rsidRPr="003C6BCC">
        <w:rPr>
          <w:rFonts w:ascii="Segoe UI" w:eastAsia="Segoe UI" w:hAnsi="Segoe UI" w:cs="Segoe UI"/>
          <w:color w:val="EE0000"/>
        </w:rPr>
        <w:t xml:space="preserve"> </w:t>
      </w:r>
      <w:r w:rsidRPr="003C6BCC">
        <w:rPr>
          <w:rFonts w:ascii="Segoe UI" w:eastAsia="Segoe UI" w:hAnsi="Segoe UI" w:cs="Segoe UI"/>
          <w:color w:val="auto"/>
        </w:rPr>
        <w:t>pataria įsivertinti, ar didesnė įmoka nesukeltų finansinės įtampos, jei palūkanos vėl imtų kilti.</w:t>
      </w:r>
    </w:p>
    <w:p w14:paraId="5DF0D8E4" w14:textId="394A4CB4" w:rsidR="003C6BCC" w:rsidRPr="003C6BCC" w:rsidRDefault="003C6BCC" w:rsidP="003C6BCC">
      <w:pPr>
        <w:spacing w:line="256" w:lineRule="auto"/>
        <w:jc w:val="both"/>
        <w:rPr>
          <w:rFonts w:ascii="Segoe UI" w:eastAsia="Segoe UI" w:hAnsi="Segoe UI" w:cs="Segoe UI"/>
          <w:color w:val="auto"/>
        </w:rPr>
      </w:pPr>
      <w:r w:rsidRPr="003C6BCC">
        <w:rPr>
          <w:rFonts w:ascii="Segoe UI" w:eastAsia="Segoe UI" w:hAnsi="Segoe UI" w:cs="Segoe UI"/>
          <w:color w:val="auto"/>
        </w:rPr>
        <w:t>„Būsto paskola yra ilgalaikis įsipareigojimas, todėl svarbu galvoti ne tik apie tai, kas atrodo palankiausia šiandien. Reikėtų įsivertinti ir tai, ar dažnesni įmokos pokyčiai netaptų papildomu nerimo šaltiniu“, – pažymi</w:t>
      </w:r>
      <w:r w:rsidR="0058479D">
        <w:rPr>
          <w:rFonts w:ascii="Segoe UI" w:eastAsia="Segoe UI" w:hAnsi="Segoe UI" w:cs="Segoe UI"/>
          <w:color w:val="auto"/>
        </w:rPr>
        <w:t xml:space="preserve"> L. Žukovė.</w:t>
      </w:r>
    </w:p>
    <w:p w14:paraId="61C86A89" w14:textId="77777777" w:rsidR="00D64B09" w:rsidRPr="00D64B09" w:rsidRDefault="00D64B09" w:rsidP="00D64B09">
      <w:pPr>
        <w:spacing w:line="256" w:lineRule="auto"/>
        <w:jc w:val="both"/>
        <w:rPr>
          <w:rFonts w:ascii="Segoe UI" w:eastAsia="Segoe UI" w:hAnsi="Segoe UI" w:cs="Segoe UI"/>
          <w:b/>
          <w:bCs/>
          <w:color w:val="auto"/>
        </w:rPr>
      </w:pPr>
      <w:r w:rsidRPr="00D64B09">
        <w:rPr>
          <w:rFonts w:ascii="Segoe UI" w:eastAsia="Segoe UI" w:hAnsi="Segoe UI" w:cs="Segoe UI"/>
          <w:b/>
          <w:bCs/>
          <w:color w:val="auto"/>
        </w:rPr>
        <w:t>Galima rinktis ir fiksuotas palūkanas</w:t>
      </w:r>
    </w:p>
    <w:p w14:paraId="60ABEFF8" w14:textId="4014776C" w:rsidR="00D64B09" w:rsidRPr="00D64B09" w:rsidRDefault="00D64B09" w:rsidP="00D64B09">
      <w:pPr>
        <w:spacing w:line="256" w:lineRule="auto"/>
        <w:jc w:val="both"/>
        <w:rPr>
          <w:rFonts w:ascii="Segoe UI" w:eastAsia="Segoe UI" w:hAnsi="Segoe UI" w:cs="Segoe UI"/>
          <w:color w:val="auto"/>
        </w:rPr>
      </w:pPr>
      <w:r w:rsidRPr="00D64B09">
        <w:rPr>
          <w:rFonts w:ascii="Segoe UI" w:eastAsia="Segoe UI" w:hAnsi="Segoe UI" w:cs="Segoe UI"/>
          <w:color w:val="auto"/>
        </w:rPr>
        <w:t>Alternatyva kintamoms palūkanoms yra fiksuotos palūkanos, kai įmoka tam tikrą laikotarpį nekinta. Tai suteikia daugiau aiškumo, nes mėnesio įmoka nepriklauso nuo EURIBOR svyravimų sutartu fiksavimo laikotarpiu.</w:t>
      </w:r>
    </w:p>
    <w:p w14:paraId="3F21F401" w14:textId="5D84521D" w:rsidR="00D64B09" w:rsidRPr="00D64B09" w:rsidRDefault="00D64B09" w:rsidP="00D64B09">
      <w:pPr>
        <w:spacing w:line="256" w:lineRule="auto"/>
        <w:jc w:val="both"/>
        <w:rPr>
          <w:rFonts w:ascii="Segoe UI" w:eastAsia="Segoe UI" w:hAnsi="Segoe UI" w:cs="Segoe UI"/>
          <w:color w:val="auto"/>
        </w:rPr>
      </w:pPr>
      <w:r w:rsidRPr="00D64B09">
        <w:rPr>
          <w:rFonts w:ascii="Segoe UI" w:eastAsia="Segoe UI" w:hAnsi="Segoe UI" w:cs="Segoe UI"/>
          <w:color w:val="auto"/>
        </w:rPr>
        <w:t>„Fiksuotos palūkanos gali būti tinkamas sprendimas tiems, kuriems ypač svarbus stabilumas. Tačiau įprastai už šį stabilumą mokama kaina – fiksuotos palūkanos gali būti didesnės nei kintamos. Be to, verta įvertinti ir sąlygas, kurios gali būti taikomos norint paskolą grąžinti anksčiau ar keisti sutartį fiksavimo laikotarpiu“, – sako</w:t>
      </w:r>
      <w:r w:rsidR="0058479D">
        <w:rPr>
          <w:rFonts w:ascii="Segoe UI" w:eastAsia="Segoe UI" w:hAnsi="Segoe UI" w:cs="Segoe UI"/>
          <w:color w:val="auto"/>
        </w:rPr>
        <w:t xml:space="preserve"> ekspertė.</w:t>
      </w:r>
    </w:p>
    <w:p w14:paraId="149AAE52" w14:textId="13E5B892" w:rsidR="00D64B09" w:rsidRPr="00D64B09" w:rsidRDefault="00D64B09" w:rsidP="00D64B09">
      <w:pPr>
        <w:spacing w:line="256" w:lineRule="auto"/>
        <w:jc w:val="both"/>
        <w:rPr>
          <w:rFonts w:ascii="Segoe UI" w:eastAsia="Segoe UI" w:hAnsi="Segoe UI" w:cs="Segoe UI"/>
          <w:color w:val="auto"/>
        </w:rPr>
      </w:pPr>
      <w:r w:rsidRPr="00D64B09">
        <w:rPr>
          <w:rFonts w:ascii="Segoe UI" w:eastAsia="Segoe UI" w:hAnsi="Segoe UI" w:cs="Segoe UI"/>
          <w:color w:val="auto"/>
        </w:rPr>
        <w:t>Pasak</w:t>
      </w:r>
      <w:r w:rsidR="0058479D">
        <w:rPr>
          <w:rFonts w:ascii="Segoe UI" w:eastAsia="Segoe UI" w:hAnsi="Segoe UI" w:cs="Segoe UI"/>
          <w:color w:val="auto"/>
        </w:rPr>
        <w:t xml:space="preserve"> L. </w:t>
      </w:r>
      <w:proofErr w:type="spellStart"/>
      <w:r w:rsidR="0058479D">
        <w:rPr>
          <w:rFonts w:ascii="Segoe UI" w:eastAsia="Segoe UI" w:hAnsi="Segoe UI" w:cs="Segoe UI"/>
          <w:color w:val="auto"/>
        </w:rPr>
        <w:t>Žukovės</w:t>
      </w:r>
      <w:proofErr w:type="spellEnd"/>
      <w:r w:rsidR="0058479D">
        <w:rPr>
          <w:rFonts w:ascii="Segoe UI" w:eastAsia="Segoe UI" w:hAnsi="Segoe UI" w:cs="Segoe UI"/>
          <w:color w:val="auto"/>
        </w:rPr>
        <w:t>,</w:t>
      </w:r>
      <w:r w:rsidRPr="00D64B09">
        <w:rPr>
          <w:rFonts w:ascii="Segoe UI" w:eastAsia="Segoe UI" w:hAnsi="Segoe UI" w:cs="Segoe UI"/>
          <w:color w:val="EE0000"/>
        </w:rPr>
        <w:t xml:space="preserve"> </w:t>
      </w:r>
      <w:r w:rsidRPr="00D64B09">
        <w:rPr>
          <w:rFonts w:ascii="Segoe UI" w:eastAsia="Segoe UI" w:hAnsi="Segoe UI" w:cs="Segoe UI"/>
          <w:color w:val="auto"/>
        </w:rPr>
        <w:t>universalaus atsakymo, kuris pasirinkimas geriausias, nėra. Tinkamiausias sprendimas priklauso nuo žmogaus finansinių įpročių, pajamų stabilumo, rizikos tolerancijos ir poreikio planuoti išlaidas kuo tiksliau.</w:t>
      </w:r>
    </w:p>
    <w:p w14:paraId="2DF0C39F" w14:textId="7FBE12AE" w:rsidR="00FB79EF" w:rsidRPr="009945ED" w:rsidRDefault="00D64B09" w:rsidP="00FB79EF">
      <w:pPr>
        <w:spacing w:line="256" w:lineRule="auto"/>
        <w:jc w:val="both"/>
        <w:rPr>
          <w:rFonts w:ascii="Segoe UI" w:eastAsia="Segoe UI" w:hAnsi="Segoe UI" w:cs="Segoe UI"/>
          <w:color w:val="auto"/>
        </w:rPr>
      </w:pPr>
      <w:r w:rsidRPr="00D64B09">
        <w:rPr>
          <w:rFonts w:ascii="Segoe UI" w:eastAsia="Segoe UI" w:hAnsi="Segoe UI" w:cs="Segoe UI"/>
          <w:color w:val="auto"/>
        </w:rPr>
        <w:t>„Svarbiausia – nesirinkti vien pagal tai, ką šiuo metu kalba rinka. Palūkanos gali keistis, o būsto paskola dažniausiai lieka ilgam. Todėl verta pasitarti su specialistu, palyginti skirtingus scenarijus ir pasirinkti tokį sprendimą, kuris leistų jaustis finansiškai saugiai ne tik šiandien, bet ir ateityje“, – apibendrina</w:t>
      </w:r>
      <w:r w:rsidR="0058479D">
        <w:rPr>
          <w:rFonts w:ascii="Segoe UI" w:eastAsia="Segoe UI" w:hAnsi="Segoe UI" w:cs="Segoe UI"/>
          <w:color w:val="auto"/>
        </w:rPr>
        <w:t xml:space="preserve"> ji.</w:t>
      </w:r>
    </w:p>
    <w:p w14:paraId="502899F7" w14:textId="77777777" w:rsidR="0058479D" w:rsidRDefault="0058479D" w:rsidP="00984699">
      <w:pPr>
        <w:spacing w:line="256" w:lineRule="auto"/>
        <w:jc w:val="both"/>
        <w:rPr>
          <w:rFonts w:ascii="Segoe UI" w:eastAsia="Segoe UI" w:hAnsi="Segoe UI" w:cs="Segoe UI"/>
          <w:b/>
          <w:bCs/>
          <w:sz w:val="20"/>
          <w:szCs w:val="20"/>
        </w:rPr>
      </w:pPr>
    </w:p>
    <w:p w14:paraId="19E84526" w14:textId="39DF8CC8" w:rsidR="002E333B" w:rsidRPr="00CA6F8F" w:rsidRDefault="002E333B" w:rsidP="00984699">
      <w:pPr>
        <w:spacing w:line="256" w:lineRule="auto"/>
        <w:jc w:val="both"/>
        <w:rPr>
          <w:rFonts w:ascii="Segoe UI" w:eastAsia="Segoe UI" w:hAnsi="Segoe UI" w:cs="Segoe UI"/>
          <w:lang w:val="en-GB"/>
        </w:rPr>
      </w:pPr>
      <w:r w:rsidRPr="002065DB">
        <w:rPr>
          <w:rFonts w:ascii="Segoe UI" w:eastAsia="Segoe UI" w:hAnsi="Segoe UI" w:cs="Segoe UI"/>
          <w:b/>
          <w:bCs/>
          <w:sz w:val="20"/>
          <w:szCs w:val="20"/>
        </w:rPr>
        <w:t>Apie „Luminor</w:t>
      </w:r>
      <w:r w:rsidR="00BF12CF" w:rsidRPr="00BF12CF">
        <w:rPr>
          <w:rFonts w:ascii="Segoe UI" w:eastAsia="Segoe UI" w:hAnsi="Segoe UI" w:cs="Segoe UI"/>
          <w:b/>
          <w:bCs/>
          <w:sz w:val="20"/>
          <w:szCs w:val="20"/>
        </w:rPr>
        <w:t>“</w:t>
      </w:r>
      <w:r w:rsidRPr="002065DB">
        <w:rPr>
          <w:rFonts w:ascii="Segoe UI" w:eastAsia="Segoe UI" w:hAnsi="Segoe UI" w:cs="Segoe UI"/>
          <w:b/>
          <w:bCs/>
          <w:sz w:val="20"/>
          <w:szCs w:val="20"/>
        </w:rPr>
        <w:t>:</w:t>
      </w:r>
    </w:p>
    <w:p w14:paraId="0FE8F3B0" w14:textId="3EC1DFB0" w:rsidR="00C62420" w:rsidRDefault="005E396E" w:rsidP="00984699">
      <w:pPr>
        <w:spacing w:after="0" w:line="240" w:lineRule="auto"/>
        <w:rPr>
          <w:rFonts w:ascii="Segoe UI" w:eastAsia="Segoe UI" w:hAnsi="Segoe UI" w:cs="Segoe UI"/>
          <w:sz w:val="20"/>
          <w:szCs w:val="20"/>
        </w:rPr>
      </w:pPr>
      <w:r w:rsidRPr="002065DB">
        <w:rPr>
          <w:rFonts w:ascii="Segoe UI" w:eastAsia="Segoe UI" w:hAnsi="Segoe UI" w:cs="Segoe UI"/>
          <w:sz w:val="20"/>
          <w:szCs w:val="20"/>
        </w:rPr>
        <w:t>„Luminor</w:t>
      </w:r>
      <w:r w:rsidR="00BF12CF" w:rsidRPr="00BF12CF">
        <w:rPr>
          <w:rFonts w:ascii="Segoe UI" w:eastAsia="Segoe UI" w:hAnsi="Segoe UI" w:cs="Segoe UI"/>
          <w:sz w:val="20"/>
          <w:szCs w:val="20"/>
        </w:rPr>
        <w:t>“</w:t>
      </w:r>
      <w:r w:rsidRPr="002065DB">
        <w:rPr>
          <w:rFonts w:ascii="Segoe UI" w:eastAsia="Segoe UI" w:hAnsi="Segoe UI" w:cs="Segoe UI"/>
          <w:sz w:val="20"/>
          <w:szCs w:val="20"/>
        </w:rPr>
        <w:t xml:space="preserve"> yra pirmaujantis nepriklausomas bankas Baltijos šalyse ir trečias pagal dydį finansinių paslaugų tiekėjas regione. Mes aptarnaujame asmenų, šeimų ir verslo finansinius poreikius. „Luminor</w:t>
      </w:r>
      <w:r w:rsidR="00BF12CF" w:rsidRPr="00BF12CF">
        <w:rPr>
          <w:rFonts w:ascii="Segoe UI" w:eastAsia="Segoe UI" w:hAnsi="Segoe UI" w:cs="Segoe UI"/>
          <w:sz w:val="20"/>
          <w:szCs w:val="20"/>
        </w:rPr>
        <w:t>“</w:t>
      </w:r>
      <w:r w:rsidRPr="002065DB">
        <w:rPr>
          <w:rFonts w:ascii="Segoe UI" w:eastAsia="Segoe UI" w:hAnsi="Segoe UI" w:cs="Segoe UI"/>
          <w:sz w:val="20"/>
          <w:szCs w:val="20"/>
        </w:rPr>
        <w:t xml:space="preserve"> siekia gerinti savo klientų ir namų rinkų finansinę sveikatą bei skatinti jų augimą. Daugiau informacijos rasite </w:t>
      </w:r>
      <w:hyperlink r:id="rId7" w:anchor="financial-calendar" w:history="1">
        <w:r w:rsidRPr="002065DB">
          <w:rPr>
            <w:rStyle w:val="Hipersaitas"/>
            <w:rFonts w:ascii="Segoe UI" w:eastAsia="Segoe UI" w:hAnsi="Segoe UI" w:cs="Segoe UI"/>
            <w:sz w:val="20"/>
            <w:szCs w:val="20"/>
          </w:rPr>
          <w:t>čia</w:t>
        </w:r>
      </w:hyperlink>
      <w:r w:rsidRPr="002065DB">
        <w:rPr>
          <w:rFonts w:ascii="Segoe UI" w:eastAsia="Segoe UI" w:hAnsi="Segoe UI" w:cs="Segoe UI"/>
          <w:sz w:val="20"/>
          <w:szCs w:val="20"/>
        </w:rPr>
        <w:t>.</w:t>
      </w:r>
    </w:p>
    <w:p w14:paraId="68FCE6C1" w14:textId="77777777" w:rsidR="009B2D39" w:rsidRPr="002065DB" w:rsidRDefault="009B2D39" w:rsidP="00984699">
      <w:pPr>
        <w:spacing w:after="0" w:line="240" w:lineRule="auto"/>
        <w:rPr>
          <w:rFonts w:ascii="Segoe UI" w:eastAsia="Segoe UI" w:hAnsi="Segoe UI" w:cs="Segoe UI"/>
          <w:sz w:val="20"/>
          <w:szCs w:val="20"/>
        </w:rPr>
      </w:pPr>
    </w:p>
    <w:p w14:paraId="4627EE2F" w14:textId="3F0BC3E1" w:rsidR="002E333B" w:rsidRPr="002065DB" w:rsidRDefault="002E333B" w:rsidP="00984699">
      <w:pPr>
        <w:spacing w:after="0" w:line="240" w:lineRule="auto"/>
        <w:rPr>
          <w:rFonts w:ascii="Segoe UI" w:eastAsia="Segoe UI" w:hAnsi="Segoe UI" w:cs="Segoe UI"/>
          <w:b/>
          <w:bCs/>
          <w:sz w:val="20"/>
          <w:szCs w:val="20"/>
        </w:rPr>
      </w:pPr>
      <w:r w:rsidRPr="002065DB">
        <w:rPr>
          <w:rFonts w:ascii="Segoe UI" w:eastAsia="Segoe UI" w:hAnsi="Segoe UI" w:cs="Segoe UI"/>
          <w:b/>
          <w:bCs/>
          <w:sz w:val="20"/>
          <w:szCs w:val="20"/>
        </w:rPr>
        <w:t>Daugiau informacijos:</w:t>
      </w:r>
    </w:p>
    <w:p w14:paraId="73093C4F" w14:textId="77777777" w:rsidR="00294878" w:rsidRPr="00294878" w:rsidRDefault="00294878" w:rsidP="00984699">
      <w:pPr>
        <w:spacing w:after="0" w:line="240" w:lineRule="auto"/>
        <w:rPr>
          <w:rFonts w:ascii="Segoe UI" w:eastAsia="Segoe UI" w:hAnsi="Segoe UI" w:cs="Segoe UI"/>
          <w:sz w:val="20"/>
          <w:szCs w:val="20"/>
        </w:rPr>
      </w:pPr>
      <w:r w:rsidRPr="00294878">
        <w:rPr>
          <w:rFonts w:ascii="Segoe UI" w:eastAsia="Segoe UI" w:hAnsi="Segoe UI" w:cs="Segoe UI"/>
          <w:sz w:val="20"/>
          <w:szCs w:val="20"/>
        </w:rPr>
        <w:t>Šarūnas Kubilius</w:t>
      </w:r>
    </w:p>
    <w:p w14:paraId="445B9869" w14:textId="49920426" w:rsidR="00294878" w:rsidRPr="00294878" w:rsidRDefault="00294878" w:rsidP="00984699">
      <w:pPr>
        <w:spacing w:after="0" w:line="240" w:lineRule="auto"/>
        <w:rPr>
          <w:rFonts w:ascii="Segoe UI" w:eastAsia="Segoe UI" w:hAnsi="Segoe UI" w:cs="Segoe UI"/>
          <w:sz w:val="20"/>
          <w:szCs w:val="20"/>
        </w:rPr>
      </w:pPr>
      <w:r w:rsidRPr="00294878">
        <w:rPr>
          <w:rFonts w:ascii="Segoe UI" w:eastAsia="Segoe UI" w:hAnsi="Segoe UI" w:cs="Segoe UI"/>
          <w:sz w:val="20"/>
          <w:szCs w:val="20"/>
        </w:rPr>
        <w:t>„Luminor</w:t>
      </w:r>
      <w:r w:rsidR="00BF12CF" w:rsidRPr="00BF12CF">
        <w:rPr>
          <w:rFonts w:ascii="Segoe UI" w:eastAsia="Segoe UI" w:hAnsi="Segoe UI" w:cs="Segoe UI"/>
        </w:rPr>
        <w:t>“</w:t>
      </w:r>
      <w:r w:rsidRPr="00294878">
        <w:rPr>
          <w:rFonts w:ascii="Segoe UI" w:eastAsia="Segoe UI" w:hAnsi="Segoe UI" w:cs="Segoe UI"/>
          <w:sz w:val="20"/>
          <w:szCs w:val="20"/>
        </w:rPr>
        <w:t xml:space="preserve"> komunikacijos projektų vadovas</w:t>
      </w:r>
    </w:p>
    <w:p w14:paraId="08F2DBC6" w14:textId="77777777" w:rsidR="00294878" w:rsidRPr="00294878" w:rsidRDefault="00294878" w:rsidP="00984699">
      <w:pPr>
        <w:spacing w:after="0" w:line="240" w:lineRule="auto"/>
        <w:rPr>
          <w:rFonts w:ascii="Segoe UI" w:eastAsia="Segoe UI" w:hAnsi="Segoe UI" w:cs="Segoe UI"/>
          <w:sz w:val="20"/>
          <w:szCs w:val="20"/>
        </w:rPr>
      </w:pPr>
      <w:r w:rsidRPr="00294878">
        <w:rPr>
          <w:rFonts w:ascii="Segoe UI" w:eastAsia="Segoe UI" w:hAnsi="Segoe UI" w:cs="Segoe UI"/>
          <w:sz w:val="20"/>
          <w:szCs w:val="20"/>
        </w:rPr>
        <w:t>Tel.: +370 623 48086</w:t>
      </w:r>
    </w:p>
    <w:p w14:paraId="558320C0" w14:textId="2EAF3FA0" w:rsidR="00786D9C" w:rsidRPr="00C17E6C" w:rsidRDefault="00294878" w:rsidP="00984699">
      <w:pPr>
        <w:spacing w:after="0" w:line="240" w:lineRule="auto"/>
        <w:rPr>
          <w:rFonts w:ascii="Segoe UI" w:eastAsia="Segoe UI" w:hAnsi="Segoe UI" w:cs="Segoe UI"/>
        </w:rPr>
      </w:pPr>
      <w:r w:rsidRPr="00294878">
        <w:rPr>
          <w:rFonts w:ascii="Segoe UI" w:eastAsia="Segoe UI" w:hAnsi="Segoe UI" w:cs="Segoe UI"/>
          <w:sz w:val="20"/>
          <w:szCs w:val="20"/>
        </w:rPr>
        <w:t xml:space="preserve">El. p.: </w:t>
      </w:r>
      <w:hyperlink r:id="rId8" w:history="1">
        <w:r w:rsidRPr="0057650C">
          <w:rPr>
            <w:rStyle w:val="Hipersaitas"/>
            <w:rFonts w:ascii="Segoe UI" w:eastAsia="Segoe UI" w:hAnsi="Segoe UI" w:cs="Segoe UI"/>
            <w:sz w:val="20"/>
            <w:szCs w:val="20"/>
          </w:rPr>
          <w:t>sarunas.kubilius@luminorgroup.com</w:t>
        </w:r>
      </w:hyperlink>
    </w:p>
    <w:sectPr w:rsidR="00786D9C" w:rsidRPr="00C17E6C" w:rsidSect="0040391E">
      <w:headerReference w:type="default" r:id="rId9"/>
      <w:footerReference w:type="default" r:id="rId10"/>
      <w:pgSz w:w="11900" w:h="16840"/>
      <w:pgMar w:top="1701" w:right="567" w:bottom="1134" w:left="1701" w:header="567" w:footer="567" w:gutter="0"/>
      <w:pgNumType w:start="1"/>
      <w:cols w:space="1296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48164" w14:textId="77777777" w:rsidR="003D041C" w:rsidRDefault="003D041C">
      <w:pPr>
        <w:spacing w:after="0" w:line="240" w:lineRule="auto"/>
      </w:pPr>
      <w:r>
        <w:separator/>
      </w:r>
    </w:p>
  </w:endnote>
  <w:endnote w:type="continuationSeparator" w:id="0">
    <w:p w14:paraId="286858C7" w14:textId="77777777" w:rsidR="003D041C" w:rsidRDefault="003D0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8F83F" w14:textId="77777777" w:rsidR="007F4329" w:rsidRDefault="007F4329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B2C4C" w14:textId="77777777" w:rsidR="003D041C" w:rsidRDefault="003D041C">
      <w:pPr>
        <w:spacing w:after="0" w:line="240" w:lineRule="auto"/>
      </w:pPr>
      <w:r>
        <w:separator/>
      </w:r>
    </w:p>
  </w:footnote>
  <w:footnote w:type="continuationSeparator" w:id="0">
    <w:p w14:paraId="22C177CA" w14:textId="77777777" w:rsidR="003D041C" w:rsidRDefault="003D0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9C517" w14:textId="71F75895" w:rsidR="007F4329" w:rsidRDefault="007F4329">
    <w:pPr>
      <w:tabs>
        <w:tab w:val="center" w:pos="4513"/>
        <w:tab w:val="right" w:pos="9026"/>
      </w:tabs>
      <w:spacing w:after="0" w:line="240" w:lineRule="auto"/>
    </w:pPr>
    <w:r>
      <w:rPr>
        <w:noProof/>
      </w:rPr>
      <w:drawing>
        <wp:anchor distT="152400" distB="152400" distL="152400" distR="152400" simplePos="0" relativeHeight="251658243" behindDoc="1" locked="0" layoutInCell="1" allowOverlap="1" wp14:anchorId="60BA6893" wp14:editId="6A4AC3D7">
          <wp:simplePos x="0" y="0"/>
          <wp:positionH relativeFrom="page">
            <wp:posOffset>864236</wp:posOffset>
          </wp:positionH>
          <wp:positionV relativeFrom="page">
            <wp:posOffset>233045</wp:posOffset>
          </wp:positionV>
          <wp:extent cx="1857375" cy="542925"/>
          <wp:effectExtent l="0" t="0" r="0" b="0"/>
          <wp:wrapNone/>
          <wp:docPr id="1073741825" name="officeArt object" descr="image1.png">
            <a:extLst xmlns:a="http://schemas.openxmlformats.org/drawingml/2006/main">
              <a:ext uri="{FF2B5EF4-FFF2-40B4-BE49-F238E27FC236}">
                <a16:creationId xmlns:a16="http://schemas.microsoft.com/office/drawing/2014/main" id="{90D5A009-F3EB-401E-9191-A1467DD3FA6D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 descr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5429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8242" behindDoc="1" locked="0" layoutInCell="1" allowOverlap="1" wp14:anchorId="5147F349" wp14:editId="504D0BBD">
          <wp:simplePos x="0" y="0"/>
          <wp:positionH relativeFrom="page">
            <wp:posOffset>864236</wp:posOffset>
          </wp:positionH>
          <wp:positionV relativeFrom="page">
            <wp:posOffset>233045</wp:posOffset>
          </wp:positionV>
          <wp:extent cx="1857375" cy="542925"/>
          <wp:effectExtent l="0" t="0" r="0" b="0"/>
          <wp:wrapNone/>
          <wp:docPr id="441831383" name="officeArt object" descr="image1.png">
            <a:extLst xmlns:a="http://schemas.openxmlformats.org/drawingml/2006/main">
              <a:ext uri="{FF2B5EF4-FFF2-40B4-BE49-F238E27FC236}">
                <a16:creationId xmlns:a16="http://schemas.microsoft.com/office/drawing/2014/main" id="{9C4F2CD9-DC75-4AAD-A945-B6BBD494F92D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 descr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5429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5B2022">
      <w:rPr>
        <w:noProof/>
      </w:rPr>
      <w:drawing>
        <wp:anchor distT="152400" distB="152400" distL="152400" distR="152400" simplePos="0" relativeHeight="251658241" behindDoc="1" locked="0" layoutInCell="1" allowOverlap="1" wp14:anchorId="7C4716C7" wp14:editId="4E41B8D1">
          <wp:simplePos x="0" y="0"/>
          <wp:positionH relativeFrom="page">
            <wp:posOffset>864236</wp:posOffset>
          </wp:positionH>
          <wp:positionV relativeFrom="page">
            <wp:posOffset>233045</wp:posOffset>
          </wp:positionV>
          <wp:extent cx="1857375" cy="542925"/>
          <wp:effectExtent l="0" t="0" r="0" b="0"/>
          <wp:wrapNone/>
          <wp:docPr id="554412743" name="officeArt object" descr="image1.png">
            <a:extLst xmlns:a="http://schemas.openxmlformats.org/drawingml/2006/main">
              <a:ext uri="{FF2B5EF4-FFF2-40B4-BE49-F238E27FC236}">
                <a16:creationId xmlns:a16="http://schemas.microsoft.com/office/drawing/2014/main" id="{E498E1FA-5358-4C20-802E-61136EBE6E65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 descr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5429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EF3876">
      <w:rPr>
        <w:noProof/>
      </w:rPr>
      <w:drawing>
        <wp:anchor distT="152400" distB="152400" distL="152400" distR="152400" simplePos="0" relativeHeight="251658240" behindDoc="1" locked="0" layoutInCell="1" allowOverlap="1" wp14:anchorId="0CC60382" wp14:editId="238150B8">
          <wp:simplePos x="0" y="0"/>
          <wp:positionH relativeFrom="page">
            <wp:posOffset>864236</wp:posOffset>
          </wp:positionH>
          <wp:positionV relativeFrom="page">
            <wp:posOffset>233045</wp:posOffset>
          </wp:positionV>
          <wp:extent cx="1857375" cy="542925"/>
          <wp:effectExtent l="0" t="0" r="0" b="0"/>
          <wp:wrapNone/>
          <wp:docPr id="637304924" name="officeArt object" descr="image1.png">
            <a:extLst xmlns:a="http://schemas.openxmlformats.org/drawingml/2006/main">
              <a:ext uri="{FF2B5EF4-FFF2-40B4-BE49-F238E27FC236}">
                <a16:creationId xmlns:a16="http://schemas.microsoft.com/office/drawing/2014/main" id="{4157226C-0325-4386-ABD7-F733488C0A0D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 descr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5429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824CF"/>
    <w:multiLevelType w:val="hybridMultilevel"/>
    <w:tmpl w:val="F3000D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61C79"/>
    <w:multiLevelType w:val="hybridMultilevel"/>
    <w:tmpl w:val="2BC6AA8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8A2B0F"/>
    <w:multiLevelType w:val="hybridMultilevel"/>
    <w:tmpl w:val="E9829DD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3C1E5F"/>
    <w:multiLevelType w:val="hybridMultilevel"/>
    <w:tmpl w:val="2E2A512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FD36C8"/>
    <w:multiLevelType w:val="hybridMultilevel"/>
    <w:tmpl w:val="DBC2342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787252">
    <w:abstractNumId w:val="0"/>
  </w:num>
  <w:num w:numId="2" w16cid:durableId="1654141344">
    <w:abstractNumId w:val="1"/>
  </w:num>
  <w:num w:numId="3" w16cid:durableId="1907842187">
    <w:abstractNumId w:val="3"/>
  </w:num>
  <w:num w:numId="4" w16cid:durableId="424503041">
    <w:abstractNumId w:val="4"/>
  </w:num>
  <w:num w:numId="5" w16cid:durableId="9403786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43B"/>
    <w:rsid w:val="00000818"/>
    <w:rsid w:val="00000EFC"/>
    <w:rsid w:val="00000F8A"/>
    <w:rsid w:val="00003C9A"/>
    <w:rsid w:val="00004BB6"/>
    <w:rsid w:val="00005D55"/>
    <w:rsid w:val="000064DC"/>
    <w:rsid w:val="00006C1B"/>
    <w:rsid w:val="00006D4F"/>
    <w:rsid w:val="0000714B"/>
    <w:rsid w:val="00007870"/>
    <w:rsid w:val="00010790"/>
    <w:rsid w:val="000108D9"/>
    <w:rsid w:val="00011640"/>
    <w:rsid w:val="000119A3"/>
    <w:rsid w:val="000125FE"/>
    <w:rsid w:val="00012C7C"/>
    <w:rsid w:val="00013186"/>
    <w:rsid w:val="00013614"/>
    <w:rsid w:val="00013C5F"/>
    <w:rsid w:val="00014282"/>
    <w:rsid w:val="0001454A"/>
    <w:rsid w:val="00014858"/>
    <w:rsid w:val="00014D4F"/>
    <w:rsid w:val="00014ED3"/>
    <w:rsid w:val="00014F45"/>
    <w:rsid w:val="000155CE"/>
    <w:rsid w:val="0001591F"/>
    <w:rsid w:val="00015A52"/>
    <w:rsid w:val="0001625D"/>
    <w:rsid w:val="000166D9"/>
    <w:rsid w:val="00016C4F"/>
    <w:rsid w:val="00017E5F"/>
    <w:rsid w:val="00017FE9"/>
    <w:rsid w:val="0002043C"/>
    <w:rsid w:val="00020990"/>
    <w:rsid w:val="00020BE8"/>
    <w:rsid w:val="00021233"/>
    <w:rsid w:val="00021920"/>
    <w:rsid w:val="00021B86"/>
    <w:rsid w:val="00021DED"/>
    <w:rsid w:val="00022DDE"/>
    <w:rsid w:val="0002313C"/>
    <w:rsid w:val="000236AD"/>
    <w:rsid w:val="00023895"/>
    <w:rsid w:val="00024252"/>
    <w:rsid w:val="000244D2"/>
    <w:rsid w:val="000263F9"/>
    <w:rsid w:val="00026436"/>
    <w:rsid w:val="00026C2D"/>
    <w:rsid w:val="00026F46"/>
    <w:rsid w:val="00027467"/>
    <w:rsid w:val="00027760"/>
    <w:rsid w:val="000278AA"/>
    <w:rsid w:val="00027A53"/>
    <w:rsid w:val="000301FA"/>
    <w:rsid w:val="00030615"/>
    <w:rsid w:val="0003062D"/>
    <w:rsid w:val="00030D37"/>
    <w:rsid w:val="000311E6"/>
    <w:rsid w:val="000319BC"/>
    <w:rsid w:val="00031E5F"/>
    <w:rsid w:val="00032594"/>
    <w:rsid w:val="00032727"/>
    <w:rsid w:val="00032E65"/>
    <w:rsid w:val="00032F0E"/>
    <w:rsid w:val="0003331A"/>
    <w:rsid w:val="0003353D"/>
    <w:rsid w:val="00033995"/>
    <w:rsid w:val="00033A50"/>
    <w:rsid w:val="00033D19"/>
    <w:rsid w:val="000357AE"/>
    <w:rsid w:val="00035A55"/>
    <w:rsid w:val="000361FC"/>
    <w:rsid w:val="000368C6"/>
    <w:rsid w:val="000368CD"/>
    <w:rsid w:val="00036E4B"/>
    <w:rsid w:val="00037173"/>
    <w:rsid w:val="00037483"/>
    <w:rsid w:val="000402CB"/>
    <w:rsid w:val="000403D5"/>
    <w:rsid w:val="00040AA1"/>
    <w:rsid w:val="00042DEE"/>
    <w:rsid w:val="000439D0"/>
    <w:rsid w:val="000439DB"/>
    <w:rsid w:val="0004497C"/>
    <w:rsid w:val="0004793A"/>
    <w:rsid w:val="00050938"/>
    <w:rsid w:val="00051A6F"/>
    <w:rsid w:val="00054A5F"/>
    <w:rsid w:val="00054BC8"/>
    <w:rsid w:val="00055A32"/>
    <w:rsid w:val="0005608A"/>
    <w:rsid w:val="00056834"/>
    <w:rsid w:val="00056AFE"/>
    <w:rsid w:val="00057C2C"/>
    <w:rsid w:val="00057C79"/>
    <w:rsid w:val="00057F70"/>
    <w:rsid w:val="00061A4E"/>
    <w:rsid w:val="00061D31"/>
    <w:rsid w:val="00061D47"/>
    <w:rsid w:val="00062391"/>
    <w:rsid w:val="0006259A"/>
    <w:rsid w:val="000643AB"/>
    <w:rsid w:val="0006441F"/>
    <w:rsid w:val="0006452E"/>
    <w:rsid w:val="00064709"/>
    <w:rsid w:val="00064AD2"/>
    <w:rsid w:val="00064BF4"/>
    <w:rsid w:val="000651A5"/>
    <w:rsid w:val="00071020"/>
    <w:rsid w:val="00071EE0"/>
    <w:rsid w:val="000728A9"/>
    <w:rsid w:val="00073795"/>
    <w:rsid w:val="00073D67"/>
    <w:rsid w:val="000744DC"/>
    <w:rsid w:val="00074DF5"/>
    <w:rsid w:val="00075280"/>
    <w:rsid w:val="00075411"/>
    <w:rsid w:val="0007593A"/>
    <w:rsid w:val="0007618A"/>
    <w:rsid w:val="00077122"/>
    <w:rsid w:val="00077726"/>
    <w:rsid w:val="00077AF7"/>
    <w:rsid w:val="00077D7A"/>
    <w:rsid w:val="000802E4"/>
    <w:rsid w:val="000811B2"/>
    <w:rsid w:val="000811D8"/>
    <w:rsid w:val="000816F1"/>
    <w:rsid w:val="00083440"/>
    <w:rsid w:val="00083BA1"/>
    <w:rsid w:val="00083CB7"/>
    <w:rsid w:val="00085173"/>
    <w:rsid w:val="00086562"/>
    <w:rsid w:val="0008702A"/>
    <w:rsid w:val="00087675"/>
    <w:rsid w:val="00087783"/>
    <w:rsid w:val="0008779A"/>
    <w:rsid w:val="000879D1"/>
    <w:rsid w:val="00087F8D"/>
    <w:rsid w:val="0009046B"/>
    <w:rsid w:val="00090DAE"/>
    <w:rsid w:val="00090E8F"/>
    <w:rsid w:val="000914EC"/>
    <w:rsid w:val="000916F9"/>
    <w:rsid w:val="00091B49"/>
    <w:rsid w:val="00092094"/>
    <w:rsid w:val="000921C4"/>
    <w:rsid w:val="00092571"/>
    <w:rsid w:val="0009344E"/>
    <w:rsid w:val="00093E90"/>
    <w:rsid w:val="0009437E"/>
    <w:rsid w:val="00094DEB"/>
    <w:rsid w:val="00095698"/>
    <w:rsid w:val="0009673E"/>
    <w:rsid w:val="00097185"/>
    <w:rsid w:val="000978BC"/>
    <w:rsid w:val="000A001E"/>
    <w:rsid w:val="000A180B"/>
    <w:rsid w:val="000A1EC8"/>
    <w:rsid w:val="000A26DD"/>
    <w:rsid w:val="000A29E3"/>
    <w:rsid w:val="000A2AFD"/>
    <w:rsid w:val="000A2B5B"/>
    <w:rsid w:val="000A43A9"/>
    <w:rsid w:val="000A490F"/>
    <w:rsid w:val="000A7168"/>
    <w:rsid w:val="000B0947"/>
    <w:rsid w:val="000B1E9E"/>
    <w:rsid w:val="000B24CE"/>
    <w:rsid w:val="000B26ED"/>
    <w:rsid w:val="000B2948"/>
    <w:rsid w:val="000B39E4"/>
    <w:rsid w:val="000B4122"/>
    <w:rsid w:val="000B4DC6"/>
    <w:rsid w:val="000B5940"/>
    <w:rsid w:val="000B5CFE"/>
    <w:rsid w:val="000B5DAF"/>
    <w:rsid w:val="000B637C"/>
    <w:rsid w:val="000B6383"/>
    <w:rsid w:val="000B6CCA"/>
    <w:rsid w:val="000B7FE6"/>
    <w:rsid w:val="000C0555"/>
    <w:rsid w:val="000C07B9"/>
    <w:rsid w:val="000C0B03"/>
    <w:rsid w:val="000C0F98"/>
    <w:rsid w:val="000C16BB"/>
    <w:rsid w:val="000C1943"/>
    <w:rsid w:val="000C1FA3"/>
    <w:rsid w:val="000C1FE6"/>
    <w:rsid w:val="000C2058"/>
    <w:rsid w:val="000C283F"/>
    <w:rsid w:val="000C4453"/>
    <w:rsid w:val="000C4B03"/>
    <w:rsid w:val="000C4B41"/>
    <w:rsid w:val="000C56C9"/>
    <w:rsid w:val="000C6334"/>
    <w:rsid w:val="000C69CE"/>
    <w:rsid w:val="000C6C7C"/>
    <w:rsid w:val="000C70E6"/>
    <w:rsid w:val="000C73BD"/>
    <w:rsid w:val="000C7672"/>
    <w:rsid w:val="000D063D"/>
    <w:rsid w:val="000D1E41"/>
    <w:rsid w:val="000D40C5"/>
    <w:rsid w:val="000D46B4"/>
    <w:rsid w:val="000D4AC7"/>
    <w:rsid w:val="000D4B1F"/>
    <w:rsid w:val="000D4DEC"/>
    <w:rsid w:val="000D6C91"/>
    <w:rsid w:val="000D6F6A"/>
    <w:rsid w:val="000D7067"/>
    <w:rsid w:val="000D7A3D"/>
    <w:rsid w:val="000D7EC0"/>
    <w:rsid w:val="000E0E7D"/>
    <w:rsid w:val="000E22EE"/>
    <w:rsid w:val="000E267B"/>
    <w:rsid w:val="000E2765"/>
    <w:rsid w:val="000E2F56"/>
    <w:rsid w:val="000E2FD5"/>
    <w:rsid w:val="000E3DF5"/>
    <w:rsid w:val="000E3EEF"/>
    <w:rsid w:val="000E4724"/>
    <w:rsid w:val="000E498A"/>
    <w:rsid w:val="000E5C9B"/>
    <w:rsid w:val="000E6019"/>
    <w:rsid w:val="000E6BD4"/>
    <w:rsid w:val="000E70D6"/>
    <w:rsid w:val="000E75B2"/>
    <w:rsid w:val="000E76C7"/>
    <w:rsid w:val="000F0A3C"/>
    <w:rsid w:val="000F0B2B"/>
    <w:rsid w:val="000F23C2"/>
    <w:rsid w:val="000F322A"/>
    <w:rsid w:val="000F3A32"/>
    <w:rsid w:val="000F4253"/>
    <w:rsid w:val="000F4648"/>
    <w:rsid w:val="000F496D"/>
    <w:rsid w:val="000F51EF"/>
    <w:rsid w:val="000F59F0"/>
    <w:rsid w:val="000F5CF9"/>
    <w:rsid w:val="000F6771"/>
    <w:rsid w:val="000F73B1"/>
    <w:rsid w:val="000F7F65"/>
    <w:rsid w:val="00100333"/>
    <w:rsid w:val="00100E69"/>
    <w:rsid w:val="001012DE"/>
    <w:rsid w:val="001019B6"/>
    <w:rsid w:val="00102168"/>
    <w:rsid w:val="00102A06"/>
    <w:rsid w:val="00102BA4"/>
    <w:rsid w:val="00103052"/>
    <w:rsid w:val="00103613"/>
    <w:rsid w:val="00106D9A"/>
    <w:rsid w:val="001073F4"/>
    <w:rsid w:val="001076AC"/>
    <w:rsid w:val="001077C1"/>
    <w:rsid w:val="00107B93"/>
    <w:rsid w:val="00107D2A"/>
    <w:rsid w:val="0011034B"/>
    <w:rsid w:val="0011143C"/>
    <w:rsid w:val="00111C68"/>
    <w:rsid w:val="00111F99"/>
    <w:rsid w:val="00112942"/>
    <w:rsid w:val="001137CC"/>
    <w:rsid w:val="00113914"/>
    <w:rsid w:val="00113AD4"/>
    <w:rsid w:val="00114973"/>
    <w:rsid w:val="001149B2"/>
    <w:rsid w:val="0011511F"/>
    <w:rsid w:val="00116F61"/>
    <w:rsid w:val="001172EA"/>
    <w:rsid w:val="001209AC"/>
    <w:rsid w:val="0012141C"/>
    <w:rsid w:val="001216F7"/>
    <w:rsid w:val="00122BF8"/>
    <w:rsid w:val="001239E0"/>
    <w:rsid w:val="00123D45"/>
    <w:rsid w:val="00124C12"/>
    <w:rsid w:val="00125253"/>
    <w:rsid w:val="00125B80"/>
    <w:rsid w:val="00125FA2"/>
    <w:rsid w:val="00126725"/>
    <w:rsid w:val="00126A25"/>
    <w:rsid w:val="001272AE"/>
    <w:rsid w:val="00127922"/>
    <w:rsid w:val="00131B39"/>
    <w:rsid w:val="00133C56"/>
    <w:rsid w:val="0013403F"/>
    <w:rsid w:val="001341AA"/>
    <w:rsid w:val="00134773"/>
    <w:rsid w:val="00135820"/>
    <w:rsid w:val="00135AEC"/>
    <w:rsid w:val="00135DA3"/>
    <w:rsid w:val="00137661"/>
    <w:rsid w:val="00137C8C"/>
    <w:rsid w:val="00137D91"/>
    <w:rsid w:val="001404AF"/>
    <w:rsid w:val="001413F6"/>
    <w:rsid w:val="0014146D"/>
    <w:rsid w:val="001423E2"/>
    <w:rsid w:val="001426DC"/>
    <w:rsid w:val="00142F48"/>
    <w:rsid w:val="001432C8"/>
    <w:rsid w:val="001439E9"/>
    <w:rsid w:val="00143C57"/>
    <w:rsid w:val="00144E7E"/>
    <w:rsid w:val="00145BE7"/>
    <w:rsid w:val="001460A6"/>
    <w:rsid w:val="001462A4"/>
    <w:rsid w:val="001473BB"/>
    <w:rsid w:val="0014747F"/>
    <w:rsid w:val="0015148B"/>
    <w:rsid w:val="00151AA9"/>
    <w:rsid w:val="00151F9D"/>
    <w:rsid w:val="00152ECB"/>
    <w:rsid w:val="00152FF0"/>
    <w:rsid w:val="001539EF"/>
    <w:rsid w:val="00153E67"/>
    <w:rsid w:val="00155312"/>
    <w:rsid w:val="0015615A"/>
    <w:rsid w:val="00156778"/>
    <w:rsid w:val="001569C2"/>
    <w:rsid w:val="001604EB"/>
    <w:rsid w:val="00160D4F"/>
    <w:rsid w:val="00161204"/>
    <w:rsid w:val="00161EF5"/>
    <w:rsid w:val="001629BC"/>
    <w:rsid w:val="00162ABE"/>
    <w:rsid w:val="00162D40"/>
    <w:rsid w:val="0016337D"/>
    <w:rsid w:val="00163BFD"/>
    <w:rsid w:val="00163C43"/>
    <w:rsid w:val="0016481C"/>
    <w:rsid w:val="0016483C"/>
    <w:rsid w:val="00165425"/>
    <w:rsid w:val="00165FA0"/>
    <w:rsid w:val="00167D0C"/>
    <w:rsid w:val="00170E96"/>
    <w:rsid w:val="00170EAA"/>
    <w:rsid w:val="00171D75"/>
    <w:rsid w:val="00172108"/>
    <w:rsid w:val="00172128"/>
    <w:rsid w:val="00172668"/>
    <w:rsid w:val="00172760"/>
    <w:rsid w:val="00172A01"/>
    <w:rsid w:val="00172B5D"/>
    <w:rsid w:val="001736CF"/>
    <w:rsid w:val="00173730"/>
    <w:rsid w:val="00173A45"/>
    <w:rsid w:val="00173ED8"/>
    <w:rsid w:val="00174AA7"/>
    <w:rsid w:val="0017501B"/>
    <w:rsid w:val="00175836"/>
    <w:rsid w:val="00176614"/>
    <w:rsid w:val="00176908"/>
    <w:rsid w:val="0017710D"/>
    <w:rsid w:val="00177BA7"/>
    <w:rsid w:val="00177CC5"/>
    <w:rsid w:val="00177DB8"/>
    <w:rsid w:val="00177FED"/>
    <w:rsid w:val="00180189"/>
    <w:rsid w:val="0018029B"/>
    <w:rsid w:val="00180A2B"/>
    <w:rsid w:val="0018113E"/>
    <w:rsid w:val="00181290"/>
    <w:rsid w:val="0018161F"/>
    <w:rsid w:val="00181A3D"/>
    <w:rsid w:val="00181B1B"/>
    <w:rsid w:val="00182285"/>
    <w:rsid w:val="00182341"/>
    <w:rsid w:val="001823F5"/>
    <w:rsid w:val="001826FB"/>
    <w:rsid w:val="00182867"/>
    <w:rsid w:val="00182D79"/>
    <w:rsid w:val="001831F2"/>
    <w:rsid w:val="00183421"/>
    <w:rsid w:val="001838D6"/>
    <w:rsid w:val="00183C8B"/>
    <w:rsid w:val="001846AF"/>
    <w:rsid w:val="001847E2"/>
    <w:rsid w:val="00184CFB"/>
    <w:rsid w:val="00184F2B"/>
    <w:rsid w:val="001858F2"/>
    <w:rsid w:val="00185BB0"/>
    <w:rsid w:val="0018724C"/>
    <w:rsid w:val="00190233"/>
    <w:rsid w:val="00191121"/>
    <w:rsid w:val="001912CC"/>
    <w:rsid w:val="00192042"/>
    <w:rsid w:val="0019287B"/>
    <w:rsid w:val="0019288D"/>
    <w:rsid w:val="00193C15"/>
    <w:rsid w:val="00193FEA"/>
    <w:rsid w:val="0019440D"/>
    <w:rsid w:val="001952F1"/>
    <w:rsid w:val="001958CC"/>
    <w:rsid w:val="00195921"/>
    <w:rsid w:val="00195A27"/>
    <w:rsid w:val="00196692"/>
    <w:rsid w:val="001A0264"/>
    <w:rsid w:val="001A1E16"/>
    <w:rsid w:val="001A206D"/>
    <w:rsid w:val="001A2161"/>
    <w:rsid w:val="001A22DA"/>
    <w:rsid w:val="001A26D3"/>
    <w:rsid w:val="001A2952"/>
    <w:rsid w:val="001A3B08"/>
    <w:rsid w:val="001A3EE7"/>
    <w:rsid w:val="001A3F4D"/>
    <w:rsid w:val="001A461C"/>
    <w:rsid w:val="001A4AC9"/>
    <w:rsid w:val="001A4AF3"/>
    <w:rsid w:val="001A53DB"/>
    <w:rsid w:val="001A53EC"/>
    <w:rsid w:val="001A5B25"/>
    <w:rsid w:val="001A69AB"/>
    <w:rsid w:val="001A6EEC"/>
    <w:rsid w:val="001A7215"/>
    <w:rsid w:val="001A737D"/>
    <w:rsid w:val="001A741A"/>
    <w:rsid w:val="001A7708"/>
    <w:rsid w:val="001A7A3A"/>
    <w:rsid w:val="001B047D"/>
    <w:rsid w:val="001B0BEA"/>
    <w:rsid w:val="001B1801"/>
    <w:rsid w:val="001B18EE"/>
    <w:rsid w:val="001B1D52"/>
    <w:rsid w:val="001B212A"/>
    <w:rsid w:val="001B3287"/>
    <w:rsid w:val="001B3E23"/>
    <w:rsid w:val="001B5175"/>
    <w:rsid w:val="001B5350"/>
    <w:rsid w:val="001B539A"/>
    <w:rsid w:val="001B684D"/>
    <w:rsid w:val="001B6B0B"/>
    <w:rsid w:val="001B6BE1"/>
    <w:rsid w:val="001B72A4"/>
    <w:rsid w:val="001B7422"/>
    <w:rsid w:val="001B7A54"/>
    <w:rsid w:val="001B7E09"/>
    <w:rsid w:val="001C1DF3"/>
    <w:rsid w:val="001C20FC"/>
    <w:rsid w:val="001C2290"/>
    <w:rsid w:val="001C23C6"/>
    <w:rsid w:val="001C3404"/>
    <w:rsid w:val="001C374A"/>
    <w:rsid w:val="001C487D"/>
    <w:rsid w:val="001C515E"/>
    <w:rsid w:val="001C5D6D"/>
    <w:rsid w:val="001C6095"/>
    <w:rsid w:val="001C6501"/>
    <w:rsid w:val="001C6CEA"/>
    <w:rsid w:val="001D0780"/>
    <w:rsid w:val="001D0A95"/>
    <w:rsid w:val="001D1FBC"/>
    <w:rsid w:val="001D2347"/>
    <w:rsid w:val="001D2A46"/>
    <w:rsid w:val="001D403B"/>
    <w:rsid w:val="001D4D51"/>
    <w:rsid w:val="001D51A3"/>
    <w:rsid w:val="001D60FD"/>
    <w:rsid w:val="001D6217"/>
    <w:rsid w:val="001D6506"/>
    <w:rsid w:val="001D6592"/>
    <w:rsid w:val="001D65B1"/>
    <w:rsid w:val="001D6F0F"/>
    <w:rsid w:val="001D764E"/>
    <w:rsid w:val="001D7D0F"/>
    <w:rsid w:val="001E18F9"/>
    <w:rsid w:val="001E36B2"/>
    <w:rsid w:val="001E4546"/>
    <w:rsid w:val="001E5B0E"/>
    <w:rsid w:val="001E65AB"/>
    <w:rsid w:val="001E69DE"/>
    <w:rsid w:val="001E7994"/>
    <w:rsid w:val="001E7C06"/>
    <w:rsid w:val="001E7CAD"/>
    <w:rsid w:val="001F0000"/>
    <w:rsid w:val="001F0161"/>
    <w:rsid w:val="001F10B1"/>
    <w:rsid w:val="001F10DC"/>
    <w:rsid w:val="001F1153"/>
    <w:rsid w:val="001F16A8"/>
    <w:rsid w:val="001F16D1"/>
    <w:rsid w:val="001F1C12"/>
    <w:rsid w:val="001F1F18"/>
    <w:rsid w:val="001F2050"/>
    <w:rsid w:val="001F230C"/>
    <w:rsid w:val="001F2E67"/>
    <w:rsid w:val="001F3505"/>
    <w:rsid w:val="001F37ED"/>
    <w:rsid w:val="001F3ACD"/>
    <w:rsid w:val="001F5B92"/>
    <w:rsid w:val="001F60F2"/>
    <w:rsid w:val="001F768A"/>
    <w:rsid w:val="002001BD"/>
    <w:rsid w:val="00200ECF"/>
    <w:rsid w:val="00200F69"/>
    <w:rsid w:val="002020ED"/>
    <w:rsid w:val="0020215C"/>
    <w:rsid w:val="0020291E"/>
    <w:rsid w:val="00203E11"/>
    <w:rsid w:val="00204387"/>
    <w:rsid w:val="0020545F"/>
    <w:rsid w:val="002065DB"/>
    <w:rsid w:val="002067F0"/>
    <w:rsid w:val="002101F4"/>
    <w:rsid w:val="00211C0E"/>
    <w:rsid w:val="00211D1D"/>
    <w:rsid w:val="00213E0E"/>
    <w:rsid w:val="002145AF"/>
    <w:rsid w:val="00214771"/>
    <w:rsid w:val="00214882"/>
    <w:rsid w:val="00214B05"/>
    <w:rsid w:val="0021629D"/>
    <w:rsid w:val="00217DFA"/>
    <w:rsid w:val="00220100"/>
    <w:rsid w:val="0022039C"/>
    <w:rsid w:val="00220B3D"/>
    <w:rsid w:val="00220FF8"/>
    <w:rsid w:val="00221540"/>
    <w:rsid w:val="00221A2E"/>
    <w:rsid w:val="00222AAB"/>
    <w:rsid w:val="002235B6"/>
    <w:rsid w:val="002236D7"/>
    <w:rsid w:val="002236FA"/>
    <w:rsid w:val="0022452B"/>
    <w:rsid w:val="00224C28"/>
    <w:rsid w:val="00225472"/>
    <w:rsid w:val="0022608F"/>
    <w:rsid w:val="00226249"/>
    <w:rsid w:val="002272B4"/>
    <w:rsid w:val="00227D6C"/>
    <w:rsid w:val="0023017C"/>
    <w:rsid w:val="00231223"/>
    <w:rsid w:val="00231718"/>
    <w:rsid w:val="00231BDD"/>
    <w:rsid w:val="0023205B"/>
    <w:rsid w:val="0023237A"/>
    <w:rsid w:val="00233041"/>
    <w:rsid w:val="0023317D"/>
    <w:rsid w:val="0023378F"/>
    <w:rsid w:val="00233D14"/>
    <w:rsid w:val="00233FCA"/>
    <w:rsid w:val="00234621"/>
    <w:rsid w:val="00235112"/>
    <w:rsid w:val="002357D7"/>
    <w:rsid w:val="00236A76"/>
    <w:rsid w:val="002376C9"/>
    <w:rsid w:val="002379B6"/>
    <w:rsid w:val="002404D8"/>
    <w:rsid w:val="002407CF"/>
    <w:rsid w:val="00241935"/>
    <w:rsid w:val="00241DA1"/>
    <w:rsid w:val="0024259D"/>
    <w:rsid w:val="00242D69"/>
    <w:rsid w:val="0024310D"/>
    <w:rsid w:val="002431FD"/>
    <w:rsid w:val="00243580"/>
    <w:rsid w:val="002439ED"/>
    <w:rsid w:val="00243DB1"/>
    <w:rsid w:val="00243F34"/>
    <w:rsid w:val="00244287"/>
    <w:rsid w:val="0024683D"/>
    <w:rsid w:val="00247280"/>
    <w:rsid w:val="00247B7E"/>
    <w:rsid w:val="00247BE6"/>
    <w:rsid w:val="00250A75"/>
    <w:rsid w:val="00250CA2"/>
    <w:rsid w:val="002513E3"/>
    <w:rsid w:val="00251641"/>
    <w:rsid w:val="00251806"/>
    <w:rsid w:val="00251983"/>
    <w:rsid w:val="00251B31"/>
    <w:rsid w:val="002523E9"/>
    <w:rsid w:val="00252FEB"/>
    <w:rsid w:val="002538E1"/>
    <w:rsid w:val="0025434E"/>
    <w:rsid w:val="00255657"/>
    <w:rsid w:val="00255B28"/>
    <w:rsid w:val="00256166"/>
    <w:rsid w:val="002564F2"/>
    <w:rsid w:val="002567B3"/>
    <w:rsid w:val="00257558"/>
    <w:rsid w:val="002579FA"/>
    <w:rsid w:val="00257EEC"/>
    <w:rsid w:val="00260633"/>
    <w:rsid w:val="002606FB"/>
    <w:rsid w:val="00262500"/>
    <w:rsid w:val="00263E28"/>
    <w:rsid w:val="002646BA"/>
    <w:rsid w:val="002647E2"/>
    <w:rsid w:val="002648CE"/>
    <w:rsid w:val="00264DF9"/>
    <w:rsid w:val="00265644"/>
    <w:rsid w:val="002665FD"/>
    <w:rsid w:val="00266920"/>
    <w:rsid w:val="00266D8B"/>
    <w:rsid w:val="00266E8B"/>
    <w:rsid w:val="0026750E"/>
    <w:rsid w:val="0026762F"/>
    <w:rsid w:val="00267D72"/>
    <w:rsid w:val="00270401"/>
    <w:rsid w:val="00270ADE"/>
    <w:rsid w:val="00270BFE"/>
    <w:rsid w:val="00270CCA"/>
    <w:rsid w:val="00270F9F"/>
    <w:rsid w:val="00272815"/>
    <w:rsid w:val="002735FE"/>
    <w:rsid w:val="0027439F"/>
    <w:rsid w:val="00274DE3"/>
    <w:rsid w:val="0027655D"/>
    <w:rsid w:val="002767F5"/>
    <w:rsid w:val="00277AE5"/>
    <w:rsid w:val="00277E57"/>
    <w:rsid w:val="00277FD7"/>
    <w:rsid w:val="002808A1"/>
    <w:rsid w:val="0028094B"/>
    <w:rsid w:val="00280F61"/>
    <w:rsid w:val="00281CA7"/>
    <w:rsid w:val="00282D2A"/>
    <w:rsid w:val="002830BC"/>
    <w:rsid w:val="002834FD"/>
    <w:rsid w:val="00283742"/>
    <w:rsid w:val="002837D9"/>
    <w:rsid w:val="00283E60"/>
    <w:rsid w:val="002844F1"/>
    <w:rsid w:val="002848E0"/>
    <w:rsid w:val="00284BFC"/>
    <w:rsid w:val="002853D2"/>
    <w:rsid w:val="0028557E"/>
    <w:rsid w:val="00285D9C"/>
    <w:rsid w:val="00285E2B"/>
    <w:rsid w:val="00286345"/>
    <w:rsid w:val="00286505"/>
    <w:rsid w:val="00290085"/>
    <w:rsid w:val="002912F9"/>
    <w:rsid w:val="002934C5"/>
    <w:rsid w:val="00293899"/>
    <w:rsid w:val="00294038"/>
    <w:rsid w:val="00294634"/>
    <w:rsid w:val="00294878"/>
    <w:rsid w:val="00294A08"/>
    <w:rsid w:val="00295237"/>
    <w:rsid w:val="002952FC"/>
    <w:rsid w:val="002957B9"/>
    <w:rsid w:val="002958C0"/>
    <w:rsid w:val="00295FCE"/>
    <w:rsid w:val="00296001"/>
    <w:rsid w:val="00296B08"/>
    <w:rsid w:val="00297497"/>
    <w:rsid w:val="00297990"/>
    <w:rsid w:val="00297A0D"/>
    <w:rsid w:val="00297D92"/>
    <w:rsid w:val="002A0832"/>
    <w:rsid w:val="002A09BA"/>
    <w:rsid w:val="002A1628"/>
    <w:rsid w:val="002A1E76"/>
    <w:rsid w:val="002A1ECA"/>
    <w:rsid w:val="002A2201"/>
    <w:rsid w:val="002A2795"/>
    <w:rsid w:val="002A30D7"/>
    <w:rsid w:val="002A3EEA"/>
    <w:rsid w:val="002A5CAC"/>
    <w:rsid w:val="002A5DA7"/>
    <w:rsid w:val="002A6A77"/>
    <w:rsid w:val="002A6D30"/>
    <w:rsid w:val="002A7CEE"/>
    <w:rsid w:val="002A7DA3"/>
    <w:rsid w:val="002B0279"/>
    <w:rsid w:val="002B13AA"/>
    <w:rsid w:val="002B14C9"/>
    <w:rsid w:val="002B280D"/>
    <w:rsid w:val="002B291E"/>
    <w:rsid w:val="002B2E52"/>
    <w:rsid w:val="002B3138"/>
    <w:rsid w:val="002B3830"/>
    <w:rsid w:val="002B3947"/>
    <w:rsid w:val="002B3BBA"/>
    <w:rsid w:val="002B42F0"/>
    <w:rsid w:val="002B4375"/>
    <w:rsid w:val="002B5D9B"/>
    <w:rsid w:val="002B6010"/>
    <w:rsid w:val="002B60F6"/>
    <w:rsid w:val="002B699F"/>
    <w:rsid w:val="002C03B4"/>
    <w:rsid w:val="002C0CE2"/>
    <w:rsid w:val="002C1041"/>
    <w:rsid w:val="002C113E"/>
    <w:rsid w:val="002C1C55"/>
    <w:rsid w:val="002C1E47"/>
    <w:rsid w:val="002C26FA"/>
    <w:rsid w:val="002C2AA0"/>
    <w:rsid w:val="002C32A5"/>
    <w:rsid w:val="002C35CE"/>
    <w:rsid w:val="002C3AB7"/>
    <w:rsid w:val="002C4983"/>
    <w:rsid w:val="002C553D"/>
    <w:rsid w:val="002C5951"/>
    <w:rsid w:val="002C5957"/>
    <w:rsid w:val="002C5F1C"/>
    <w:rsid w:val="002C67A7"/>
    <w:rsid w:val="002C7805"/>
    <w:rsid w:val="002C7E1B"/>
    <w:rsid w:val="002D087E"/>
    <w:rsid w:val="002D0CC2"/>
    <w:rsid w:val="002D1169"/>
    <w:rsid w:val="002D2362"/>
    <w:rsid w:val="002D36D5"/>
    <w:rsid w:val="002D3C0A"/>
    <w:rsid w:val="002D46A0"/>
    <w:rsid w:val="002D50D0"/>
    <w:rsid w:val="002D541E"/>
    <w:rsid w:val="002D5C2F"/>
    <w:rsid w:val="002D5CC7"/>
    <w:rsid w:val="002D5F37"/>
    <w:rsid w:val="002D6824"/>
    <w:rsid w:val="002D6F64"/>
    <w:rsid w:val="002D706C"/>
    <w:rsid w:val="002D7852"/>
    <w:rsid w:val="002D79FF"/>
    <w:rsid w:val="002E0508"/>
    <w:rsid w:val="002E085F"/>
    <w:rsid w:val="002E11B8"/>
    <w:rsid w:val="002E1890"/>
    <w:rsid w:val="002E1A4D"/>
    <w:rsid w:val="002E2282"/>
    <w:rsid w:val="002E2DEF"/>
    <w:rsid w:val="002E333B"/>
    <w:rsid w:val="002E34C6"/>
    <w:rsid w:val="002E3812"/>
    <w:rsid w:val="002E43A4"/>
    <w:rsid w:val="002E483B"/>
    <w:rsid w:val="002E5084"/>
    <w:rsid w:val="002E5E72"/>
    <w:rsid w:val="002E6192"/>
    <w:rsid w:val="002E77F2"/>
    <w:rsid w:val="002F02A3"/>
    <w:rsid w:val="002F1341"/>
    <w:rsid w:val="002F191C"/>
    <w:rsid w:val="002F202E"/>
    <w:rsid w:val="002F22B5"/>
    <w:rsid w:val="002F402D"/>
    <w:rsid w:val="002F436D"/>
    <w:rsid w:val="002F56E1"/>
    <w:rsid w:val="002F651C"/>
    <w:rsid w:val="002F6718"/>
    <w:rsid w:val="002F6891"/>
    <w:rsid w:val="002F7428"/>
    <w:rsid w:val="002F7689"/>
    <w:rsid w:val="002F7CEB"/>
    <w:rsid w:val="00300687"/>
    <w:rsid w:val="00300CD2"/>
    <w:rsid w:val="0030109B"/>
    <w:rsid w:val="00301332"/>
    <w:rsid w:val="00301727"/>
    <w:rsid w:val="00301E80"/>
    <w:rsid w:val="00302F91"/>
    <w:rsid w:val="0030337F"/>
    <w:rsid w:val="00303741"/>
    <w:rsid w:val="00304218"/>
    <w:rsid w:val="00304AB0"/>
    <w:rsid w:val="00304BB9"/>
    <w:rsid w:val="003051E5"/>
    <w:rsid w:val="00305B5F"/>
    <w:rsid w:val="00306344"/>
    <w:rsid w:val="003065CB"/>
    <w:rsid w:val="00307000"/>
    <w:rsid w:val="00307D0C"/>
    <w:rsid w:val="00310169"/>
    <w:rsid w:val="00310D69"/>
    <w:rsid w:val="00310DAC"/>
    <w:rsid w:val="00310FE3"/>
    <w:rsid w:val="003110D6"/>
    <w:rsid w:val="00311B9B"/>
    <w:rsid w:val="0031201B"/>
    <w:rsid w:val="00313552"/>
    <w:rsid w:val="00313787"/>
    <w:rsid w:val="00313C28"/>
    <w:rsid w:val="00313FB8"/>
    <w:rsid w:val="00315700"/>
    <w:rsid w:val="003157B7"/>
    <w:rsid w:val="003162D0"/>
    <w:rsid w:val="003169BB"/>
    <w:rsid w:val="0031740A"/>
    <w:rsid w:val="00317BFE"/>
    <w:rsid w:val="00320512"/>
    <w:rsid w:val="0032093A"/>
    <w:rsid w:val="00321192"/>
    <w:rsid w:val="0032181C"/>
    <w:rsid w:val="003218B0"/>
    <w:rsid w:val="00321BA5"/>
    <w:rsid w:val="0032245C"/>
    <w:rsid w:val="00322696"/>
    <w:rsid w:val="0032301E"/>
    <w:rsid w:val="003235EC"/>
    <w:rsid w:val="00323901"/>
    <w:rsid w:val="00323998"/>
    <w:rsid w:val="003242F7"/>
    <w:rsid w:val="00324422"/>
    <w:rsid w:val="003254CF"/>
    <w:rsid w:val="00325D52"/>
    <w:rsid w:val="00326C3B"/>
    <w:rsid w:val="003273C9"/>
    <w:rsid w:val="003273F8"/>
    <w:rsid w:val="0033028B"/>
    <w:rsid w:val="0033028E"/>
    <w:rsid w:val="003304B3"/>
    <w:rsid w:val="00330A67"/>
    <w:rsid w:val="00330AA1"/>
    <w:rsid w:val="00330F31"/>
    <w:rsid w:val="00330FC3"/>
    <w:rsid w:val="0033127F"/>
    <w:rsid w:val="00332422"/>
    <w:rsid w:val="00332BD9"/>
    <w:rsid w:val="003346BE"/>
    <w:rsid w:val="00334FC2"/>
    <w:rsid w:val="00335179"/>
    <w:rsid w:val="00335335"/>
    <w:rsid w:val="0033591E"/>
    <w:rsid w:val="00335938"/>
    <w:rsid w:val="0033633E"/>
    <w:rsid w:val="00336C2F"/>
    <w:rsid w:val="00337643"/>
    <w:rsid w:val="00337997"/>
    <w:rsid w:val="00341A4B"/>
    <w:rsid w:val="00341E31"/>
    <w:rsid w:val="003435C1"/>
    <w:rsid w:val="00344D8E"/>
    <w:rsid w:val="00345847"/>
    <w:rsid w:val="00345905"/>
    <w:rsid w:val="00345DA1"/>
    <w:rsid w:val="00346640"/>
    <w:rsid w:val="0034697C"/>
    <w:rsid w:val="00347097"/>
    <w:rsid w:val="00347607"/>
    <w:rsid w:val="003505D2"/>
    <w:rsid w:val="003511F1"/>
    <w:rsid w:val="003518F7"/>
    <w:rsid w:val="00351E0E"/>
    <w:rsid w:val="00351FDC"/>
    <w:rsid w:val="003521A7"/>
    <w:rsid w:val="0035254E"/>
    <w:rsid w:val="00352BC0"/>
    <w:rsid w:val="00352BED"/>
    <w:rsid w:val="00354574"/>
    <w:rsid w:val="00354ABD"/>
    <w:rsid w:val="003568B1"/>
    <w:rsid w:val="003568D4"/>
    <w:rsid w:val="00356D34"/>
    <w:rsid w:val="0035725D"/>
    <w:rsid w:val="00357335"/>
    <w:rsid w:val="00357989"/>
    <w:rsid w:val="00357C06"/>
    <w:rsid w:val="00357C92"/>
    <w:rsid w:val="00357F77"/>
    <w:rsid w:val="0036072B"/>
    <w:rsid w:val="00360C70"/>
    <w:rsid w:val="00361DC9"/>
    <w:rsid w:val="00362DCD"/>
    <w:rsid w:val="00363387"/>
    <w:rsid w:val="00363496"/>
    <w:rsid w:val="0036454E"/>
    <w:rsid w:val="00364A8F"/>
    <w:rsid w:val="00365CE4"/>
    <w:rsid w:val="00366571"/>
    <w:rsid w:val="003666DF"/>
    <w:rsid w:val="00366FB2"/>
    <w:rsid w:val="0036742B"/>
    <w:rsid w:val="00367B0E"/>
    <w:rsid w:val="00370FE3"/>
    <w:rsid w:val="00372412"/>
    <w:rsid w:val="003734D4"/>
    <w:rsid w:val="00373D6F"/>
    <w:rsid w:val="00373E0D"/>
    <w:rsid w:val="003740C9"/>
    <w:rsid w:val="0037437F"/>
    <w:rsid w:val="00374BFF"/>
    <w:rsid w:val="00375270"/>
    <w:rsid w:val="00375477"/>
    <w:rsid w:val="0037641B"/>
    <w:rsid w:val="003768BC"/>
    <w:rsid w:val="00376C3F"/>
    <w:rsid w:val="00376C97"/>
    <w:rsid w:val="00380AE2"/>
    <w:rsid w:val="00380DCA"/>
    <w:rsid w:val="00380EA0"/>
    <w:rsid w:val="00381435"/>
    <w:rsid w:val="003831BF"/>
    <w:rsid w:val="0038351E"/>
    <w:rsid w:val="003837AB"/>
    <w:rsid w:val="00384176"/>
    <w:rsid w:val="00384365"/>
    <w:rsid w:val="00384F73"/>
    <w:rsid w:val="00386E41"/>
    <w:rsid w:val="00387DC7"/>
    <w:rsid w:val="00390301"/>
    <w:rsid w:val="00390EF7"/>
    <w:rsid w:val="0039141A"/>
    <w:rsid w:val="003918C2"/>
    <w:rsid w:val="003921E5"/>
    <w:rsid w:val="003921F5"/>
    <w:rsid w:val="00392595"/>
    <w:rsid w:val="00393028"/>
    <w:rsid w:val="0039352E"/>
    <w:rsid w:val="003941DE"/>
    <w:rsid w:val="00395793"/>
    <w:rsid w:val="00395EF6"/>
    <w:rsid w:val="00396118"/>
    <w:rsid w:val="00396E3C"/>
    <w:rsid w:val="00397B73"/>
    <w:rsid w:val="00397B9D"/>
    <w:rsid w:val="003A025B"/>
    <w:rsid w:val="003A0717"/>
    <w:rsid w:val="003A11C6"/>
    <w:rsid w:val="003A29CC"/>
    <w:rsid w:val="003A376B"/>
    <w:rsid w:val="003A39E8"/>
    <w:rsid w:val="003A3A42"/>
    <w:rsid w:val="003A3C4C"/>
    <w:rsid w:val="003A41D7"/>
    <w:rsid w:val="003A423C"/>
    <w:rsid w:val="003A424A"/>
    <w:rsid w:val="003A4744"/>
    <w:rsid w:val="003A4CEB"/>
    <w:rsid w:val="003A4D01"/>
    <w:rsid w:val="003A4DFF"/>
    <w:rsid w:val="003A5F2B"/>
    <w:rsid w:val="003A60BE"/>
    <w:rsid w:val="003A6FAB"/>
    <w:rsid w:val="003A7F9B"/>
    <w:rsid w:val="003B0405"/>
    <w:rsid w:val="003B0FC9"/>
    <w:rsid w:val="003B130E"/>
    <w:rsid w:val="003B2246"/>
    <w:rsid w:val="003B23F2"/>
    <w:rsid w:val="003B28D0"/>
    <w:rsid w:val="003B2AE3"/>
    <w:rsid w:val="003B32A5"/>
    <w:rsid w:val="003B3B56"/>
    <w:rsid w:val="003B4DDE"/>
    <w:rsid w:val="003B5E0F"/>
    <w:rsid w:val="003B618A"/>
    <w:rsid w:val="003B66E6"/>
    <w:rsid w:val="003B78A8"/>
    <w:rsid w:val="003B7B69"/>
    <w:rsid w:val="003B7FBC"/>
    <w:rsid w:val="003C0319"/>
    <w:rsid w:val="003C06D6"/>
    <w:rsid w:val="003C07A3"/>
    <w:rsid w:val="003C0890"/>
    <w:rsid w:val="003C0FE2"/>
    <w:rsid w:val="003C1ABD"/>
    <w:rsid w:val="003C3046"/>
    <w:rsid w:val="003C3628"/>
    <w:rsid w:val="003C3C41"/>
    <w:rsid w:val="003C402A"/>
    <w:rsid w:val="003C463E"/>
    <w:rsid w:val="003C5B69"/>
    <w:rsid w:val="003C6BCC"/>
    <w:rsid w:val="003C761B"/>
    <w:rsid w:val="003D01F8"/>
    <w:rsid w:val="003D0278"/>
    <w:rsid w:val="003D041C"/>
    <w:rsid w:val="003D0C4A"/>
    <w:rsid w:val="003D0F96"/>
    <w:rsid w:val="003D1995"/>
    <w:rsid w:val="003D1A99"/>
    <w:rsid w:val="003D28BF"/>
    <w:rsid w:val="003D44D1"/>
    <w:rsid w:val="003D4D5F"/>
    <w:rsid w:val="003D4EB8"/>
    <w:rsid w:val="003D4F9B"/>
    <w:rsid w:val="003D5BF4"/>
    <w:rsid w:val="003D6150"/>
    <w:rsid w:val="003D6810"/>
    <w:rsid w:val="003D6852"/>
    <w:rsid w:val="003D75F3"/>
    <w:rsid w:val="003D76CC"/>
    <w:rsid w:val="003D799F"/>
    <w:rsid w:val="003E026E"/>
    <w:rsid w:val="003E05A8"/>
    <w:rsid w:val="003E07B8"/>
    <w:rsid w:val="003E0A5A"/>
    <w:rsid w:val="003E170D"/>
    <w:rsid w:val="003E17A7"/>
    <w:rsid w:val="003E2256"/>
    <w:rsid w:val="003E4093"/>
    <w:rsid w:val="003E4264"/>
    <w:rsid w:val="003E4A18"/>
    <w:rsid w:val="003E51F7"/>
    <w:rsid w:val="003E5486"/>
    <w:rsid w:val="003E5FB2"/>
    <w:rsid w:val="003E6E7A"/>
    <w:rsid w:val="003E6F8D"/>
    <w:rsid w:val="003E7120"/>
    <w:rsid w:val="003E7589"/>
    <w:rsid w:val="003E7AF2"/>
    <w:rsid w:val="003F07EF"/>
    <w:rsid w:val="003F170F"/>
    <w:rsid w:val="003F17F4"/>
    <w:rsid w:val="003F1BBD"/>
    <w:rsid w:val="003F234F"/>
    <w:rsid w:val="003F24D6"/>
    <w:rsid w:val="003F3270"/>
    <w:rsid w:val="003F44B9"/>
    <w:rsid w:val="003F5207"/>
    <w:rsid w:val="003F59A4"/>
    <w:rsid w:val="003F5D2E"/>
    <w:rsid w:val="003F699D"/>
    <w:rsid w:val="003F6AE9"/>
    <w:rsid w:val="003F7244"/>
    <w:rsid w:val="003F7B18"/>
    <w:rsid w:val="00400721"/>
    <w:rsid w:val="0040076F"/>
    <w:rsid w:val="00400FAD"/>
    <w:rsid w:val="0040391E"/>
    <w:rsid w:val="00403B0A"/>
    <w:rsid w:val="00404943"/>
    <w:rsid w:val="00404B22"/>
    <w:rsid w:val="00404B7F"/>
    <w:rsid w:val="00404D3D"/>
    <w:rsid w:val="00405ECE"/>
    <w:rsid w:val="00406426"/>
    <w:rsid w:val="00406929"/>
    <w:rsid w:val="00406AF8"/>
    <w:rsid w:val="004070EA"/>
    <w:rsid w:val="00407C24"/>
    <w:rsid w:val="00407F76"/>
    <w:rsid w:val="00407F94"/>
    <w:rsid w:val="004101BC"/>
    <w:rsid w:val="004105AC"/>
    <w:rsid w:val="00410624"/>
    <w:rsid w:val="00410694"/>
    <w:rsid w:val="00411531"/>
    <w:rsid w:val="00411AB8"/>
    <w:rsid w:val="00411E41"/>
    <w:rsid w:val="0041202D"/>
    <w:rsid w:val="00412238"/>
    <w:rsid w:val="00413711"/>
    <w:rsid w:val="004143A3"/>
    <w:rsid w:val="004159B4"/>
    <w:rsid w:val="00416E7E"/>
    <w:rsid w:val="004178FE"/>
    <w:rsid w:val="00417913"/>
    <w:rsid w:val="00417F6A"/>
    <w:rsid w:val="00420216"/>
    <w:rsid w:val="00420680"/>
    <w:rsid w:val="0042160E"/>
    <w:rsid w:val="00423178"/>
    <w:rsid w:val="004239D3"/>
    <w:rsid w:val="00423C44"/>
    <w:rsid w:val="004242C9"/>
    <w:rsid w:val="0042450E"/>
    <w:rsid w:val="00424936"/>
    <w:rsid w:val="004249F9"/>
    <w:rsid w:val="00424EFC"/>
    <w:rsid w:val="00425375"/>
    <w:rsid w:val="004267EC"/>
    <w:rsid w:val="00426DA3"/>
    <w:rsid w:val="00426EC5"/>
    <w:rsid w:val="00426F13"/>
    <w:rsid w:val="0042768D"/>
    <w:rsid w:val="00430EA7"/>
    <w:rsid w:val="00430F1C"/>
    <w:rsid w:val="00430FCB"/>
    <w:rsid w:val="004319A2"/>
    <w:rsid w:val="0043224D"/>
    <w:rsid w:val="0043280D"/>
    <w:rsid w:val="00432A3C"/>
    <w:rsid w:val="004331C1"/>
    <w:rsid w:val="0043327C"/>
    <w:rsid w:val="0043358C"/>
    <w:rsid w:val="0043369D"/>
    <w:rsid w:val="00433897"/>
    <w:rsid w:val="00434412"/>
    <w:rsid w:val="004348A3"/>
    <w:rsid w:val="004348E3"/>
    <w:rsid w:val="00434CE5"/>
    <w:rsid w:val="00434E21"/>
    <w:rsid w:val="004361C0"/>
    <w:rsid w:val="00436345"/>
    <w:rsid w:val="0043666A"/>
    <w:rsid w:val="0043708D"/>
    <w:rsid w:val="004404D6"/>
    <w:rsid w:val="00440959"/>
    <w:rsid w:val="004409BB"/>
    <w:rsid w:val="004442C7"/>
    <w:rsid w:val="004443C3"/>
    <w:rsid w:val="00445107"/>
    <w:rsid w:val="004454B1"/>
    <w:rsid w:val="004456BD"/>
    <w:rsid w:val="00445E31"/>
    <w:rsid w:val="00445E46"/>
    <w:rsid w:val="00446C29"/>
    <w:rsid w:val="00450513"/>
    <w:rsid w:val="00450766"/>
    <w:rsid w:val="0045087F"/>
    <w:rsid w:val="004509A8"/>
    <w:rsid w:val="00450E2A"/>
    <w:rsid w:val="00451490"/>
    <w:rsid w:val="004519BD"/>
    <w:rsid w:val="004523AD"/>
    <w:rsid w:val="00452CA2"/>
    <w:rsid w:val="0045381E"/>
    <w:rsid w:val="00453B8B"/>
    <w:rsid w:val="004543AB"/>
    <w:rsid w:val="004543CB"/>
    <w:rsid w:val="004545AF"/>
    <w:rsid w:val="00455446"/>
    <w:rsid w:val="004555DD"/>
    <w:rsid w:val="004557F8"/>
    <w:rsid w:val="0045591F"/>
    <w:rsid w:val="004569DA"/>
    <w:rsid w:val="004570E8"/>
    <w:rsid w:val="00457367"/>
    <w:rsid w:val="004573DC"/>
    <w:rsid w:val="00457778"/>
    <w:rsid w:val="00457B09"/>
    <w:rsid w:val="00457F6C"/>
    <w:rsid w:val="00461A64"/>
    <w:rsid w:val="00462231"/>
    <w:rsid w:val="004625C5"/>
    <w:rsid w:val="00462C06"/>
    <w:rsid w:val="00462E06"/>
    <w:rsid w:val="004632EE"/>
    <w:rsid w:val="00463842"/>
    <w:rsid w:val="00463DD3"/>
    <w:rsid w:val="0046482A"/>
    <w:rsid w:val="00464FB9"/>
    <w:rsid w:val="004650BB"/>
    <w:rsid w:val="00465A04"/>
    <w:rsid w:val="004672F4"/>
    <w:rsid w:val="004704D6"/>
    <w:rsid w:val="004711B8"/>
    <w:rsid w:val="00472CC8"/>
    <w:rsid w:val="00472EC2"/>
    <w:rsid w:val="00474900"/>
    <w:rsid w:val="00475338"/>
    <w:rsid w:val="0047538E"/>
    <w:rsid w:val="00475FB6"/>
    <w:rsid w:val="00476367"/>
    <w:rsid w:val="0047638D"/>
    <w:rsid w:val="00476795"/>
    <w:rsid w:val="004769C2"/>
    <w:rsid w:val="00476BA6"/>
    <w:rsid w:val="004779C0"/>
    <w:rsid w:val="00480883"/>
    <w:rsid w:val="00480F5F"/>
    <w:rsid w:val="004816F5"/>
    <w:rsid w:val="00481DF0"/>
    <w:rsid w:val="0048263B"/>
    <w:rsid w:val="00484848"/>
    <w:rsid w:val="00484E5B"/>
    <w:rsid w:val="00484F22"/>
    <w:rsid w:val="004850D5"/>
    <w:rsid w:val="00485469"/>
    <w:rsid w:val="004859D7"/>
    <w:rsid w:val="00485B08"/>
    <w:rsid w:val="004860F8"/>
    <w:rsid w:val="004866CD"/>
    <w:rsid w:val="00486A3D"/>
    <w:rsid w:val="00487A14"/>
    <w:rsid w:val="00487D42"/>
    <w:rsid w:val="00487E2A"/>
    <w:rsid w:val="00490B4C"/>
    <w:rsid w:val="00491DF9"/>
    <w:rsid w:val="004923E0"/>
    <w:rsid w:val="0049391A"/>
    <w:rsid w:val="00493F4C"/>
    <w:rsid w:val="00494EA3"/>
    <w:rsid w:val="00494F5F"/>
    <w:rsid w:val="004955BE"/>
    <w:rsid w:val="00496855"/>
    <w:rsid w:val="00496F65"/>
    <w:rsid w:val="00496FA7"/>
    <w:rsid w:val="004973B4"/>
    <w:rsid w:val="004A010E"/>
    <w:rsid w:val="004A038B"/>
    <w:rsid w:val="004A038F"/>
    <w:rsid w:val="004A11E2"/>
    <w:rsid w:val="004A14AA"/>
    <w:rsid w:val="004A1632"/>
    <w:rsid w:val="004A188E"/>
    <w:rsid w:val="004A221A"/>
    <w:rsid w:val="004A24DD"/>
    <w:rsid w:val="004A3EB5"/>
    <w:rsid w:val="004A4ABD"/>
    <w:rsid w:val="004A4C43"/>
    <w:rsid w:val="004A4F07"/>
    <w:rsid w:val="004A637D"/>
    <w:rsid w:val="004A7826"/>
    <w:rsid w:val="004B0686"/>
    <w:rsid w:val="004B1795"/>
    <w:rsid w:val="004B1853"/>
    <w:rsid w:val="004B1C35"/>
    <w:rsid w:val="004B21E9"/>
    <w:rsid w:val="004B26C2"/>
    <w:rsid w:val="004B3110"/>
    <w:rsid w:val="004B3223"/>
    <w:rsid w:val="004B356B"/>
    <w:rsid w:val="004B3F66"/>
    <w:rsid w:val="004B3F70"/>
    <w:rsid w:val="004B3FDB"/>
    <w:rsid w:val="004B6097"/>
    <w:rsid w:val="004B7448"/>
    <w:rsid w:val="004B763F"/>
    <w:rsid w:val="004B7A37"/>
    <w:rsid w:val="004B7EAF"/>
    <w:rsid w:val="004C10C3"/>
    <w:rsid w:val="004C12D9"/>
    <w:rsid w:val="004C178C"/>
    <w:rsid w:val="004C1C19"/>
    <w:rsid w:val="004C29FA"/>
    <w:rsid w:val="004C3127"/>
    <w:rsid w:val="004C41AA"/>
    <w:rsid w:val="004C467E"/>
    <w:rsid w:val="004C5E25"/>
    <w:rsid w:val="004C6FBF"/>
    <w:rsid w:val="004C7120"/>
    <w:rsid w:val="004C73B9"/>
    <w:rsid w:val="004C7CB7"/>
    <w:rsid w:val="004D01DA"/>
    <w:rsid w:val="004D044F"/>
    <w:rsid w:val="004D053A"/>
    <w:rsid w:val="004D1B53"/>
    <w:rsid w:val="004D20B5"/>
    <w:rsid w:val="004D25F2"/>
    <w:rsid w:val="004D46B5"/>
    <w:rsid w:val="004D491B"/>
    <w:rsid w:val="004D5381"/>
    <w:rsid w:val="004D5D7A"/>
    <w:rsid w:val="004D61CC"/>
    <w:rsid w:val="004D780D"/>
    <w:rsid w:val="004E00D3"/>
    <w:rsid w:val="004E06DD"/>
    <w:rsid w:val="004E137B"/>
    <w:rsid w:val="004E140D"/>
    <w:rsid w:val="004E24DF"/>
    <w:rsid w:val="004E296D"/>
    <w:rsid w:val="004E3A0C"/>
    <w:rsid w:val="004E3AA4"/>
    <w:rsid w:val="004E3B3E"/>
    <w:rsid w:val="004E4036"/>
    <w:rsid w:val="004E47D8"/>
    <w:rsid w:val="004E6213"/>
    <w:rsid w:val="004E6290"/>
    <w:rsid w:val="004E6362"/>
    <w:rsid w:val="004E6C05"/>
    <w:rsid w:val="004E7390"/>
    <w:rsid w:val="004E798B"/>
    <w:rsid w:val="004E7AFF"/>
    <w:rsid w:val="004E7CBA"/>
    <w:rsid w:val="004F0067"/>
    <w:rsid w:val="004F0CAA"/>
    <w:rsid w:val="004F1561"/>
    <w:rsid w:val="004F1693"/>
    <w:rsid w:val="004F1D5C"/>
    <w:rsid w:val="004F2970"/>
    <w:rsid w:val="004F3259"/>
    <w:rsid w:val="004F3F11"/>
    <w:rsid w:val="004F41D3"/>
    <w:rsid w:val="004F47ED"/>
    <w:rsid w:val="004F482A"/>
    <w:rsid w:val="004F492D"/>
    <w:rsid w:val="004F4D3B"/>
    <w:rsid w:val="004F5911"/>
    <w:rsid w:val="004F5B48"/>
    <w:rsid w:val="004F5D95"/>
    <w:rsid w:val="004F5E2C"/>
    <w:rsid w:val="004F6671"/>
    <w:rsid w:val="004F6AA9"/>
    <w:rsid w:val="004F7753"/>
    <w:rsid w:val="00500231"/>
    <w:rsid w:val="0050196D"/>
    <w:rsid w:val="005027CA"/>
    <w:rsid w:val="00504CA6"/>
    <w:rsid w:val="00506D31"/>
    <w:rsid w:val="005073E1"/>
    <w:rsid w:val="00507430"/>
    <w:rsid w:val="0050751F"/>
    <w:rsid w:val="00507816"/>
    <w:rsid w:val="0051131F"/>
    <w:rsid w:val="005115A4"/>
    <w:rsid w:val="0051232A"/>
    <w:rsid w:val="005127AA"/>
    <w:rsid w:val="00513B13"/>
    <w:rsid w:val="00514492"/>
    <w:rsid w:val="00514CCC"/>
    <w:rsid w:val="005159CB"/>
    <w:rsid w:val="00515FC6"/>
    <w:rsid w:val="0051627F"/>
    <w:rsid w:val="005167A0"/>
    <w:rsid w:val="00516EB1"/>
    <w:rsid w:val="00517018"/>
    <w:rsid w:val="005207E0"/>
    <w:rsid w:val="00520BE1"/>
    <w:rsid w:val="00520E47"/>
    <w:rsid w:val="00521662"/>
    <w:rsid w:val="00521721"/>
    <w:rsid w:val="00521BCF"/>
    <w:rsid w:val="00521FBB"/>
    <w:rsid w:val="005229CC"/>
    <w:rsid w:val="00522F5B"/>
    <w:rsid w:val="0052320F"/>
    <w:rsid w:val="00523AA6"/>
    <w:rsid w:val="00523C5C"/>
    <w:rsid w:val="005242BB"/>
    <w:rsid w:val="00525178"/>
    <w:rsid w:val="005251D1"/>
    <w:rsid w:val="005254D3"/>
    <w:rsid w:val="0052576A"/>
    <w:rsid w:val="005262C0"/>
    <w:rsid w:val="00527486"/>
    <w:rsid w:val="00527933"/>
    <w:rsid w:val="00527E1A"/>
    <w:rsid w:val="0053170C"/>
    <w:rsid w:val="00531BB6"/>
    <w:rsid w:val="005322C2"/>
    <w:rsid w:val="0053240F"/>
    <w:rsid w:val="00532C16"/>
    <w:rsid w:val="00534AF6"/>
    <w:rsid w:val="00534BE3"/>
    <w:rsid w:val="00535107"/>
    <w:rsid w:val="005351C5"/>
    <w:rsid w:val="005352C1"/>
    <w:rsid w:val="0053537C"/>
    <w:rsid w:val="005354B8"/>
    <w:rsid w:val="00536148"/>
    <w:rsid w:val="00536DD5"/>
    <w:rsid w:val="005372B6"/>
    <w:rsid w:val="0053786A"/>
    <w:rsid w:val="00541630"/>
    <w:rsid w:val="005417EC"/>
    <w:rsid w:val="005418AF"/>
    <w:rsid w:val="00541EA3"/>
    <w:rsid w:val="00541F75"/>
    <w:rsid w:val="00542A2F"/>
    <w:rsid w:val="00543477"/>
    <w:rsid w:val="005436E6"/>
    <w:rsid w:val="00544530"/>
    <w:rsid w:val="0054474E"/>
    <w:rsid w:val="00546884"/>
    <w:rsid w:val="00546B4E"/>
    <w:rsid w:val="00546BB0"/>
    <w:rsid w:val="00546E5D"/>
    <w:rsid w:val="0054725E"/>
    <w:rsid w:val="00547BD7"/>
    <w:rsid w:val="00547EFB"/>
    <w:rsid w:val="00550494"/>
    <w:rsid w:val="00552670"/>
    <w:rsid w:val="00553699"/>
    <w:rsid w:val="005540C1"/>
    <w:rsid w:val="0055465E"/>
    <w:rsid w:val="00554901"/>
    <w:rsid w:val="00554F32"/>
    <w:rsid w:val="00555BF9"/>
    <w:rsid w:val="005562AF"/>
    <w:rsid w:val="005564D4"/>
    <w:rsid w:val="005564ED"/>
    <w:rsid w:val="005566A1"/>
    <w:rsid w:val="00557B39"/>
    <w:rsid w:val="005600F1"/>
    <w:rsid w:val="00560299"/>
    <w:rsid w:val="0056118B"/>
    <w:rsid w:val="0056136F"/>
    <w:rsid w:val="005634FC"/>
    <w:rsid w:val="00563B26"/>
    <w:rsid w:val="0056422A"/>
    <w:rsid w:val="0056469E"/>
    <w:rsid w:val="005649C9"/>
    <w:rsid w:val="00564C32"/>
    <w:rsid w:val="005650C6"/>
    <w:rsid w:val="00565228"/>
    <w:rsid w:val="00565232"/>
    <w:rsid w:val="00565D4D"/>
    <w:rsid w:val="00566399"/>
    <w:rsid w:val="00566DA3"/>
    <w:rsid w:val="0056720B"/>
    <w:rsid w:val="00570504"/>
    <w:rsid w:val="00570949"/>
    <w:rsid w:val="0057113C"/>
    <w:rsid w:val="00571C6A"/>
    <w:rsid w:val="00572F41"/>
    <w:rsid w:val="00573C7C"/>
    <w:rsid w:val="005747EA"/>
    <w:rsid w:val="00574CA6"/>
    <w:rsid w:val="00574FA4"/>
    <w:rsid w:val="00575867"/>
    <w:rsid w:val="005761D6"/>
    <w:rsid w:val="0057637C"/>
    <w:rsid w:val="0057651C"/>
    <w:rsid w:val="00576C65"/>
    <w:rsid w:val="00576EC6"/>
    <w:rsid w:val="00576FA1"/>
    <w:rsid w:val="005772C6"/>
    <w:rsid w:val="00577688"/>
    <w:rsid w:val="0057784D"/>
    <w:rsid w:val="00580A9A"/>
    <w:rsid w:val="00582422"/>
    <w:rsid w:val="00582448"/>
    <w:rsid w:val="005824B0"/>
    <w:rsid w:val="005825D0"/>
    <w:rsid w:val="00582DE7"/>
    <w:rsid w:val="00582FAC"/>
    <w:rsid w:val="00583914"/>
    <w:rsid w:val="00583FAE"/>
    <w:rsid w:val="0058479D"/>
    <w:rsid w:val="005849AC"/>
    <w:rsid w:val="00584CE0"/>
    <w:rsid w:val="00584F92"/>
    <w:rsid w:val="00585060"/>
    <w:rsid w:val="005852B4"/>
    <w:rsid w:val="005858A2"/>
    <w:rsid w:val="005858FC"/>
    <w:rsid w:val="00585EC6"/>
    <w:rsid w:val="005865A0"/>
    <w:rsid w:val="00586C1F"/>
    <w:rsid w:val="00587A14"/>
    <w:rsid w:val="00587CC5"/>
    <w:rsid w:val="0059031D"/>
    <w:rsid w:val="00591BF2"/>
    <w:rsid w:val="005931C3"/>
    <w:rsid w:val="0059337E"/>
    <w:rsid w:val="0059374A"/>
    <w:rsid w:val="00593D4B"/>
    <w:rsid w:val="0059466E"/>
    <w:rsid w:val="0059673E"/>
    <w:rsid w:val="0059773D"/>
    <w:rsid w:val="005A045A"/>
    <w:rsid w:val="005A0997"/>
    <w:rsid w:val="005A0D8D"/>
    <w:rsid w:val="005A1E24"/>
    <w:rsid w:val="005A253D"/>
    <w:rsid w:val="005A2ADA"/>
    <w:rsid w:val="005A32DE"/>
    <w:rsid w:val="005A33A8"/>
    <w:rsid w:val="005A372F"/>
    <w:rsid w:val="005A3D6D"/>
    <w:rsid w:val="005A4F8F"/>
    <w:rsid w:val="005A5052"/>
    <w:rsid w:val="005A53C0"/>
    <w:rsid w:val="005A55F9"/>
    <w:rsid w:val="005A5A50"/>
    <w:rsid w:val="005A5EE3"/>
    <w:rsid w:val="005A776C"/>
    <w:rsid w:val="005A7894"/>
    <w:rsid w:val="005B0267"/>
    <w:rsid w:val="005B04AE"/>
    <w:rsid w:val="005B08AB"/>
    <w:rsid w:val="005B11DD"/>
    <w:rsid w:val="005B183C"/>
    <w:rsid w:val="005B1D96"/>
    <w:rsid w:val="005B1E12"/>
    <w:rsid w:val="005B2022"/>
    <w:rsid w:val="005B2052"/>
    <w:rsid w:val="005B22E4"/>
    <w:rsid w:val="005B2FA2"/>
    <w:rsid w:val="005B3269"/>
    <w:rsid w:val="005B36DF"/>
    <w:rsid w:val="005B3813"/>
    <w:rsid w:val="005B3926"/>
    <w:rsid w:val="005B3D05"/>
    <w:rsid w:val="005B49D5"/>
    <w:rsid w:val="005B55EE"/>
    <w:rsid w:val="005B5E88"/>
    <w:rsid w:val="005B6064"/>
    <w:rsid w:val="005B6584"/>
    <w:rsid w:val="005B6EEB"/>
    <w:rsid w:val="005B7AB2"/>
    <w:rsid w:val="005B7F04"/>
    <w:rsid w:val="005B7FC1"/>
    <w:rsid w:val="005C14BF"/>
    <w:rsid w:val="005C2EAA"/>
    <w:rsid w:val="005C3FF6"/>
    <w:rsid w:val="005C4383"/>
    <w:rsid w:val="005C5A42"/>
    <w:rsid w:val="005C5B38"/>
    <w:rsid w:val="005C5F10"/>
    <w:rsid w:val="005C604C"/>
    <w:rsid w:val="005C67D6"/>
    <w:rsid w:val="005C71CD"/>
    <w:rsid w:val="005C7284"/>
    <w:rsid w:val="005C74E1"/>
    <w:rsid w:val="005C7B18"/>
    <w:rsid w:val="005C7BA6"/>
    <w:rsid w:val="005C7D69"/>
    <w:rsid w:val="005D0473"/>
    <w:rsid w:val="005D0D74"/>
    <w:rsid w:val="005D0F5D"/>
    <w:rsid w:val="005D13E4"/>
    <w:rsid w:val="005D1B6B"/>
    <w:rsid w:val="005D20D4"/>
    <w:rsid w:val="005D24F0"/>
    <w:rsid w:val="005D2BD7"/>
    <w:rsid w:val="005D4060"/>
    <w:rsid w:val="005D4349"/>
    <w:rsid w:val="005D4A46"/>
    <w:rsid w:val="005D5463"/>
    <w:rsid w:val="005D552B"/>
    <w:rsid w:val="005D5736"/>
    <w:rsid w:val="005D5E20"/>
    <w:rsid w:val="005D69C2"/>
    <w:rsid w:val="005D70A6"/>
    <w:rsid w:val="005D752B"/>
    <w:rsid w:val="005D79CD"/>
    <w:rsid w:val="005D7A6B"/>
    <w:rsid w:val="005D7E86"/>
    <w:rsid w:val="005E0690"/>
    <w:rsid w:val="005E295E"/>
    <w:rsid w:val="005E301F"/>
    <w:rsid w:val="005E396E"/>
    <w:rsid w:val="005E3BF1"/>
    <w:rsid w:val="005E4C50"/>
    <w:rsid w:val="005E4ED5"/>
    <w:rsid w:val="005E556A"/>
    <w:rsid w:val="005E59A7"/>
    <w:rsid w:val="005E65D7"/>
    <w:rsid w:val="005E66C1"/>
    <w:rsid w:val="005E6F51"/>
    <w:rsid w:val="005E7085"/>
    <w:rsid w:val="005F04F3"/>
    <w:rsid w:val="005F0AD3"/>
    <w:rsid w:val="005F1193"/>
    <w:rsid w:val="005F18D9"/>
    <w:rsid w:val="005F19FF"/>
    <w:rsid w:val="005F269E"/>
    <w:rsid w:val="005F26B3"/>
    <w:rsid w:val="005F2CB7"/>
    <w:rsid w:val="005F2D78"/>
    <w:rsid w:val="005F45AD"/>
    <w:rsid w:val="005F557A"/>
    <w:rsid w:val="005F5782"/>
    <w:rsid w:val="005F58BD"/>
    <w:rsid w:val="005F5ADC"/>
    <w:rsid w:val="005F739C"/>
    <w:rsid w:val="005F7484"/>
    <w:rsid w:val="00600687"/>
    <w:rsid w:val="006010AE"/>
    <w:rsid w:val="00601A23"/>
    <w:rsid w:val="00601A9F"/>
    <w:rsid w:val="00601EA4"/>
    <w:rsid w:val="00601F1F"/>
    <w:rsid w:val="006020CD"/>
    <w:rsid w:val="0060210A"/>
    <w:rsid w:val="00602A65"/>
    <w:rsid w:val="006033C2"/>
    <w:rsid w:val="006036AF"/>
    <w:rsid w:val="0060378A"/>
    <w:rsid w:val="006047F6"/>
    <w:rsid w:val="00604886"/>
    <w:rsid w:val="00604934"/>
    <w:rsid w:val="00604A9E"/>
    <w:rsid w:val="00604C8F"/>
    <w:rsid w:val="00604D34"/>
    <w:rsid w:val="0060595E"/>
    <w:rsid w:val="006064A3"/>
    <w:rsid w:val="00606CA0"/>
    <w:rsid w:val="00607B57"/>
    <w:rsid w:val="00607D72"/>
    <w:rsid w:val="006111A7"/>
    <w:rsid w:val="0061159B"/>
    <w:rsid w:val="006115BC"/>
    <w:rsid w:val="00612F90"/>
    <w:rsid w:val="00613463"/>
    <w:rsid w:val="00613A3E"/>
    <w:rsid w:val="00613B58"/>
    <w:rsid w:val="00614394"/>
    <w:rsid w:val="00614D19"/>
    <w:rsid w:val="006151A1"/>
    <w:rsid w:val="00615AF3"/>
    <w:rsid w:val="00617050"/>
    <w:rsid w:val="00617C68"/>
    <w:rsid w:val="00617EF6"/>
    <w:rsid w:val="00621530"/>
    <w:rsid w:val="006216CB"/>
    <w:rsid w:val="00622A9C"/>
    <w:rsid w:val="00622DF5"/>
    <w:rsid w:val="00623A71"/>
    <w:rsid w:val="0062406C"/>
    <w:rsid w:val="00624292"/>
    <w:rsid w:val="00624453"/>
    <w:rsid w:val="006249E2"/>
    <w:rsid w:val="00624D60"/>
    <w:rsid w:val="0062590D"/>
    <w:rsid w:val="00625A1E"/>
    <w:rsid w:val="00625ABA"/>
    <w:rsid w:val="00626D90"/>
    <w:rsid w:val="00626D9A"/>
    <w:rsid w:val="00627D3A"/>
    <w:rsid w:val="00630210"/>
    <w:rsid w:val="0063043B"/>
    <w:rsid w:val="00630DF1"/>
    <w:rsid w:val="00631693"/>
    <w:rsid w:val="006319D5"/>
    <w:rsid w:val="00631C80"/>
    <w:rsid w:val="00632423"/>
    <w:rsid w:val="006331AF"/>
    <w:rsid w:val="00633853"/>
    <w:rsid w:val="00633F28"/>
    <w:rsid w:val="00634553"/>
    <w:rsid w:val="0063468A"/>
    <w:rsid w:val="00634ACD"/>
    <w:rsid w:val="00634E36"/>
    <w:rsid w:val="006361FB"/>
    <w:rsid w:val="0063673D"/>
    <w:rsid w:val="006371EB"/>
    <w:rsid w:val="006378D7"/>
    <w:rsid w:val="00637961"/>
    <w:rsid w:val="00637BBF"/>
    <w:rsid w:val="006400DD"/>
    <w:rsid w:val="00640CF2"/>
    <w:rsid w:val="00640D9C"/>
    <w:rsid w:val="0064110A"/>
    <w:rsid w:val="00641DAD"/>
    <w:rsid w:val="00642261"/>
    <w:rsid w:val="00642358"/>
    <w:rsid w:val="00642560"/>
    <w:rsid w:val="0064338E"/>
    <w:rsid w:val="00644C26"/>
    <w:rsid w:val="00644EAE"/>
    <w:rsid w:val="00645170"/>
    <w:rsid w:val="0064528A"/>
    <w:rsid w:val="00645293"/>
    <w:rsid w:val="00646046"/>
    <w:rsid w:val="00646F5E"/>
    <w:rsid w:val="006476C0"/>
    <w:rsid w:val="006478BC"/>
    <w:rsid w:val="00647C9C"/>
    <w:rsid w:val="0065056F"/>
    <w:rsid w:val="00650600"/>
    <w:rsid w:val="00651120"/>
    <w:rsid w:val="006520CF"/>
    <w:rsid w:val="00652796"/>
    <w:rsid w:val="006538A1"/>
    <w:rsid w:val="00653B4D"/>
    <w:rsid w:val="00653B8A"/>
    <w:rsid w:val="006540F5"/>
    <w:rsid w:val="0065436A"/>
    <w:rsid w:val="00654B8F"/>
    <w:rsid w:val="00654ECA"/>
    <w:rsid w:val="006552CC"/>
    <w:rsid w:val="00655391"/>
    <w:rsid w:val="0065572A"/>
    <w:rsid w:val="006558EF"/>
    <w:rsid w:val="00655EAD"/>
    <w:rsid w:val="00656055"/>
    <w:rsid w:val="00656770"/>
    <w:rsid w:val="00656CCE"/>
    <w:rsid w:val="0065721A"/>
    <w:rsid w:val="00657444"/>
    <w:rsid w:val="006576BC"/>
    <w:rsid w:val="00657F86"/>
    <w:rsid w:val="00660269"/>
    <w:rsid w:val="006602F9"/>
    <w:rsid w:val="006620D9"/>
    <w:rsid w:val="0066224D"/>
    <w:rsid w:val="006622DA"/>
    <w:rsid w:val="00663565"/>
    <w:rsid w:val="00663C96"/>
    <w:rsid w:val="00664337"/>
    <w:rsid w:val="00664F13"/>
    <w:rsid w:val="00665A6A"/>
    <w:rsid w:val="0066629E"/>
    <w:rsid w:val="00666931"/>
    <w:rsid w:val="006669FA"/>
    <w:rsid w:val="00666B23"/>
    <w:rsid w:val="00666EAC"/>
    <w:rsid w:val="0066772A"/>
    <w:rsid w:val="00667A3B"/>
    <w:rsid w:val="0067040A"/>
    <w:rsid w:val="00670F3A"/>
    <w:rsid w:val="00671576"/>
    <w:rsid w:val="006715B7"/>
    <w:rsid w:val="00671DC0"/>
    <w:rsid w:val="006721EF"/>
    <w:rsid w:val="00673899"/>
    <w:rsid w:val="00673AFE"/>
    <w:rsid w:val="00673E31"/>
    <w:rsid w:val="0067472B"/>
    <w:rsid w:val="00674ECE"/>
    <w:rsid w:val="00675305"/>
    <w:rsid w:val="0067583E"/>
    <w:rsid w:val="00676837"/>
    <w:rsid w:val="00676F7E"/>
    <w:rsid w:val="00677190"/>
    <w:rsid w:val="006775F5"/>
    <w:rsid w:val="006777A8"/>
    <w:rsid w:val="006803F0"/>
    <w:rsid w:val="00680965"/>
    <w:rsid w:val="006809BE"/>
    <w:rsid w:val="00680A24"/>
    <w:rsid w:val="00681309"/>
    <w:rsid w:val="0068152C"/>
    <w:rsid w:val="00681C5C"/>
    <w:rsid w:val="00682857"/>
    <w:rsid w:val="00682A5E"/>
    <w:rsid w:val="00682F4B"/>
    <w:rsid w:val="00683A09"/>
    <w:rsid w:val="00683D9F"/>
    <w:rsid w:val="00683FFB"/>
    <w:rsid w:val="00684629"/>
    <w:rsid w:val="00684655"/>
    <w:rsid w:val="0068505B"/>
    <w:rsid w:val="006860F0"/>
    <w:rsid w:val="0068640A"/>
    <w:rsid w:val="00686BAE"/>
    <w:rsid w:val="00687126"/>
    <w:rsid w:val="0069020B"/>
    <w:rsid w:val="00690A80"/>
    <w:rsid w:val="00691128"/>
    <w:rsid w:val="006913D5"/>
    <w:rsid w:val="00691622"/>
    <w:rsid w:val="00691E18"/>
    <w:rsid w:val="00692AF4"/>
    <w:rsid w:val="00692F8B"/>
    <w:rsid w:val="00693366"/>
    <w:rsid w:val="00693776"/>
    <w:rsid w:val="006949B8"/>
    <w:rsid w:val="00694E91"/>
    <w:rsid w:val="00694F75"/>
    <w:rsid w:val="0069550B"/>
    <w:rsid w:val="006959BA"/>
    <w:rsid w:val="0069629B"/>
    <w:rsid w:val="00697117"/>
    <w:rsid w:val="00697C88"/>
    <w:rsid w:val="00697DC3"/>
    <w:rsid w:val="00697E3A"/>
    <w:rsid w:val="006A06EA"/>
    <w:rsid w:val="006A0B33"/>
    <w:rsid w:val="006A1926"/>
    <w:rsid w:val="006A2113"/>
    <w:rsid w:val="006A2175"/>
    <w:rsid w:val="006A2696"/>
    <w:rsid w:val="006A278F"/>
    <w:rsid w:val="006A3166"/>
    <w:rsid w:val="006A3708"/>
    <w:rsid w:val="006A4DE3"/>
    <w:rsid w:val="006A57E6"/>
    <w:rsid w:val="006A5E4A"/>
    <w:rsid w:val="006A60D2"/>
    <w:rsid w:val="006A6AE2"/>
    <w:rsid w:val="006A6BCF"/>
    <w:rsid w:val="006A7E1C"/>
    <w:rsid w:val="006B044D"/>
    <w:rsid w:val="006B048B"/>
    <w:rsid w:val="006B1112"/>
    <w:rsid w:val="006B2664"/>
    <w:rsid w:val="006B29A6"/>
    <w:rsid w:val="006B2D23"/>
    <w:rsid w:val="006B2DBE"/>
    <w:rsid w:val="006B32E2"/>
    <w:rsid w:val="006B598A"/>
    <w:rsid w:val="006B5BAC"/>
    <w:rsid w:val="006B64E9"/>
    <w:rsid w:val="006B7324"/>
    <w:rsid w:val="006C002D"/>
    <w:rsid w:val="006C05C7"/>
    <w:rsid w:val="006C0C29"/>
    <w:rsid w:val="006C0F25"/>
    <w:rsid w:val="006C16CA"/>
    <w:rsid w:val="006C170F"/>
    <w:rsid w:val="006C24A4"/>
    <w:rsid w:val="006C273A"/>
    <w:rsid w:val="006C2A0C"/>
    <w:rsid w:val="006C2A14"/>
    <w:rsid w:val="006C3CF6"/>
    <w:rsid w:val="006C3F00"/>
    <w:rsid w:val="006C5028"/>
    <w:rsid w:val="006C6204"/>
    <w:rsid w:val="006C63D7"/>
    <w:rsid w:val="006C6F52"/>
    <w:rsid w:val="006D06E0"/>
    <w:rsid w:val="006D0A80"/>
    <w:rsid w:val="006D1A46"/>
    <w:rsid w:val="006D2F3B"/>
    <w:rsid w:val="006D3826"/>
    <w:rsid w:val="006D3DF8"/>
    <w:rsid w:val="006D4665"/>
    <w:rsid w:val="006D47AC"/>
    <w:rsid w:val="006D498D"/>
    <w:rsid w:val="006D52F5"/>
    <w:rsid w:val="006D5320"/>
    <w:rsid w:val="006D5402"/>
    <w:rsid w:val="006D5640"/>
    <w:rsid w:val="006D595E"/>
    <w:rsid w:val="006D707E"/>
    <w:rsid w:val="006D7212"/>
    <w:rsid w:val="006D7C35"/>
    <w:rsid w:val="006E0848"/>
    <w:rsid w:val="006E0900"/>
    <w:rsid w:val="006E1001"/>
    <w:rsid w:val="006E1CB6"/>
    <w:rsid w:val="006E1E88"/>
    <w:rsid w:val="006E22ED"/>
    <w:rsid w:val="006E2E26"/>
    <w:rsid w:val="006E37FE"/>
    <w:rsid w:val="006E5E43"/>
    <w:rsid w:val="006E7E3B"/>
    <w:rsid w:val="006F04D4"/>
    <w:rsid w:val="006F066A"/>
    <w:rsid w:val="006F07E7"/>
    <w:rsid w:val="006F0AE5"/>
    <w:rsid w:val="006F1A12"/>
    <w:rsid w:val="006F1B3B"/>
    <w:rsid w:val="006F23CE"/>
    <w:rsid w:val="006F2564"/>
    <w:rsid w:val="006F3A69"/>
    <w:rsid w:val="006F51C4"/>
    <w:rsid w:val="006F536C"/>
    <w:rsid w:val="006F54CE"/>
    <w:rsid w:val="006F5D09"/>
    <w:rsid w:val="006F6251"/>
    <w:rsid w:val="006F626D"/>
    <w:rsid w:val="006F7748"/>
    <w:rsid w:val="006F7C5B"/>
    <w:rsid w:val="00700BBC"/>
    <w:rsid w:val="00700BE4"/>
    <w:rsid w:val="007018E3"/>
    <w:rsid w:val="00701BE8"/>
    <w:rsid w:val="00704F6C"/>
    <w:rsid w:val="0070534E"/>
    <w:rsid w:val="00705713"/>
    <w:rsid w:val="007058AB"/>
    <w:rsid w:val="007059ED"/>
    <w:rsid w:val="007066C7"/>
    <w:rsid w:val="00707057"/>
    <w:rsid w:val="00707398"/>
    <w:rsid w:val="00707FD4"/>
    <w:rsid w:val="00710A55"/>
    <w:rsid w:val="00710D4F"/>
    <w:rsid w:val="00711250"/>
    <w:rsid w:val="007118D6"/>
    <w:rsid w:val="00712138"/>
    <w:rsid w:val="00712671"/>
    <w:rsid w:val="00713587"/>
    <w:rsid w:val="00713FCC"/>
    <w:rsid w:val="00715662"/>
    <w:rsid w:val="0071645E"/>
    <w:rsid w:val="0071689E"/>
    <w:rsid w:val="00716A3A"/>
    <w:rsid w:val="0071730D"/>
    <w:rsid w:val="00717491"/>
    <w:rsid w:val="007179A3"/>
    <w:rsid w:val="00720493"/>
    <w:rsid w:val="007209F1"/>
    <w:rsid w:val="00720DA6"/>
    <w:rsid w:val="00720E1C"/>
    <w:rsid w:val="00721215"/>
    <w:rsid w:val="00721690"/>
    <w:rsid w:val="007225D6"/>
    <w:rsid w:val="007227CF"/>
    <w:rsid w:val="007228D5"/>
    <w:rsid w:val="00723F52"/>
    <w:rsid w:val="00724657"/>
    <w:rsid w:val="0072525A"/>
    <w:rsid w:val="007252E3"/>
    <w:rsid w:val="0072542F"/>
    <w:rsid w:val="00726025"/>
    <w:rsid w:val="007262BB"/>
    <w:rsid w:val="007270D0"/>
    <w:rsid w:val="0072745E"/>
    <w:rsid w:val="00727AF8"/>
    <w:rsid w:val="00727FE0"/>
    <w:rsid w:val="0073114A"/>
    <w:rsid w:val="007311E0"/>
    <w:rsid w:val="0073199F"/>
    <w:rsid w:val="00731D78"/>
    <w:rsid w:val="00732B94"/>
    <w:rsid w:val="00732C5E"/>
    <w:rsid w:val="00732D76"/>
    <w:rsid w:val="00733554"/>
    <w:rsid w:val="007338AA"/>
    <w:rsid w:val="00733BD9"/>
    <w:rsid w:val="00733C6C"/>
    <w:rsid w:val="007346DE"/>
    <w:rsid w:val="00734F34"/>
    <w:rsid w:val="0073535C"/>
    <w:rsid w:val="00735F53"/>
    <w:rsid w:val="0073660F"/>
    <w:rsid w:val="0073688D"/>
    <w:rsid w:val="00737588"/>
    <w:rsid w:val="00737850"/>
    <w:rsid w:val="00737DFD"/>
    <w:rsid w:val="00737EF9"/>
    <w:rsid w:val="00740CFC"/>
    <w:rsid w:val="0074105A"/>
    <w:rsid w:val="00741297"/>
    <w:rsid w:val="00741819"/>
    <w:rsid w:val="00742155"/>
    <w:rsid w:val="00742659"/>
    <w:rsid w:val="00742D21"/>
    <w:rsid w:val="00743158"/>
    <w:rsid w:val="007431E4"/>
    <w:rsid w:val="00743A1B"/>
    <w:rsid w:val="00743EDE"/>
    <w:rsid w:val="00744BF9"/>
    <w:rsid w:val="00744C88"/>
    <w:rsid w:val="00745173"/>
    <w:rsid w:val="007464B4"/>
    <w:rsid w:val="007474E2"/>
    <w:rsid w:val="0074761D"/>
    <w:rsid w:val="00750043"/>
    <w:rsid w:val="00751500"/>
    <w:rsid w:val="00752477"/>
    <w:rsid w:val="00752604"/>
    <w:rsid w:val="00752A10"/>
    <w:rsid w:val="00752A6B"/>
    <w:rsid w:val="00753ADA"/>
    <w:rsid w:val="007549F0"/>
    <w:rsid w:val="00755099"/>
    <w:rsid w:val="007558CD"/>
    <w:rsid w:val="00755AC8"/>
    <w:rsid w:val="00756419"/>
    <w:rsid w:val="007566A2"/>
    <w:rsid w:val="00756D65"/>
    <w:rsid w:val="00756ED3"/>
    <w:rsid w:val="00756ED5"/>
    <w:rsid w:val="00756FDF"/>
    <w:rsid w:val="00757815"/>
    <w:rsid w:val="00760876"/>
    <w:rsid w:val="00760E59"/>
    <w:rsid w:val="00760FD9"/>
    <w:rsid w:val="007622E9"/>
    <w:rsid w:val="00762549"/>
    <w:rsid w:val="0076274B"/>
    <w:rsid w:val="00762F21"/>
    <w:rsid w:val="00762F75"/>
    <w:rsid w:val="0076427E"/>
    <w:rsid w:val="007643CC"/>
    <w:rsid w:val="00764E5F"/>
    <w:rsid w:val="007659C4"/>
    <w:rsid w:val="00767902"/>
    <w:rsid w:val="00767DE1"/>
    <w:rsid w:val="00767F8D"/>
    <w:rsid w:val="007705DD"/>
    <w:rsid w:val="0077111D"/>
    <w:rsid w:val="007712E4"/>
    <w:rsid w:val="00771D36"/>
    <w:rsid w:val="00771E32"/>
    <w:rsid w:val="0077305A"/>
    <w:rsid w:val="0077496F"/>
    <w:rsid w:val="00774D50"/>
    <w:rsid w:val="00774E05"/>
    <w:rsid w:val="007756F5"/>
    <w:rsid w:val="00775936"/>
    <w:rsid w:val="00775BC2"/>
    <w:rsid w:val="00775C4E"/>
    <w:rsid w:val="00777CF7"/>
    <w:rsid w:val="00777EA5"/>
    <w:rsid w:val="00780052"/>
    <w:rsid w:val="007812B4"/>
    <w:rsid w:val="007813FB"/>
    <w:rsid w:val="00781E07"/>
    <w:rsid w:val="00782415"/>
    <w:rsid w:val="00782843"/>
    <w:rsid w:val="00783704"/>
    <w:rsid w:val="0078576E"/>
    <w:rsid w:val="007857A1"/>
    <w:rsid w:val="00786D19"/>
    <w:rsid w:val="00786D6E"/>
    <w:rsid w:val="00786D9C"/>
    <w:rsid w:val="0078793B"/>
    <w:rsid w:val="0079041C"/>
    <w:rsid w:val="00790962"/>
    <w:rsid w:val="00790ABF"/>
    <w:rsid w:val="007921CD"/>
    <w:rsid w:val="0079230E"/>
    <w:rsid w:val="00792352"/>
    <w:rsid w:val="007927E1"/>
    <w:rsid w:val="00794DB1"/>
    <w:rsid w:val="00795974"/>
    <w:rsid w:val="0079619E"/>
    <w:rsid w:val="007963C3"/>
    <w:rsid w:val="007979C0"/>
    <w:rsid w:val="00797A7F"/>
    <w:rsid w:val="00797F8E"/>
    <w:rsid w:val="007A0CAD"/>
    <w:rsid w:val="007A1095"/>
    <w:rsid w:val="007A18D3"/>
    <w:rsid w:val="007A1C53"/>
    <w:rsid w:val="007A1C92"/>
    <w:rsid w:val="007A1FC9"/>
    <w:rsid w:val="007A5D2D"/>
    <w:rsid w:val="007A5EB8"/>
    <w:rsid w:val="007A68EB"/>
    <w:rsid w:val="007B030C"/>
    <w:rsid w:val="007B0311"/>
    <w:rsid w:val="007B0A99"/>
    <w:rsid w:val="007B1B94"/>
    <w:rsid w:val="007B39EC"/>
    <w:rsid w:val="007B4418"/>
    <w:rsid w:val="007B463F"/>
    <w:rsid w:val="007B5DDF"/>
    <w:rsid w:val="007B6027"/>
    <w:rsid w:val="007B6411"/>
    <w:rsid w:val="007C25A9"/>
    <w:rsid w:val="007C3BFB"/>
    <w:rsid w:val="007C417E"/>
    <w:rsid w:val="007C4519"/>
    <w:rsid w:val="007C4CEB"/>
    <w:rsid w:val="007C506E"/>
    <w:rsid w:val="007C5513"/>
    <w:rsid w:val="007C6076"/>
    <w:rsid w:val="007C621C"/>
    <w:rsid w:val="007C641F"/>
    <w:rsid w:val="007C6BF0"/>
    <w:rsid w:val="007C6D71"/>
    <w:rsid w:val="007C6DF7"/>
    <w:rsid w:val="007C709C"/>
    <w:rsid w:val="007C7598"/>
    <w:rsid w:val="007C773D"/>
    <w:rsid w:val="007C7D9B"/>
    <w:rsid w:val="007D03F5"/>
    <w:rsid w:val="007D0A68"/>
    <w:rsid w:val="007D0DB7"/>
    <w:rsid w:val="007D2DAC"/>
    <w:rsid w:val="007D316A"/>
    <w:rsid w:val="007D3AB1"/>
    <w:rsid w:val="007D3F37"/>
    <w:rsid w:val="007D49D8"/>
    <w:rsid w:val="007D4EBA"/>
    <w:rsid w:val="007D51C0"/>
    <w:rsid w:val="007D5FAA"/>
    <w:rsid w:val="007D5FB0"/>
    <w:rsid w:val="007D6A18"/>
    <w:rsid w:val="007D78F5"/>
    <w:rsid w:val="007E00DB"/>
    <w:rsid w:val="007E055B"/>
    <w:rsid w:val="007E08DD"/>
    <w:rsid w:val="007E0930"/>
    <w:rsid w:val="007E0CBC"/>
    <w:rsid w:val="007E1298"/>
    <w:rsid w:val="007E1DFB"/>
    <w:rsid w:val="007E1E54"/>
    <w:rsid w:val="007E23DB"/>
    <w:rsid w:val="007E2A71"/>
    <w:rsid w:val="007E3560"/>
    <w:rsid w:val="007E4762"/>
    <w:rsid w:val="007E5896"/>
    <w:rsid w:val="007E6637"/>
    <w:rsid w:val="007E7CD6"/>
    <w:rsid w:val="007F22F8"/>
    <w:rsid w:val="007F25A0"/>
    <w:rsid w:val="007F2FB1"/>
    <w:rsid w:val="007F33D6"/>
    <w:rsid w:val="007F358D"/>
    <w:rsid w:val="007F3DE8"/>
    <w:rsid w:val="007F424C"/>
    <w:rsid w:val="007F4329"/>
    <w:rsid w:val="007F433C"/>
    <w:rsid w:val="007F485E"/>
    <w:rsid w:val="007F4FB8"/>
    <w:rsid w:val="007F6B81"/>
    <w:rsid w:val="007F750C"/>
    <w:rsid w:val="007F787D"/>
    <w:rsid w:val="007F797A"/>
    <w:rsid w:val="008000EF"/>
    <w:rsid w:val="0080070A"/>
    <w:rsid w:val="008022F0"/>
    <w:rsid w:val="0080238C"/>
    <w:rsid w:val="0080291E"/>
    <w:rsid w:val="00803884"/>
    <w:rsid w:val="008038A5"/>
    <w:rsid w:val="0080430F"/>
    <w:rsid w:val="00804C40"/>
    <w:rsid w:val="008052F4"/>
    <w:rsid w:val="00805753"/>
    <w:rsid w:val="00806ACA"/>
    <w:rsid w:val="00807A44"/>
    <w:rsid w:val="0081096C"/>
    <w:rsid w:val="00810971"/>
    <w:rsid w:val="008122BB"/>
    <w:rsid w:val="00812A44"/>
    <w:rsid w:val="0081331F"/>
    <w:rsid w:val="008138AE"/>
    <w:rsid w:val="00813B4B"/>
    <w:rsid w:val="00813E85"/>
    <w:rsid w:val="00814671"/>
    <w:rsid w:val="0081488F"/>
    <w:rsid w:val="0081536C"/>
    <w:rsid w:val="008162E5"/>
    <w:rsid w:val="008165A2"/>
    <w:rsid w:val="00816F8E"/>
    <w:rsid w:val="00817466"/>
    <w:rsid w:val="008174C9"/>
    <w:rsid w:val="008176E3"/>
    <w:rsid w:val="00820629"/>
    <w:rsid w:val="0082076F"/>
    <w:rsid w:val="00820793"/>
    <w:rsid w:val="00820877"/>
    <w:rsid w:val="00821496"/>
    <w:rsid w:val="008219BB"/>
    <w:rsid w:val="008225B7"/>
    <w:rsid w:val="00822B64"/>
    <w:rsid w:val="00823940"/>
    <w:rsid w:val="00823B8B"/>
    <w:rsid w:val="00824065"/>
    <w:rsid w:val="008240A5"/>
    <w:rsid w:val="00824BD1"/>
    <w:rsid w:val="00826178"/>
    <w:rsid w:val="008262BD"/>
    <w:rsid w:val="00826F1B"/>
    <w:rsid w:val="00826F95"/>
    <w:rsid w:val="00830830"/>
    <w:rsid w:val="00830AD5"/>
    <w:rsid w:val="00830E2B"/>
    <w:rsid w:val="008316FB"/>
    <w:rsid w:val="00831738"/>
    <w:rsid w:val="00831783"/>
    <w:rsid w:val="008318BA"/>
    <w:rsid w:val="00832243"/>
    <w:rsid w:val="00832B0B"/>
    <w:rsid w:val="0083378D"/>
    <w:rsid w:val="008345CE"/>
    <w:rsid w:val="0083466B"/>
    <w:rsid w:val="0083480C"/>
    <w:rsid w:val="008356BF"/>
    <w:rsid w:val="008357B2"/>
    <w:rsid w:val="00835BB3"/>
    <w:rsid w:val="00836044"/>
    <w:rsid w:val="00836DB9"/>
    <w:rsid w:val="00837456"/>
    <w:rsid w:val="008376C4"/>
    <w:rsid w:val="00837958"/>
    <w:rsid w:val="008401A2"/>
    <w:rsid w:val="00840824"/>
    <w:rsid w:val="00840BB6"/>
    <w:rsid w:val="00840E63"/>
    <w:rsid w:val="008413A4"/>
    <w:rsid w:val="00841831"/>
    <w:rsid w:val="0084384F"/>
    <w:rsid w:val="0084392D"/>
    <w:rsid w:val="00843AA0"/>
    <w:rsid w:val="00843CDC"/>
    <w:rsid w:val="00845725"/>
    <w:rsid w:val="00845A55"/>
    <w:rsid w:val="00846288"/>
    <w:rsid w:val="00846352"/>
    <w:rsid w:val="00847287"/>
    <w:rsid w:val="00847BE3"/>
    <w:rsid w:val="00851C64"/>
    <w:rsid w:val="008543D9"/>
    <w:rsid w:val="008548EF"/>
    <w:rsid w:val="008552E8"/>
    <w:rsid w:val="00855D44"/>
    <w:rsid w:val="00855E19"/>
    <w:rsid w:val="00855E5F"/>
    <w:rsid w:val="008568F3"/>
    <w:rsid w:val="00856E57"/>
    <w:rsid w:val="0085778C"/>
    <w:rsid w:val="00857842"/>
    <w:rsid w:val="0086061E"/>
    <w:rsid w:val="008606F7"/>
    <w:rsid w:val="0086078B"/>
    <w:rsid w:val="00860795"/>
    <w:rsid w:val="00860C16"/>
    <w:rsid w:val="00861039"/>
    <w:rsid w:val="008617DF"/>
    <w:rsid w:val="00861EAC"/>
    <w:rsid w:val="0086226A"/>
    <w:rsid w:val="0086258D"/>
    <w:rsid w:val="00862C62"/>
    <w:rsid w:val="00864679"/>
    <w:rsid w:val="008649EF"/>
    <w:rsid w:val="00864D73"/>
    <w:rsid w:val="008652D7"/>
    <w:rsid w:val="0086562F"/>
    <w:rsid w:val="00865F58"/>
    <w:rsid w:val="00866FAE"/>
    <w:rsid w:val="00867518"/>
    <w:rsid w:val="0087052B"/>
    <w:rsid w:val="008706DB"/>
    <w:rsid w:val="00870818"/>
    <w:rsid w:val="00870943"/>
    <w:rsid w:val="00870A63"/>
    <w:rsid w:val="00870F01"/>
    <w:rsid w:val="008712B6"/>
    <w:rsid w:val="00872842"/>
    <w:rsid w:val="0087284C"/>
    <w:rsid w:val="008729B0"/>
    <w:rsid w:val="00873158"/>
    <w:rsid w:val="008741D1"/>
    <w:rsid w:val="00875723"/>
    <w:rsid w:val="00876112"/>
    <w:rsid w:val="00876305"/>
    <w:rsid w:val="00876893"/>
    <w:rsid w:val="008769DE"/>
    <w:rsid w:val="00876CA7"/>
    <w:rsid w:val="00880153"/>
    <w:rsid w:val="00880598"/>
    <w:rsid w:val="008808AB"/>
    <w:rsid w:val="008808B6"/>
    <w:rsid w:val="008810E4"/>
    <w:rsid w:val="008826D8"/>
    <w:rsid w:val="00882969"/>
    <w:rsid w:val="00882A3E"/>
    <w:rsid w:val="00884938"/>
    <w:rsid w:val="00885C15"/>
    <w:rsid w:val="00886412"/>
    <w:rsid w:val="008868E8"/>
    <w:rsid w:val="00886D3A"/>
    <w:rsid w:val="00891286"/>
    <w:rsid w:val="00891467"/>
    <w:rsid w:val="00891A2F"/>
    <w:rsid w:val="00891DAB"/>
    <w:rsid w:val="00891E2A"/>
    <w:rsid w:val="00892C6F"/>
    <w:rsid w:val="00893833"/>
    <w:rsid w:val="0089417E"/>
    <w:rsid w:val="0089717A"/>
    <w:rsid w:val="00897BAA"/>
    <w:rsid w:val="008A0891"/>
    <w:rsid w:val="008A0B0F"/>
    <w:rsid w:val="008A109D"/>
    <w:rsid w:val="008A17EA"/>
    <w:rsid w:val="008A18B5"/>
    <w:rsid w:val="008A1A98"/>
    <w:rsid w:val="008A2051"/>
    <w:rsid w:val="008A28F4"/>
    <w:rsid w:val="008A33B4"/>
    <w:rsid w:val="008A4189"/>
    <w:rsid w:val="008A4A43"/>
    <w:rsid w:val="008A52E0"/>
    <w:rsid w:val="008A5868"/>
    <w:rsid w:val="008A5DE7"/>
    <w:rsid w:val="008A6330"/>
    <w:rsid w:val="008A63F2"/>
    <w:rsid w:val="008A64CB"/>
    <w:rsid w:val="008A733C"/>
    <w:rsid w:val="008A76BD"/>
    <w:rsid w:val="008A7C98"/>
    <w:rsid w:val="008B06D6"/>
    <w:rsid w:val="008B0C96"/>
    <w:rsid w:val="008B0F7F"/>
    <w:rsid w:val="008B1946"/>
    <w:rsid w:val="008B272A"/>
    <w:rsid w:val="008B2B63"/>
    <w:rsid w:val="008B3E66"/>
    <w:rsid w:val="008B5AA7"/>
    <w:rsid w:val="008B615A"/>
    <w:rsid w:val="008B61A1"/>
    <w:rsid w:val="008B63F1"/>
    <w:rsid w:val="008B6653"/>
    <w:rsid w:val="008B69D7"/>
    <w:rsid w:val="008B6E49"/>
    <w:rsid w:val="008B6EE9"/>
    <w:rsid w:val="008B720A"/>
    <w:rsid w:val="008B7A15"/>
    <w:rsid w:val="008C0686"/>
    <w:rsid w:val="008C0BA0"/>
    <w:rsid w:val="008C1216"/>
    <w:rsid w:val="008C12AE"/>
    <w:rsid w:val="008C24C6"/>
    <w:rsid w:val="008C2806"/>
    <w:rsid w:val="008C2D3F"/>
    <w:rsid w:val="008C33C9"/>
    <w:rsid w:val="008C361D"/>
    <w:rsid w:val="008C3789"/>
    <w:rsid w:val="008C3884"/>
    <w:rsid w:val="008C4128"/>
    <w:rsid w:val="008C4FEE"/>
    <w:rsid w:val="008C5D13"/>
    <w:rsid w:val="008C6B05"/>
    <w:rsid w:val="008C6B10"/>
    <w:rsid w:val="008C6D4E"/>
    <w:rsid w:val="008C77C7"/>
    <w:rsid w:val="008C794F"/>
    <w:rsid w:val="008C7AAA"/>
    <w:rsid w:val="008C7F27"/>
    <w:rsid w:val="008D0523"/>
    <w:rsid w:val="008D05A4"/>
    <w:rsid w:val="008D18A6"/>
    <w:rsid w:val="008D18E6"/>
    <w:rsid w:val="008D220C"/>
    <w:rsid w:val="008D2243"/>
    <w:rsid w:val="008D2E67"/>
    <w:rsid w:val="008D338A"/>
    <w:rsid w:val="008D34CF"/>
    <w:rsid w:val="008D386D"/>
    <w:rsid w:val="008D38D9"/>
    <w:rsid w:val="008D3E70"/>
    <w:rsid w:val="008D51B2"/>
    <w:rsid w:val="008D5494"/>
    <w:rsid w:val="008D551C"/>
    <w:rsid w:val="008D65A2"/>
    <w:rsid w:val="008D71E1"/>
    <w:rsid w:val="008D74C2"/>
    <w:rsid w:val="008E0038"/>
    <w:rsid w:val="008E0303"/>
    <w:rsid w:val="008E1712"/>
    <w:rsid w:val="008E1FB5"/>
    <w:rsid w:val="008E2159"/>
    <w:rsid w:val="008E2CDF"/>
    <w:rsid w:val="008E3B6D"/>
    <w:rsid w:val="008E4149"/>
    <w:rsid w:val="008E497C"/>
    <w:rsid w:val="008E4B59"/>
    <w:rsid w:val="008E4C8C"/>
    <w:rsid w:val="008E4D1E"/>
    <w:rsid w:val="008E4E2F"/>
    <w:rsid w:val="008E5939"/>
    <w:rsid w:val="008E5BA7"/>
    <w:rsid w:val="008E6255"/>
    <w:rsid w:val="008E67E8"/>
    <w:rsid w:val="008E6DDC"/>
    <w:rsid w:val="008F1F9B"/>
    <w:rsid w:val="008F21B9"/>
    <w:rsid w:val="008F2783"/>
    <w:rsid w:val="008F2987"/>
    <w:rsid w:val="008F2B5F"/>
    <w:rsid w:val="008F2C6B"/>
    <w:rsid w:val="008F2FCE"/>
    <w:rsid w:val="008F3282"/>
    <w:rsid w:val="008F3390"/>
    <w:rsid w:val="008F37FD"/>
    <w:rsid w:val="008F3836"/>
    <w:rsid w:val="008F3C63"/>
    <w:rsid w:val="008F4584"/>
    <w:rsid w:val="008F4A09"/>
    <w:rsid w:val="008F5511"/>
    <w:rsid w:val="008F6907"/>
    <w:rsid w:val="008F6FE7"/>
    <w:rsid w:val="008F7943"/>
    <w:rsid w:val="00900539"/>
    <w:rsid w:val="00901761"/>
    <w:rsid w:val="00901B77"/>
    <w:rsid w:val="00901E49"/>
    <w:rsid w:val="00901F61"/>
    <w:rsid w:val="009023B4"/>
    <w:rsid w:val="00902437"/>
    <w:rsid w:val="00902C0B"/>
    <w:rsid w:val="00902FD1"/>
    <w:rsid w:val="009037E9"/>
    <w:rsid w:val="009038EF"/>
    <w:rsid w:val="00903C0F"/>
    <w:rsid w:val="00903CD7"/>
    <w:rsid w:val="00903FF2"/>
    <w:rsid w:val="00904A10"/>
    <w:rsid w:val="00904D24"/>
    <w:rsid w:val="00904DFE"/>
    <w:rsid w:val="00905019"/>
    <w:rsid w:val="009050C0"/>
    <w:rsid w:val="00905ED4"/>
    <w:rsid w:val="009061FF"/>
    <w:rsid w:val="00906951"/>
    <w:rsid w:val="00906E4F"/>
    <w:rsid w:val="009070CE"/>
    <w:rsid w:val="0090797F"/>
    <w:rsid w:val="00907EF4"/>
    <w:rsid w:val="009103FC"/>
    <w:rsid w:val="009107E2"/>
    <w:rsid w:val="00910E8E"/>
    <w:rsid w:val="009114BF"/>
    <w:rsid w:val="009123E2"/>
    <w:rsid w:val="009126E6"/>
    <w:rsid w:val="00912761"/>
    <w:rsid w:val="00912F94"/>
    <w:rsid w:val="009138A4"/>
    <w:rsid w:val="00913B8C"/>
    <w:rsid w:val="00913D01"/>
    <w:rsid w:val="009143A3"/>
    <w:rsid w:val="009145C2"/>
    <w:rsid w:val="0091492D"/>
    <w:rsid w:val="00916473"/>
    <w:rsid w:val="00917309"/>
    <w:rsid w:val="00917FD8"/>
    <w:rsid w:val="00922DC4"/>
    <w:rsid w:val="00923C82"/>
    <w:rsid w:val="0092401E"/>
    <w:rsid w:val="0092413C"/>
    <w:rsid w:val="00924A44"/>
    <w:rsid w:val="00924D6B"/>
    <w:rsid w:val="00924E85"/>
    <w:rsid w:val="00925040"/>
    <w:rsid w:val="009255D0"/>
    <w:rsid w:val="00926267"/>
    <w:rsid w:val="0092649F"/>
    <w:rsid w:val="009268FF"/>
    <w:rsid w:val="00926F3C"/>
    <w:rsid w:val="009274A4"/>
    <w:rsid w:val="0092766E"/>
    <w:rsid w:val="0092767A"/>
    <w:rsid w:val="009304C4"/>
    <w:rsid w:val="00930DD0"/>
    <w:rsid w:val="00931231"/>
    <w:rsid w:val="0093161D"/>
    <w:rsid w:val="009325C5"/>
    <w:rsid w:val="009328BB"/>
    <w:rsid w:val="00933334"/>
    <w:rsid w:val="00934044"/>
    <w:rsid w:val="009340A6"/>
    <w:rsid w:val="00934B63"/>
    <w:rsid w:val="00934E56"/>
    <w:rsid w:val="009352D5"/>
    <w:rsid w:val="00935AE2"/>
    <w:rsid w:val="00936089"/>
    <w:rsid w:val="00936D19"/>
    <w:rsid w:val="00937283"/>
    <w:rsid w:val="009377E0"/>
    <w:rsid w:val="00937F4B"/>
    <w:rsid w:val="009404F5"/>
    <w:rsid w:val="0094055D"/>
    <w:rsid w:val="009415AF"/>
    <w:rsid w:val="00941C4B"/>
    <w:rsid w:val="00942212"/>
    <w:rsid w:val="009430EB"/>
    <w:rsid w:val="00944E23"/>
    <w:rsid w:val="00945232"/>
    <w:rsid w:val="009454F2"/>
    <w:rsid w:val="00945980"/>
    <w:rsid w:val="00945C34"/>
    <w:rsid w:val="00945F2C"/>
    <w:rsid w:val="009463AE"/>
    <w:rsid w:val="00947E8C"/>
    <w:rsid w:val="009502A0"/>
    <w:rsid w:val="0095058A"/>
    <w:rsid w:val="00950D0C"/>
    <w:rsid w:val="00950DFF"/>
    <w:rsid w:val="00952CD0"/>
    <w:rsid w:val="00953398"/>
    <w:rsid w:val="0095395F"/>
    <w:rsid w:val="00953F44"/>
    <w:rsid w:val="009545FC"/>
    <w:rsid w:val="0095535F"/>
    <w:rsid w:val="00955B1E"/>
    <w:rsid w:val="00955DBF"/>
    <w:rsid w:val="00957A9C"/>
    <w:rsid w:val="00961BF0"/>
    <w:rsid w:val="0096226B"/>
    <w:rsid w:val="00963070"/>
    <w:rsid w:val="00963A48"/>
    <w:rsid w:val="00963BCD"/>
    <w:rsid w:val="00963E9A"/>
    <w:rsid w:val="009643CE"/>
    <w:rsid w:val="00964DCA"/>
    <w:rsid w:val="00965C2F"/>
    <w:rsid w:val="00965D61"/>
    <w:rsid w:val="00965FFB"/>
    <w:rsid w:val="00966C82"/>
    <w:rsid w:val="00966FAC"/>
    <w:rsid w:val="00967022"/>
    <w:rsid w:val="00967520"/>
    <w:rsid w:val="009675BC"/>
    <w:rsid w:val="009707EC"/>
    <w:rsid w:val="0097139D"/>
    <w:rsid w:val="00971414"/>
    <w:rsid w:val="00974082"/>
    <w:rsid w:val="00974878"/>
    <w:rsid w:val="00976751"/>
    <w:rsid w:val="00976B6E"/>
    <w:rsid w:val="00976CAF"/>
    <w:rsid w:val="00977CA0"/>
    <w:rsid w:val="0098015D"/>
    <w:rsid w:val="00980516"/>
    <w:rsid w:val="00980EF3"/>
    <w:rsid w:val="0098103D"/>
    <w:rsid w:val="0098148F"/>
    <w:rsid w:val="00981D2F"/>
    <w:rsid w:val="00981E0E"/>
    <w:rsid w:val="00981FBD"/>
    <w:rsid w:val="00982A9F"/>
    <w:rsid w:val="009833D8"/>
    <w:rsid w:val="00984699"/>
    <w:rsid w:val="00984AE0"/>
    <w:rsid w:val="00985640"/>
    <w:rsid w:val="00986BA7"/>
    <w:rsid w:val="00987187"/>
    <w:rsid w:val="00987658"/>
    <w:rsid w:val="0098782B"/>
    <w:rsid w:val="00987915"/>
    <w:rsid w:val="009901AA"/>
    <w:rsid w:val="00990626"/>
    <w:rsid w:val="00991015"/>
    <w:rsid w:val="00993119"/>
    <w:rsid w:val="00994309"/>
    <w:rsid w:val="0099439E"/>
    <w:rsid w:val="009945ED"/>
    <w:rsid w:val="009949BF"/>
    <w:rsid w:val="009954D9"/>
    <w:rsid w:val="009955CD"/>
    <w:rsid w:val="00995A0F"/>
    <w:rsid w:val="00995E83"/>
    <w:rsid w:val="00996711"/>
    <w:rsid w:val="0099684A"/>
    <w:rsid w:val="00996B00"/>
    <w:rsid w:val="00996C87"/>
    <w:rsid w:val="00996F99"/>
    <w:rsid w:val="009972C3"/>
    <w:rsid w:val="00997CDF"/>
    <w:rsid w:val="009A06C5"/>
    <w:rsid w:val="009A0723"/>
    <w:rsid w:val="009A0EF9"/>
    <w:rsid w:val="009A14B1"/>
    <w:rsid w:val="009A1777"/>
    <w:rsid w:val="009A1CAC"/>
    <w:rsid w:val="009A1D3A"/>
    <w:rsid w:val="009A2D29"/>
    <w:rsid w:val="009A2D7E"/>
    <w:rsid w:val="009A3D7C"/>
    <w:rsid w:val="009A3ED5"/>
    <w:rsid w:val="009A4282"/>
    <w:rsid w:val="009A4533"/>
    <w:rsid w:val="009A4FDE"/>
    <w:rsid w:val="009A50DC"/>
    <w:rsid w:val="009A5810"/>
    <w:rsid w:val="009A588E"/>
    <w:rsid w:val="009A5B06"/>
    <w:rsid w:val="009A5D02"/>
    <w:rsid w:val="009A6117"/>
    <w:rsid w:val="009A6950"/>
    <w:rsid w:val="009A6B42"/>
    <w:rsid w:val="009A6C7A"/>
    <w:rsid w:val="009A6DC9"/>
    <w:rsid w:val="009A75C0"/>
    <w:rsid w:val="009B05D0"/>
    <w:rsid w:val="009B0B3F"/>
    <w:rsid w:val="009B27D5"/>
    <w:rsid w:val="009B2909"/>
    <w:rsid w:val="009B2D39"/>
    <w:rsid w:val="009B3F7C"/>
    <w:rsid w:val="009B4DEB"/>
    <w:rsid w:val="009B54C1"/>
    <w:rsid w:val="009B5C3D"/>
    <w:rsid w:val="009B6406"/>
    <w:rsid w:val="009B6F2D"/>
    <w:rsid w:val="009B7167"/>
    <w:rsid w:val="009B7F93"/>
    <w:rsid w:val="009C0C9A"/>
    <w:rsid w:val="009C0F08"/>
    <w:rsid w:val="009C1EF7"/>
    <w:rsid w:val="009C22A0"/>
    <w:rsid w:val="009C2826"/>
    <w:rsid w:val="009C2D01"/>
    <w:rsid w:val="009C2DC1"/>
    <w:rsid w:val="009C3A57"/>
    <w:rsid w:val="009C480F"/>
    <w:rsid w:val="009C5B46"/>
    <w:rsid w:val="009C71FA"/>
    <w:rsid w:val="009C730D"/>
    <w:rsid w:val="009C73EB"/>
    <w:rsid w:val="009C7525"/>
    <w:rsid w:val="009C7F59"/>
    <w:rsid w:val="009D050C"/>
    <w:rsid w:val="009D1B25"/>
    <w:rsid w:val="009D1D0D"/>
    <w:rsid w:val="009D2397"/>
    <w:rsid w:val="009D2A97"/>
    <w:rsid w:val="009D2A9D"/>
    <w:rsid w:val="009D3028"/>
    <w:rsid w:val="009D3151"/>
    <w:rsid w:val="009D3ADF"/>
    <w:rsid w:val="009D3B97"/>
    <w:rsid w:val="009D4AB9"/>
    <w:rsid w:val="009D4CA6"/>
    <w:rsid w:val="009D52C1"/>
    <w:rsid w:val="009D5AEA"/>
    <w:rsid w:val="009D5F4F"/>
    <w:rsid w:val="009D69A8"/>
    <w:rsid w:val="009D7E11"/>
    <w:rsid w:val="009E0311"/>
    <w:rsid w:val="009E1256"/>
    <w:rsid w:val="009E4883"/>
    <w:rsid w:val="009E4D87"/>
    <w:rsid w:val="009E502E"/>
    <w:rsid w:val="009E5821"/>
    <w:rsid w:val="009E5854"/>
    <w:rsid w:val="009E6970"/>
    <w:rsid w:val="009E72EC"/>
    <w:rsid w:val="009E7318"/>
    <w:rsid w:val="009F01D9"/>
    <w:rsid w:val="009F028A"/>
    <w:rsid w:val="009F03D8"/>
    <w:rsid w:val="009F07A9"/>
    <w:rsid w:val="009F22B0"/>
    <w:rsid w:val="009F291B"/>
    <w:rsid w:val="009F2E74"/>
    <w:rsid w:val="009F3208"/>
    <w:rsid w:val="009F3217"/>
    <w:rsid w:val="009F3CCC"/>
    <w:rsid w:val="009F4265"/>
    <w:rsid w:val="009F458C"/>
    <w:rsid w:val="009F4844"/>
    <w:rsid w:val="009F4921"/>
    <w:rsid w:val="009F5476"/>
    <w:rsid w:val="009F7A72"/>
    <w:rsid w:val="00A00666"/>
    <w:rsid w:val="00A015B5"/>
    <w:rsid w:val="00A01AC2"/>
    <w:rsid w:val="00A01AE4"/>
    <w:rsid w:val="00A03A4D"/>
    <w:rsid w:val="00A042E2"/>
    <w:rsid w:val="00A04E4D"/>
    <w:rsid w:val="00A04EF7"/>
    <w:rsid w:val="00A056C4"/>
    <w:rsid w:val="00A06152"/>
    <w:rsid w:val="00A06310"/>
    <w:rsid w:val="00A06906"/>
    <w:rsid w:val="00A06BBD"/>
    <w:rsid w:val="00A06C35"/>
    <w:rsid w:val="00A0747E"/>
    <w:rsid w:val="00A077A4"/>
    <w:rsid w:val="00A07BB6"/>
    <w:rsid w:val="00A105E0"/>
    <w:rsid w:val="00A10BE3"/>
    <w:rsid w:val="00A11A26"/>
    <w:rsid w:val="00A120F4"/>
    <w:rsid w:val="00A12492"/>
    <w:rsid w:val="00A12C33"/>
    <w:rsid w:val="00A13F73"/>
    <w:rsid w:val="00A13F9E"/>
    <w:rsid w:val="00A1400F"/>
    <w:rsid w:val="00A1432D"/>
    <w:rsid w:val="00A14607"/>
    <w:rsid w:val="00A14954"/>
    <w:rsid w:val="00A17D37"/>
    <w:rsid w:val="00A202A8"/>
    <w:rsid w:val="00A20955"/>
    <w:rsid w:val="00A20AA2"/>
    <w:rsid w:val="00A21694"/>
    <w:rsid w:val="00A22D40"/>
    <w:rsid w:val="00A22F1C"/>
    <w:rsid w:val="00A234DB"/>
    <w:rsid w:val="00A24532"/>
    <w:rsid w:val="00A25F03"/>
    <w:rsid w:val="00A26FDF"/>
    <w:rsid w:val="00A30ADF"/>
    <w:rsid w:val="00A30AF4"/>
    <w:rsid w:val="00A316F7"/>
    <w:rsid w:val="00A31B94"/>
    <w:rsid w:val="00A31C89"/>
    <w:rsid w:val="00A323DF"/>
    <w:rsid w:val="00A3248E"/>
    <w:rsid w:val="00A32DD4"/>
    <w:rsid w:val="00A33807"/>
    <w:rsid w:val="00A339EE"/>
    <w:rsid w:val="00A340E6"/>
    <w:rsid w:val="00A35E5C"/>
    <w:rsid w:val="00A35F77"/>
    <w:rsid w:val="00A35FE3"/>
    <w:rsid w:val="00A3625C"/>
    <w:rsid w:val="00A3735B"/>
    <w:rsid w:val="00A37647"/>
    <w:rsid w:val="00A37B4F"/>
    <w:rsid w:val="00A409F7"/>
    <w:rsid w:val="00A413FE"/>
    <w:rsid w:val="00A41A57"/>
    <w:rsid w:val="00A41EE0"/>
    <w:rsid w:val="00A4201B"/>
    <w:rsid w:val="00A43203"/>
    <w:rsid w:val="00A432AC"/>
    <w:rsid w:val="00A4358D"/>
    <w:rsid w:val="00A43E90"/>
    <w:rsid w:val="00A44B58"/>
    <w:rsid w:val="00A44DFF"/>
    <w:rsid w:val="00A470E9"/>
    <w:rsid w:val="00A47A07"/>
    <w:rsid w:val="00A5005A"/>
    <w:rsid w:val="00A501A5"/>
    <w:rsid w:val="00A501C7"/>
    <w:rsid w:val="00A51BB0"/>
    <w:rsid w:val="00A51BE4"/>
    <w:rsid w:val="00A52582"/>
    <w:rsid w:val="00A5261A"/>
    <w:rsid w:val="00A5352F"/>
    <w:rsid w:val="00A5353C"/>
    <w:rsid w:val="00A53C9B"/>
    <w:rsid w:val="00A550E9"/>
    <w:rsid w:val="00A55C38"/>
    <w:rsid w:val="00A5652B"/>
    <w:rsid w:val="00A56799"/>
    <w:rsid w:val="00A56D86"/>
    <w:rsid w:val="00A5715F"/>
    <w:rsid w:val="00A57D8E"/>
    <w:rsid w:val="00A60C82"/>
    <w:rsid w:val="00A615B9"/>
    <w:rsid w:val="00A61BD0"/>
    <w:rsid w:val="00A622D1"/>
    <w:rsid w:val="00A63A7C"/>
    <w:rsid w:val="00A63AB6"/>
    <w:rsid w:val="00A64122"/>
    <w:rsid w:val="00A64F03"/>
    <w:rsid w:val="00A64F87"/>
    <w:rsid w:val="00A65BCB"/>
    <w:rsid w:val="00A65C52"/>
    <w:rsid w:val="00A708C0"/>
    <w:rsid w:val="00A70CA6"/>
    <w:rsid w:val="00A72B04"/>
    <w:rsid w:val="00A73113"/>
    <w:rsid w:val="00A748D1"/>
    <w:rsid w:val="00A74F11"/>
    <w:rsid w:val="00A7510C"/>
    <w:rsid w:val="00A75FDC"/>
    <w:rsid w:val="00A765C1"/>
    <w:rsid w:val="00A765DC"/>
    <w:rsid w:val="00A76AD6"/>
    <w:rsid w:val="00A771BE"/>
    <w:rsid w:val="00A802A7"/>
    <w:rsid w:val="00A804A9"/>
    <w:rsid w:val="00A8088D"/>
    <w:rsid w:val="00A80961"/>
    <w:rsid w:val="00A8113A"/>
    <w:rsid w:val="00A8139A"/>
    <w:rsid w:val="00A8168E"/>
    <w:rsid w:val="00A820B5"/>
    <w:rsid w:val="00A8267D"/>
    <w:rsid w:val="00A83192"/>
    <w:rsid w:val="00A83724"/>
    <w:rsid w:val="00A838DD"/>
    <w:rsid w:val="00A84272"/>
    <w:rsid w:val="00A844CD"/>
    <w:rsid w:val="00A85055"/>
    <w:rsid w:val="00A850F4"/>
    <w:rsid w:val="00A85791"/>
    <w:rsid w:val="00A86451"/>
    <w:rsid w:val="00A86FEA"/>
    <w:rsid w:val="00A87676"/>
    <w:rsid w:val="00A90AFB"/>
    <w:rsid w:val="00A90F63"/>
    <w:rsid w:val="00A90FC6"/>
    <w:rsid w:val="00A9134C"/>
    <w:rsid w:val="00A9187D"/>
    <w:rsid w:val="00A918C6"/>
    <w:rsid w:val="00A91A19"/>
    <w:rsid w:val="00A92649"/>
    <w:rsid w:val="00A9266A"/>
    <w:rsid w:val="00A93210"/>
    <w:rsid w:val="00A942A3"/>
    <w:rsid w:val="00A94936"/>
    <w:rsid w:val="00A95194"/>
    <w:rsid w:val="00A95CC9"/>
    <w:rsid w:val="00A96094"/>
    <w:rsid w:val="00A9659B"/>
    <w:rsid w:val="00A96FBE"/>
    <w:rsid w:val="00A970A4"/>
    <w:rsid w:val="00A9728F"/>
    <w:rsid w:val="00AA0989"/>
    <w:rsid w:val="00AA164A"/>
    <w:rsid w:val="00AA1663"/>
    <w:rsid w:val="00AA1DA5"/>
    <w:rsid w:val="00AA23C8"/>
    <w:rsid w:val="00AA23C9"/>
    <w:rsid w:val="00AA2451"/>
    <w:rsid w:val="00AA3B64"/>
    <w:rsid w:val="00AA3C2F"/>
    <w:rsid w:val="00AA46AB"/>
    <w:rsid w:val="00AA4EB7"/>
    <w:rsid w:val="00AA53EA"/>
    <w:rsid w:val="00AA5785"/>
    <w:rsid w:val="00AA5998"/>
    <w:rsid w:val="00AA6BE7"/>
    <w:rsid w:val="00AA6E3E"/>
    <w:rsid w:val="00AA7BB6"/>
    <w:rsid w:val="00AB1753"/>
    <w:rsid w:val="00AB1E3E"/>
    <w:rsid w:val="00AB20A5"/>
    <w:rsid w:val="00AB224D"/>
    <w:rsid w:val="00AB297D"/>
    <w:rsid w:val="00AB298D"/>
    <w:rsid w:val="00AB2AC0"/>
    <w:rsid w:val="00AB3461"/>
    <w:rsid w:val="00AB41A8"/>
    <w:rsid w:val="00AB4AA4"/>
    <w:rsid w:val="00AB4B3D"/>
    <w:rsid w:val="00AB4E8B"/>
    <w:rsid w:val="00AB504F"/>
    <w:rsid w:val="00AB52F7"/>
    <w:rsid w:val="00AB54D8"/>
    <w:rsid w:val="00AB55DE"/>
    <w:rsid w:val="00AB5700"/>
    <w:rsid w:val="00AB59B7"/>
    <w:rsid w:val="00AB5DAD"/>
    <w:rsid w:val="00AB60DE"/>
    <w:rsid w:val="00AB65E1"/>
    <w:rsid w:val="00AC0579"/>
    <w:rsid w:val="00AC05A0"/>
    <w:rsid w:val="00AC06E9"/>
    <w:rsid w:val="00AC2C0D"/>
    <w:rsid w:val="00AC2ED9"/>
    <w:rsid w:val="00AC2F6E"/>
    <w:rsid w:val="00AC36A0"/>
    <w:rsid w:val="00AC3D8C"/>
    <w:rsid w:val="00AC4108"/>
    <w:rsid w:val="00AC468C"/>
    <w:rsid w:val="00AC4750"/>
    <w:rsid w:val="00AC54E0"/>
    <w:rsid w:val="00AC57E2"/>
    <w:rsid w:val="00AC625B"/>
    <w:rsid w:val="00AC62C6"/>
    <w:rsid w:val="00AC65FA"/>
    <w:rsid w:val="00AC6626"/>
    <w:rsid w:val="00AC6646"/>
    <w:rsid w:val="00AC77C6"/>
    <w:rsid w:val="00AC78C6"/>
    <w:rsid w:val="00AC7B42"/>
    <w:rsid w:val="00AC7D47"/>
    <w:rsid w:val="00AC7F0E"/>
    <w:rsid w:val="00AD048A"/>
    <w:rsid w:val="00AD0545"/>
    <w:rsid w:val="00AD0ABC"/>
    <w:rsid w:val="00AD0C98"/>
    <w:rsid w:val="00AD0EF8"/>
    <w:rsid w:val="00AD1380"/>
    <w:rsid w:val="00AD19EF"/>
    <w:rsid w:val="00AD1DD0"/>
    <w:rsid w:val="00AD2453"/>
    <w:rsid w:val="00AD2653"/>
    <w:rsid w:val="00AD2A6C"/>
    <w:rsid w:val="00AD2C8A"/>
    <w:rsid w:val="00AD4350"/>
    <w:rsid w:val="00AD5005"/>
    <w:rsid w:val="00AD5240"/>
    <w:rsid w:val="00AD5AAF"/>
    <w:rsid w:val="00AD64E4"/>
    <w:rsid w:val="00AD6CA0"/>
    <w:rsid w:val="00AD7210"/>
    <w:rsid w:val="00AD786E"/>
    <w:rsid w:val="00AE0E64"/>
    <w:rsid w:val="00AE1150"/>
    <w:rsid w:val="00AE18D8"/>
    <w:rsid w:val="00AE2692"/>
    <w:rsid w:val="00AE348B"/>
    <w:rsid w:val="00AE3B60"/>
    <w:rsid w:val="00AE45EE"/>
    <w:rsid w:val="00AE5093"/>
    <w:rsid w:val="00AE5223"/>
    <w:rsid w:val="00AE53AC"/>
    <w:rsid w:val="00AE624E"/>
    <w:rsid w:val="00AE705F"/>
    <w:rsid w:val="00AF0146"/>
    <w:rsid w:val="00AF03CB"/>
    <w:rsid w:val="00AF0602"/>
    <w:rsid w:val="00AF1BBE"/>
    <w:rsid w:val="00AF2047"/>
    <w:rsid w:val="00AF3432"/>
    <w:rsid w:val="00AF369C"/>
    <w:rsid w:val="00AF43F4"/>
    <w:rsid w:val="00AF4DEB"/>
    <w:rsid w:val="00AF5137"/>
    <w:rsid w:val="00AF5C89"/>
    <w:rsid w:val="00AF5DF5"/>
    <w:rsid w:val="00AF612F"/>
    <w:rsid w:val="00AF6661"/>
    <w:rsid w:val="00AF72BB"/>
    <w:rsid w:val="00AF77B1"/>
    <w:rsid w:val="00B00640"/>
    <w:rsid w:val="00B00BA6"/>
    <w:rsid w:val="00B00F01"/>
    <w:rsid w:val="00B01310"/>
    <w:rsid w:val="00B02A33"/>
    <w:rsid w:val="00B02F50"/>
    <w:rsid w:val="00B034F3"/>
    <w:rsid w:val="00B038D2"/>
    <w:rsid w:val="00B03A84"/>
    <w:rsid w:val="00B0500C"/>
    <w:rsid w:val="00B0509A"/>
    <w:rsid w:val="00B05A4F"/>
    <w:rsid w:val="00B067FD"/>
    <w:rsid w:val="00B06CA2"/>
    <w:rsid w:val="00B06DEB"/>
    <w:rsid w:val="00B07BE9"/>
    <w:rsid w:val="00B10181"/>
    <w:rsid w:val="00B1024E"/>
    <w:rsid w:val="00B10285"/>
    <w:rsid w:val="00B1157B"/>
    <w:rsid w:val="00B11B04"/>
    <w:rsid w:val="00B120C4"/>
    <w:rsid w:val="00B1217F"/>
    <w:rsid w:val="00B121C7"/>
    <w:rsid w:val="00B1356D"/>
    <w:rsid w:val="00B156A6"/>
    <w:rsid w:val="00B15CCA"/>
    <w:rsid w:val="00B1629A"/>
    <w:rsid w:val="00B1668B"/>
    <w:rsid w:val="00B17050"/>
    <w:rsid w:val="00B170FA"/>
    <w:rsid w:val="00B173AC"/>
    <w:rsid w:val="00B173BC"/>
    <w:rsid w:val="00B21A90"/>
    <w:rsid w:val="00B22D13"/>
    <w:rsid w:val="00B2335C"/>
    <w:rsid w:val="00B234D2"/>
    <w:rsid w:val="00B237D8"/>
    <w:rsid w:val="00B23CDD"/>
    <w:rsid w:val="00B23D1D"/>
    <w:rsid w:val="00B23E5F"/>
    <w:rsid w:val="00B261EA"/>
    <w:rsid w:val="00B27810"/>
    <w:rsid w:val="00B30680"/>
    <w:rsid w:val="00B316CE"/>
    <w:rsid w:val="00B31A7C"/>
    <w:rsid w:val="00B31C94"/>
    <w:rsid w:val="00B31E66"/>
    <w:rsid w:val="00B320D9"/>
    <w:rsid w:val="00B3228E"/>
    <w:rsid w:val="00B323C5"/>
    <w:rsid w:val="00B32C91"/>
    <w:rsid w:val="00B32F37"/>
    <w:rsid w:val="00B32F93"/>
    <w:rsid w:val="00B343AD"/>
    <w:rsid w:val="00B34595"/>
    <w:rsid w:val="00B35554"/>
    <w:rsid w:val="00B35D7C"/>
    <w:rsid w:val="00B35E93"/>
    <w:rsid w:val="00B35FAC"/>
    <w:rsid w:val="00B369D6"/>
    <w:rsid w:val="00B377D8"/>
    <w:rsid w:val="00B40741"/>
    <w:rsid w:val="00B41AE3"/>
    <w:rsid w:val="00B421B6"/>
    <w:rsid w:val="00B42D8A"/>
    <w:rsid w:val="00B432DA"/>
    <w:rsid w:val="00B43622"/>
    <w:rsid w:val="00B438B2"/>
    <w:rsid w:val="00B4428B"/>
    <w:rsid w:val="00B4447D"/>
    <w:rsid w:val="00B44485"/>
    <w:rsid w:val="00B44878"/>
    <w:rsid w:val="00B44933"/>
    <w:rsid w:val="00B44D04"/>
    <w:rsid w:val="00B45FF4"/>
    <w:rsid w:val="00B460DF"/>
    <w:rsid w:val="00B464DC"/>
    <w:rsid w:val="00B46C8A"/>
    <w:rsid w:val="00B46E33"/>
    <w:rsid w:val="00B47549"/>
    <w:rsid w:val="00B478F5"/>
    <w:rsid w:val="00B479DA"/>
    <w:rsid w:val="00B47AC8"/>
    <w:rsid w:val="00B50248"/>
    <w:rsid w:val="00B50475"/>
    <w:rsid w:val="00B504AC"/>
    <w:rsid w:val="00B51320"/>
    <w:rsid w:val="00B5182A"/>
    <w:rsid w:val="00B520E1"/>
    <w:rsid w:val="00B523AC"/>
    <w:rsid w:val="00B527D9"/>
    <w:rsid w:val="00B52E92"/>
    <w:rsid w:val="00B5397E"/>
    <w:rsid w:val="00B545C1"/>
    <w:rsid w:val="00B54737"/>
    <w:rsid w:val="00B5478C"/>
    <w:rsid w:val="00B5488F"/>
    <w:rsid w:val="00B54934"/>
    <w:rsid w:val="00B5509B"/>
    <w:rsid w:val="00B56CEA"/>
    <w:rsid w:val="00B56DBE"/>
    <w:rsid w:val="00B574DD"/>
    <w:rsid w:val="00B57EDB"/>
    <w:rsid w:val="00B600A4"/>
    <w:rsid w:val="00B6193D"/>
    <w:rsid w:val="00B61DF6"/>
    <w:rsid w:val="00B62187"/>
    <w:rsid w:val="00B623B8"/>
    <w:rsid w:val="00B625D1"/>
    <w:rsid w:val="00B625E8"/>
    <w:rsid w:val="00B637DC"/>
    <w:rsid w:val="00B63B3E"/>
    <w:rsid w:val="00B642F1"/>
    <w:rsid w:val="00B64332"/>
    <w:rsid w:val="00B64791"/>
    <w:rsid w:val="00B65093"/>
    <w:rsid w:val="00B65190"/>
    <w:rsid w:val="00B65B9D"/>
    <w:rsid w:val="00B66035"/>
    <w:rsid w:val="00B6603D"/>
    <w:rsid w:val="00B6620D"/>
    <w:rsid w:val="00B66731"/>
    <w:rsid w:val="00B67DD4"/>
    <w:rsid w:val="00B7056E"/>
    <w:rsid w:val="00B71015"/>
    <w:rsid w:val="00B725E4"/>
    <w:rsid w:val="00B7271E"/>
    <w:rsid w:val="00B72847"/>
    <w:rsid w:val="00B72B9E"/>
    <w:rsid w:val="00B7397A"/>
    <w:rsid w:val="00B73D6F"/>
    <w:rsid w:val="00B74158"/>
    <w:rsid w:val="00B7420B"/>
    <w:rsid w:val="00B74501"/>
    <w:rsid w:val="00B7503C"/>
    <w:rsid w:val="00B75DF4"/>
    <w:rsid w:val="00B75E28"/>
    <w:rsid w:val="00B75EFA"/>
    <w:rsid w:val="00B76065"/>
    <w:rsid w:val="00B766FA"/>
    <w:rsid w:val="00B768F1"/>
    <w:rsid w:val="00B76B1F"/>
    <w:rsid w:val="00B77EE9"/>
    <w:rsid w:val="00B80082"/>
    <w:rsid w:val="00B805D9"/>
    <w:rsid w:val="00B80AF5"/>
    <w:rsid w:val="00B81079"/>
    <w:rsid w:val="00B815D6"/>
    <w:rsid w:val="00B81645"/>
    <w:rsid w:val="00B82166"/>
    <w:rsid w:val="00B823D3"/>
    <w:rsid w:val="00B841D8"/>
    <w:rsid w:val="00B84D5E"/>
    <w:rsid w:val="00B851C3"/>
    <w:rsid w:val="00B852A6"/>
    <w:rsid w:val="00B85696"/>
    <w:rsid w:val="00B872E1"/>
    <w:rsid w:val="00B9076B"/>
    <w:rsid w:val="00B9085A"/>
    <w:rsid w:val="00B90FC9"/>
    <w:rsid w:val="00B9211D"/>
    <w:rsid w:val="00B9295A"/>
    <w:rsid w:val="00B93BE5"/>
    <w:rsid w:val="00B944CA"/>
    <w:rsid w:val="00B9488B"/>
    <w:rsid w:val="00B949C4"/>
    <w:rsid w:val="00B94F54"/>
    <w:rsid w:val="00B95B83"/>
    <w:rsid w:val="00B961D1"/>
    <w:rsid w:val="00B96721"/>
    <w:rsid w:val="00B976E1"/>
    <w:rsid w:val="00BA077D"/>
    <w:rsid w:val="00BA0791"/>
    <w:rsid w:val="00BA0CB5"/>
    <w:rsid w:val="00BA0E1C"/>
    <w:rsid w:val="00BA0EAD"/>
    <w:rsid w:val="00BA10EF"/>
    <w:rsid w:val="00BA11CD"/>
    <w:rsid w:val="00BA1533"/>
    <w:rsid w:val="00BA1AF6"/>
    <w:rsid w:val="00BA1DBC"/>
    <w:rsid w:val="00BA37AC"/>
    <w:rsid w:val="00BA4362"/>
    <w:rsid w:val="00BA4830"/>
    <w:rsid w:val="00BA4984"/>
    <w:rsid w:val="00BA4BA8"/>
    <w:rsid w:val="00BA4BCA"/>
    <w:rsid w:val="00BA5421"/>
    <w:rsid w:val="00BA6782"/>
    <w:rsid w:val="00BA69FD"/>
    <w:rsid w:val="00BA6E75"/>
    <w:rsid w:val="00BA7595"/>
    <w:rsid w:val="00BA7B7A"/>
    <w:rsid w:val="00BB0314"/>
    <w:rsid w:val="00BB0B70"/>
    <w:rsid w:val="00BB0E1A"/>
    <w:rsid w:val="00BB0FF2"/>
    <w:rsid w:val="00BB1437"/>
    <w:rsid w:val="00BB1442"/>
    <w:rsid w:val="00BB14A5"/>
    <w:rsid w:val="00BB2278"/>
    <w:rsid w:val="00BB3BBC"/>
    <w:rsid w:val="00BB43EF"/>
    <w:rsid w:val="00BB4476"/>
    <w:rsid w:val="00BB4689"/>
    <w:rsid w:val="00BB603C"/>
    <w:rsid w:val="00BB6406"/>
    <w:rsid w:val="00BB6462"/>
    <w:rsid w:val="00BB6541"/>
    <w:rsid w:val="00BB65E6"/>
    <w:rsid w:val="00BB7181"/>
    <w:rsid w:val="00BB7A49"/>
    <w:rsid w:val="00BB7E48"/>
    <w:rsid w:val="00BC0133"/>
    <w:rsid w:val="00BC05E4"/>
    <w:rsid w:val="00BC16AC"/>
    <w:rsid w:val="00BC1D0B"/>
    <w:rsid w:val="00BC38FF"/>
    <w:rsid w:val="00BC3968"/>
    <w:rsid w:val="00BC505A"/>
    <w:rsid w:val="00BC62F3"/>
    <w:rsid w:val="00BC710A"/>
    <w:rsid w:val="00BC7378"/>
    <w:rsid w:val="00BC7C00"/>
    <w:rsid w:val="00BD05FD"/>
    <w:rsid w:val="00BD0F8B"/>
    <w:rsid w:val="00BD1104"/>
    <w:rsid w:val="00BD16CD"/>
    <w:rsid w:val="00BD1A31"/>
    <w:rsid w:val="00BD34C1"/>
    <w:rsid w:val="00BD3BA0"/>
    <w:rsid w:val="00BD3DE6"/>
    <w:rsid w:val="00BD43CC"/>
    <w:rsid w:val="00BD4499"/>
    <w:rsid w:val="00BD4AA8"/>
    <w:rsid w:val="00BD59E6"/>
    <w:rsid w:val="00BD692F"/>
    <w:rsid w:val="00BD6986"/>
    <w:rsid w:val="00BD6A59"/>
    <w:rsid w:val="00BD7AAA"/>
    <w:rsid w:val="00BE0086"/>
    <w:rsid w:val="00BE05AB"/>
    <w:rsid w:val="00BE0BAA"/>
    <w:rsid w:val="00BE0C9A"/>
    <w:rsid w:val="00BE12C6"/>
    <w:rsid w:val="00BE15D9"/>
    <w:rsid w:val="00BE1683"/>
    <w:rsid w:val="00BE1B3C"/>
    <w:rsid w:val="00BE1D06"/>
    <w:rsid w:val="00BE1D6A"/>
    <w:rsid w:val="00BE2114"/>
    <w:rsid w:val="00BE2789"/>
    <w:rsid w:val="00BE2B73"/>
    <w:rsid w:val="00BE3BD3"/>
    <w:rsid w:val="00BE5244"/>
    <w:rsid w:val="00BE5250"/>
    <w:rsid w:val="00BE5CDE"/>
    <w:rsid w:val="00BE6D15"/>
    <w:rsid w:val="00BE727B"/>
    <w:rsid w:val="00BE767D"/>
    <w:rsid w:val="00BE76B5"/>
    <w:rsid w:val="00BF0497"/>
    <w:rsid w:val="00BF12CF"/>
    <w:rsid w:val="00BF1375"/>
    <w:rsid w:val="00BF1A65"/>
    <w:rsid w:val="00BF1D38"/>
    <w:rsid w:val="00BF24F8"/>
    <w:rsid w:val="00BF3410"/>
    <w:rsid w:val="00BF357F"/>
    <w:rsid w:val="00BF394B"/>
    <w:rsid w:val="00BF3C83"/>
    <w:rsid w:val="00BF3C8B"/>
    <w:rsid w:val="00BF6B02"/>
    <w:rsid w:val="00BF6CA6"/>
    <w:rsid w:val="00BF718B"/>
    <w:rsid w:val="00BF7747"/>
    <w:rsid w:val="00C001B6"/>
    <w:rsid w:val="00C00B20"/>
    <w:rsid w:val="00C00DAB"/>
    <w:rsid w:val="00C017EC"/>
    <w:rsid w:val="00C018FB"/>
    <w:rsid w:val="00C01A38"/>
    <w:rsid w:val="00C01CEA"/>
    <w:rsid w:val="00C0261F"/>
    <w:rsid w:val="00C026BD"/>
    <w:rsid w:val="00C02812"/>
    <w:rsid w:val="00C02A7E"/>
    <w:rsid w:val="00C02C23"/>
    <w:rsid w:val="00C02E43"/>
    <w:rsid w:val="00C03655"/>
    <w:rsid w:val="00C041C8"/>
    <w:rsid w:val="00C041F2"/>
    <w:rsid w:val="00C0448F"/>
    <w:rsid w:val="00C04F1D"/>
    <w:rsid w:val="00C058C5"/>
    <w:rsid w:val="00C05CF1"/>
    <w:rsid w:val="00C05F77"/>
    <w:rsid w:val="00C066BB"/>
    <w:rsid w:val="00C06867"/>
    <w:rsid w:val="00C07610"/>
    <w:rsid w:val="00C105F8"/>
    <w:rsid w:val="00C107DF"/>
    <w:rsid w:val="00C11258"/>
    <w:rsid w:val="00C1175C"/>
    <w:rsid w:val="00C12BCD"/>
    <w:rsid w:val="00C13542"/>
    <w:rsid w:val="00C135F3"/>
    <w:rsid w:val="00C13B51"/>
    <w:rsid w:val="00C13E07"/>
    <w:rsid w:val="00C13ED4"/>
    <w:rsid w:val="00C14362"/>
    <w:rsid w:val="00C14E09"/>
    <w:rsid w:val="00C14F0A"/>
    <w:rsid w:val="00C161B7"/>
    <w:rsid w:val="00C16695"/>
    <w:rsid w:val="00C16EA9"/>
    <w:rsid w:val="00C171FC"/>
    <w:rsid w:val="00C17200"/>
    <w:rsid w:val="00C17BBC"/>
    <w:rsid w:val="00C17BDD"/>
    <w:rsid w:val="00C17E6C"/>
    <w:rsid w:val="00C17F2D"/>
    <w:rsid w:val="00C20174"/>
    <w:rsid w:val="00C20228"/>
    <w:rsid w:val="00C20CC5"/>
    <w:rsid w:val="00C2156A"/>
    <w:rsid w:val="00C216DB"/>
    <w:rsid w:val="00C21994"/>
    <w:rsid w:val="00C21D1A"/>
    <w:rsid w:val="00C21DBA"/>
    <w:rsid w:val="00C2206F"/>
    <w:rsid w:val="00C220D4"/>
    <w:rsid w:val="00C22391"/>
    <w:rsid w:val="00C2239D"/>
    <w:rsid w:val="00C22B3E"/>
    <w:rsid w:val="00C23EF3"/>
    <w:rsid w:val="00C24AB6"/>
    <w:rsid w:val="00C250F4"/>
    <w:rsid w:val="00C256FB"/>
    <w:rsid w:val="00C25755"/>
    <w:rsid w:val="00C25873"/>
    <w:rsid w:val="00C2710C"/>
    <w:rsid w:val="00C274D4"/>
    <w:rsid w:val="00C274E1"/>
    <w:rsid w:val="00C2750A"/>
    <w:rsid w:val="00C30035"/>
    <w:rsid w:val="00C311C8"/>
    <w:rsid w:val="00C31263"/>
    <w:rsid w:val="00C31FC8"/>
    <w:rsid w:val="00C31FF7"/>
    <w:rsid w:val="00C32161"/>
    <w:rsid w:val="00C32547"/>
    <w:rsid w:val="00C32D41"/>
    <w:rsid w:val="00C32E5B"/>
    <w:rsid w:val="00C33195"/>
    <w:rsid w:val="00C338DD"/>
    <w:rsid w:val="00C33B0F"/>
    <w:rsid w:val="00C34C88"/>
    <w:rsid w:val="00C34E1D"/>
    <w:rsid w:val="00C401CA"/>
    <w:rsid w:val="00C41349"/>
    <w:rsid w:val="00C41402"/>
    <w:rsid w:val="00C414E2"/>
    <w:rsid w:val="00C416AA"/>
    <w:rsid w:val="00C43209"/>
    <w:rsid w:val="00C44829"/>
    <w:rsid w:val="00C456E9"/>
    <w:rsid w:val="00C46BD0"/>
    <w:rsid w:val="00C46F73"/>
    <w:rsid w:val="00C47EDB"/>
    <w:rsid w:val="00C47F76"/>
    <w:rsid w:val="00C508A4"/>
    <w:rsid w:val="00C50B0A"/>
    <w:rsid w:val="00C51285"/>
    <w:rsid w:val="00C512B8"/>
    <w:rsid w:val="00C51902"/>
    <w:rsid w:val="00C51A92"/>
    <w:rsid w:val="00C51C26"/>
    <w:rsid w:val="00C51E19"/>
    <w:rsid w:val="00C520A3"/>
    <w:rsid w:val="00C521DF"/>
    <w:rsid w:val="00C55133"/>
    <w:rsid w:val="00C5578A"/>
    <w:rsid w:val="00C557BD"/>
    <w:rsid w:val="00C5589B"/>
    <w:rsid w:val="00C56160"/>
    <w:rsid w:val="00C5635A"/>
    <w:rsid w:val="00C56921"/>
    <w:rsid w:val="00C57C2E"/>
    <w:rsid w:val="00C61059"/>
    <w:rsid w:val="00C62420"/>
    <w:rsid w:val="00C62DFC"/>
    <w:rsid w:val="00C6315D"/>
    <w:rsid w:val="00C63533"/>
    <w:rsid w:val="00C637F2"/>
    <w:rsid w:val="00C64BBF"/>
    <w:rsid w:val="00C65602"/>
    <w:rsid w:val="00C657AB"/>
    <w:rsid w:val="00C66CD7"/>
    <w:rsid w:val="00C66FC9"/>
    <w:rsid w:val="00C67D6D"/>
    <w:rsid w:val="00C67EBA"/>
    <w:rsid w:val="00C7077B"/>
    <w:rsid w:val="00C70915"/>
    <w:rsid w:val="00C70BF9"/>
    <w:rsid w:val="00C71548"/>
    <w:rsid w:val="00C72D55"/>
    <w:rsid w:val="00C72F91"/>
    <w:rsid w:val="00C733FD"/>
    <w:rsid w:val="00C737E4"/>
    <w:rsid w:val="00C749A7"/>
    <w:rsid w:val="00C75CD9"/>
    <w:rsid w:val="00C76250"/>
    <w:rsid w:val="00C76BD7"/>
    <w:rsid w:val="00C76D13"/>
    <w:rsid w:val="00C77122"/>
    <w:rsid w:val="00C80D47"/>
    <w:rsid w:val="00C819D3"/>
    <w:rsid w:val="00C8271D"/>
    <w:rsid w:val="00C82A34"/>
    <w:rsid w:val="00C834F5"/>
    <w:rsid w:val="00C83787"/>
    <w:rsid w:val="00C839DB"/>
    <w:rsid w:val="00C83DD7"/>
    <w:rsid w:val="00C853F5"/>
    <w:rsid w:val="00C85ABE"/>
    <w:rsid w:val="00C8620D"/>
    <w:rsid w:val="00C86409"/>
    <w:rsid w:val="00C86BF8"/>
    <w:rsid w:val="00C86F27"/>
    <w:rsid w:val="00C8720A"/>
    <w:rsid w:val="00C902A6"/>
    <w:rsid w:val="00C90538"/>
    <w:rsid w:val="00C91B16"/>
    <w:rsid w:val="00C91C14"/>
    <w:rsid w:val="00C91FF3"/>
    <w:rsid w:val="00C925E0"/>
    <w:rsid w:val="00C925FD"/>
    <w:rsid w:val="00C93AEE"/>
    <w:rsid w:val="00C93F61"/>
    <w:rsid w:val="00C942C3"/>
    <w:rsid w:val="00C947F5"/>
    <w:rsid w:val="00C94AB7"/>
    <w:rsid w:val="00C95FE7"/>
    <w:rsid w:val="00C96D0B"/>
    <w:rsid w:val="00C978A6"/>
    <w:rsid w:val="00CA021C"/>
    <w:rsid w:val="00CA0376"/>
    <w:rsid w:val="00CA0663"/>
    <w:rsid w:val="00CA06C7"/>
    <w:rsid w:val="00CA10B3"/>
    <w:rsid w:val="00CA1357"/>
    <w:rsid w:val="00CA13CC"/>
    <w:rsid w:val="00CA146A"/>
    <w:rsid w:val="00CA1BA5"/>
    <w:rsid w:val="00CA2824"/>
    <w:rsid w:val="00CA3041"/>
    <w:rsid w:val="00CA363D"/>
    <w:rsid w:val="00CA3839"/>
    <w:rsid w:val="00CA3D0D"/>
    <w:rsid w:val="00CA45DB"/>
    <w:rsid w:val="00CA4C2C"/>
    <w:rsid w:val="00CA5158"/>
    <w:rsid w:val="00CA5C90"/>
    <w:rsid w:val="00CA5F02"/>
    <w:rsid w:val="00CA6908"/>
    <w:rsid w:val="00CA6ECA"/>
    <w:rsid w:val="00CA6F8F"/>
    <w:rsid w:val="00CA7BE0"/>
    <w:rsid w:val="00CA7DC6"/>
    <w:rsid w:val="00CB1D2C"/>
    <w:rsid w:val="00CB2556"/>
    <w:rsid w:val="00CB286E"/>
    <w:rsid w:val="00CB290D"/>
    <w:rsid w:val="00CB396F"/>
    <w:rsid w:val="00CB41F0"/>
    <w:rsid w:val="00CB44B9"/>
    <w:rsid w:val="00CB490F"/>
    <w:rsid w:val="00CB4C27"/>
    <w:rsid w:val="00CB4E14"/>
    <w:rsid w:val="00CB4E9D"/>
    <w:rsid w:val="00CB50B8"/>
    <w:rsid w:val="00CB587B"/>
    <w:rsid w:val="00CB59B4"/>
    <w:rsid w:val="00CB66EB"/>
    <w:rsid w:val="00CB67F2"/>
    <w:rsid w:val="00CB6D3C"/>
    <w:rsid w:val="00CB7E41"/>
    <w:rsid w:val="00CC0A2C"/>
    <w:rsid w:val="00CC0A3D"/>
    <w:rsid w:val="00CC0A9F"/>
    <w:rsid w:val="00CC12A2"/>
    <w:rsid w:val="00CC1B5E"/>
    <w:rsid w:val="00CC1EE7"/>
    <w:rsid w:val="00CC20E4"/>
    <w:rsid w:val="00CC24D2"/>
    <w:rsid w:val="00CC3252"/>
    <w:rsid w:val="00CC4265"/>
    <w:rsid w:val="00CC4DE1"/>
    <w:rsid w:val="00CC4F61"/>
    <w:rsid w:val="00CC5240"/>
    <w:rsid w:val="00CC63FC"/>
    <w:rsid w:val="00CC6E28"/>
    <w:rsid w:val="00CC724D"/>
    <w:rsid w:val="00CC77BD"/>
    <w:rsid w:val="00CC7DF7"/>
    <w:rsid w:val="00CD1A30"/>
    <w:rsid w:val="00CD3182"/>
    <w:rsid w:val="00CD373B"/>
    <w:rsid w:val="00CD37B4"/>
    <w:rsid w:val="00CD3FB9"/>
    <w:rsid w:val="00CD4092"/>
    <w:rsid w:val="00CD552E"/>
    <w:rsid w:val="00CD59C5"/>
    <w:rsid w:val="00CD674F"/>
    <w:rsid w:val="00CD7163"/>
    <w:rsid w:val="00CD7201"/>
    <w:rsid w:val="00CE0197"/>
    <w:rsid w:val="00CE075F"/>
    <w:rsid w:val="00CE0AFF"/>
    <w:rsid w:val="00CE0B28"/>
    <w:rsid w:val="00CE0C4F"/>
    <w:rsid w:val="00CE157D"/>
    <w:rsid w:val="00CE1BF9"/>
    <w:rsid w:val="00CE3C13"/>
    <w:rsid w:val="00CE4C75"/>
    <w:rsid w:val="00CE52E4"/>
    <w:rsid w:val="00CE5B41"/>
    <w:rsid w:val="00CE5DCA"/>
    <w:rsid w:val="00CE6262"/>
    <w:rsid w:val="00CE6612"/>
    <w:rsid w:val="00CE7A6A"/>
    <w:rsid w:val="00CF0C7F"/>
    <w:rsid w:val="00CF14CC"/>
    <w:rsid w:val="00CF2E72"/>
    <w:rsid w:val="00CF3002"/>
    <w:rsid w:val="00CF31EE"/>
    <w:rsid w:val="00CF3EDE"/>
    <w:rsid w:val="00CF400A"/>
    <w:rsid w:val="00CF4E9C"/>
    <w:rsid w:val="00CF588A"/>
    <w:rsid w:val="00CF7822"/>
    <w:rsid w:val="00CF7874"/>
    <w:rsid w:val="00D00AF0"/>
    <w:rsid w:val="00D00D07"/>
    <w:rsid w:val="00D01B9A"/>
    <w:rsid w:val="00D020F9"/>
    <w:rsid w:val="00D02556"/>
    <w:rsid w:val="00D026DA"/>
    <w:rsid w:val="00D03C45"/>
    <w:rsid w:val="00D0551F"/>
    <w:rsid w:val="00D05659"/>
    <w:rsid w:val="00D0574E"/>
    <w:rsid w:val="00D0609C"/>
    <w:rsid w:val="00D0698D"/>
    <w:rsid w:val="00D06F67"/>
    <w:rsid w:val="00D0708A"/>
    <w:rsid w:val="00D07119"/>
    <w:rsid w:val="00D076F1"/>
    <w:rsid w:val="00D07908"/>
    <w:rsid w:val="00D10307"/>
    <w:rsid w:val="00D10382"/>
    <w:rsid w:val="00D10C19"/>
    <w:rsid w:val="00D1158F"/>
    <w:rsid w:val="00D11948"/>
    <w:rsid w:val="00D1205A"/>
    <w:rsid w:val="00D12203"/>
    <w:rsid w:val="00D136BE"/>
    <w:rsid w:val="00D13DB2"/>
    <w:rsid w:val="00D13FCD"/>
    <w:rsid w:val="00D141EC"/>
    <w:rsid w:val="00D1622E"/>
    <w:rsid w:val="00D165BC"/>
    <w:rsid w:val="00D165E5"/>
    <w:rsid w:val="00D17A44"/>
    <w:rsid w:val="00D201AA"/>
    <w:rsid w:val="00D20C7D"/>
    <w:rsid w:val="00D20E94"/>
    <w:rsid w:val="00D21641"/>
    <w:rsid w:val="00D21898"/>
    <w:rsid w:val="00D21AB2"/>
    <w:rsid w:val="00D22113"/>
    <w:rsid w:val="00D223B9"/>
    <w:rsid w:val="00D22D50"/>
    <w:rsid w:val="00D241BD"/>
    <w:rsid w:val="00D25715"/>
    <w:rsid w:val="00D2587A"/>
    <w:rsid w:val="00D2615F"/>
    <w:rsid w:val="00D27339"/>
    <w:rsid w:val="00D2773F"/>
    <w:rsid w:val="00D303B5"/>
    <w:rsid w:val="00D309D0"/>
    <w:rsid w:val="00D30A6B"/>
    <w:rsid w:val="00D31124"/>
    <w:rsid w:val="00D31D00"/>
    <w:rsid w:val="00D31DF4"/>
    <w:rsid w:val="00D32183"/>
    <w:rsid w:val="00D328C7"/>
    <w:rsid w:val="00D329DD"/>
    <w:rsid w:val="00D32DF0"/>
    <w:rsid w:val="00D32E99"/>
    <w:rsid w:val="00D3399C"/>
    <w:rsid w:val="00D34174"/>
    <w:rsid w:val="00D342A8"/>
    <w:rsid w:val="00D351A4"/>
    <w:rsid w:val="00D3565D"/>
    <w:rsid w:val="00D3604A"/>
    <w:rsid w:val="00D36F38"/>
    <w:rsid w:val="00D40067"/>
    <w:rsid w:val="00D404C9"/>
    <w:rsid w:val="00D40792"/>
    <w:rsid w:val="00D4217C"/>
    <w:rsid w:val="00D4298C"/>
    <w:rsid w:val="00D42DBA"/>
    <w:rsid w:val="00D43AA5"/>
    <w:rsid w:val="00D43FD5"/>
    <w:rsid w:val="00D44E24"/>
    <w:rsid w:val="00D45FF3"/>
    <w:rsid w:val="00D465B3"/>
    <w:rsid w:val="00D46C5E"/>
    <w:rsid w:val="00D46D25"/>
    <w:rsid w:val="00D47D16"/>
    <w:rsid w:val="00D47E03"/>
    <w:rsid w:val="00D501D0"/>
    <w:rsid w:val="00D501EB"/>
    <w:rsid w:val="00D514AC"/>
    <w:rsid w:val="00D51E3E"/>
    <w:rsid w:val="00D521B0"/>
    <w:rsid w:val="00D52200"/>
    <w:rsid w:val="00D52F64"/>
    <w:rsid w:val="00D538C0"/>
    <w:rsid w:val="00D5423D"/>
    <w:rsid w:val="00D54B97"/>
    <w:rsid w:val="00D557A2"/>
    <w:rsid w:val="00D61420"/>
    <w:rsid w:val="00D61564"/>
    <w:rsid w:val="00D616E9"/>
    <w:rsid w:val="00D62502"/>
    <w:rsid w:val="00D627BE"/>
    <w:rsid w:val="00D6365A"/>
    <w:rsid w:val="00D63A5B"/>
    <w:rsid w:val="00D63CFC"/>
    <w:rsid w:val="00D646E2"/>
    <w:rsid w:val="00D64838"/>
    <w:rsid w:val="00D64B09"/>
    <w:rsid w:val="00D65583"/>
    <w:rsid w:val="00D65F1B"/>
    <w:rsid w:val="00D66102"/>
    <w:rsid w:val="00D66236"/>
    <w:rsid w:val="00D66AF2"/>
    <w:rsid w:val="00D676CD"/>
    <w:rsid w:val="00D6776E"/>
    <w:rsid w:val="00D67804"/>
    <w:rsid w:val="00D67B0B"/>
    <w:rsid w:val="00D708F5"/>
    <w:rsid w:val="00D70C6C"/>
    <w:rsid w:val="00D71194"/>
    <w:rsid w:val="00D711E0"/>
    <w:rsid w:val="00D71423"/>
    <w:rsid w:val="00D71756"/>
    <w:rsid w:val="00D71815"/>
    <w:rsid w:val="00D71C2E"/>
    <w:rsid w:val="00D71D96"/>
    <w:rsid w:val="00D71E12"/>
    <w:rsid w:val="00D725CD"/>
    <w:rsid w:val="00D73915"/>
    <w:rsid w:val="00D74946"/>
    <w:rsid w:val="00D74F8E"/>
    <w:rsid w:val="00D7557C"/>
    <w:rsid w:val="00D75B6A"/>
    <w:rsid w:val="00D76819"/>
    <w:rsid w:val="00D7698A"/>
    <w:rsid w:val="00D76D20"/>
    <w:rsid w:val="00D779CF"/>
    <w:rsid w:val="00D80146"/>
    <w:rsid w:val="00D81317"/>
    <w:rsid w:val="00D81F86"/>
    <w:rsid w:val="00D821CE"/>
    <w:rsid w:val="00D8230E"/>
    <w:rsid w:val="00D82311"/>
    <w:rsid w:val="00D82D12"/>
    <w:rsid w:val="00D83A17"/>
    <w:rsid w:val="00D83D6F"/>
    <w:rsid w:val="00D84335"/>
    <w:rsid w:val="00D845CF"/>
    <w:rsid w:val="00D847CC"/>
    <w:rsid w:val="00D85F4B"/>
    <w:rsid w:val="00D86D0D"/>
    <w:rsid w:val="00D86DB8"/>
    <w:rsid w:val="00D86F5C"/>
    <w:rsid w:val="00D87096"/>
    <w:rsid w:val="00D906E1"/>
    <w:rsid w:val="00D91C71"/>
    <w:rsid w:val="00D92A87"/>
    <w:rsid w:val="00D933BB"/>
    <w:rsid w:val="00D9384D"/>
    <w:rsid w:val="00D948EE"/>
    <w:rsid w:val="00D94C92"/>
    <w:rsid w:val="00D95207"/>
    <w:rsid w:val="00D95A7B"/>
    <w:rsid w:val="00D95E51"/>
    <w:rsid w:val="00D9619C"/>
    <w:rsid w:val="00D9636F"/>
    <w:rsid w:val="00D9695B"/>
    <w:rsid w:val="00D96F99"/>
    <w:rsid w:val="00D970D4"/>
    <w:rsid w:val="00D97209"/>
    <w:rsid w:val="00D9721D"/>
    <w:rsid w:val="00DA00DD"/>
    <w:rsid w:val="00DA0438"/>
    <w:rsid w:val="00DA0A54"/>
    <w:rsid w:val="00DA1635"/>
    <w:rsid w:val="00DA1834"/>
    <w:rsid w:val="00DA2353"/>
    <w:rsid w:val="00DA45B8"/>
    <w:rsid w:val="00DA460F"/>
    <w:rsid w:val="00DA4A7E"/>
    <w:rsid w:val="00DA4BE4"/>
    <w:rsid w:val="00DA54F9"/>
    <w:rsid w:val="00DA5570"/>
    <w:rsid w:val="00DA5863"/>
    <w:rsid w:val="00DA593C"/>
    <w:rsid w:val="00DA7220"/>
    <w:rsid w:val="00DA7560"/>
    <w:rsid w:val="00DA75E4"/>
    <w:rsid w:val="00DB057A"/>
    <w:rsid w:val="00DB0679"/>
    <w:rsid w:val="00DB15ED"/>
    <w:rsid w:val="00DB261A"/>
    <w:rsid w:val="00DB26D4"/>
    <w:rsid w:val="00DB2D98"/>
    <w:rsid w:val="00DB3542"/>
    <w:rsid w:val="00DB37B5"/>
    <w:rsid w:val="00DB42D6"/>
    <w:rsid w:val="00DB4F9A"/>
    <w:rsid w:val="00DB5807"/>
    <w:rsid w:val="00DB58AB"/>
    <w:rsid w:val="00DB68DD"/>
    <w:rsid w:val="00DB700D"/>
    <w:rsid w:val="00DB78A5"/>
    <w:rsid w:val="00DB7D50"/>
    <w:rsid w:val="00DC02AE"/>
    <w:rsid w:val="00DC0308"/>
    <w:rsid w:val="00DC04B6"/>
    <w:rsid w:val="00DC13AB"/>
    <w:rsid w:val="00DC1560"/>
    <w:rsid w:val="00DC292E"/>
    <w:rsid w:val="00DC2F12"/>
    <w:rsid w:val="00DC3A77"/>
    <w:rsid w:val="00DC3B69"/>
    <w:rsid w:val="00DC413A"/>
    <w:rsid w:val="00DC5209"/>
    <w:rsid w:val="00DC55F5"/>
    <w:rsid w:val="00DC5C8C"/>
    <w:rsid w:val="00DC657D"/>
    <w:rsid w:val="00DC6B47"/>
    <w:rsid w:val="00DC6E3B"/>
    <w:rsid w:val="00DC7C5C"/>
    <w:rsid w:val="00DD0F40"/>
    <w:rsid w:val="00DD174B"/>
    <w:rsid w:val="00DD2088"/>
    <w:rsid w:val="00DD20A7"/>
    <w:rsid w:val="00DD2230"/>
    <w:rsid w:val="00DD2391"/>
    <w:rsid w:val="00DD25B1"/>
    <w:rsid w:val="00DD25B2"/>
    <w:rsid w:val="00DD2FCF"/>
    <w:rsid w:val="00DD3C25"/>
    <w:rsid w:val="00DD40E8"/>
    <w:rsid w:val="00DD4687"/>
    <w:rsid w:val="00DD4C94"/>
    <w:rsid w:val="00DD5CDE"/>
    <w:rsid w:val="00DD5CF4"/>
    <w:rsid w:val="00DD6806"/>
    <w:rsid w:val="00DD6A39"/>
    <w:rsid w:val="00DD6AA2"/>
    <w:rsid w:val="00DD6E23"/>
    <w:rsid w:val="00DE0133"/>
    <w:rsid w:val="00DE040A"/>
    <w:rsid w:val="00DE0631"/>
    <w:rsid w:val="00DE0CAF"/>
    <w:rsid w:val="00DE0E11"/>
    <w:rsid w:val="00DE4CFF"/>
    <w:rsid w:val="00DE500D"/>
    <w:rsid w:val="00DE5A4D"/>
    <w:rsid w:val="00DE5C9E"/>
    <w:rsid w:val="00DE5F81"/>
    <w:rsid w:val="00DF0320"/>
    <w:rsid w:val="00DF09A4"/>
    <w:rsid w:val="00DF1798"/>
    <w:rsid w:val="00DF2491"/>
    <w:rsid w:val="00DF2972"/>
    <w:rsid w:val="00DF3AF9"/>
    <w:rsid w:val="00DF40E4"/>
    <w:rsid w:val="00DF4F6E"/>
    <w:rsid w:val="00DF63F8"/>
    <w:rsid w:val="00DF720D"/>
    <w:rsid w:val="00DF7356"/>
    <w:rsid w:val="00DF7C79"/>
    <w:rsid w:val="00E00378"/>
    <w:rsid w:val="00E00B2D"/>
    <w:rsid w:val="00E00C5C"/>
    <w:rsid w:val="00E012A0"/>
    <w:rsid w:val="00E036A9"/>
    <w:rsid w:val="00E03FE5"/>
    <w:rsid w:val="00E041A2"/>
    <w:rsid w:val="00E046ED"/>
    <w:rsid w:val="00E04DF9"/>
    <w:rsid w:val="00E04E86"/>
    <w:rsid w:val="00E0578B"/>
    <w:rsid w:val="00E10057"/>
    <w:rsid w:val="00E110EB"/>
    <w:rsid w:val="00E111C6"/>
    <w:rsid w:val="00E12932"/>
    <w:rsid w:val="00E1317D"/>
    <w:rsid w:val="00E1451D"/>
    <w:rsid w:val="00E14BC2"/>
    <w:rsid w:val="00E14D31"/>
    <w:rsid w:val="00E15654"/>
    <w:rsid w:val="00E15C14"/>
    <w:rsid w:val="00E15C60"/>
    <w:rsid w:val="00E1614F"/>
    <w:rsid w:val="00E1731B"/>
    <w:rsid w:val="00E17331"/>
    <w:rsid w:val="00E17381"/>
    <w:rsid w:val="00E20B5C"/>
    <w:rsid w:val="00E20D47"/>
    <w:rsid w:val="00E21419"/>
    <w:rsid w:val="00E21D8D"/>
    <w:rsid w:val="00E220B9"/>
    <w:rsid w:val="00E23976"/>
    <w:rsid w:val="00E239DB"/>
    <w:rsid w:val="00E255EB"/>
    <w:rsid w:val="00E267F3"/>
    <w:rsid w:val="00E26A6C"/>
    <w:rsid w:val="00E26F70"/>
    <w:rsid w:val="00E27363"/>
    <w:rsid w:val="00E30371"/>
    <w:rsid w:val="00E304B8"/>
    <w:rsid w:val="00E31458"/>
    <w:rsid w:val="00E3189A"/>
    <w:rsid w:val="00E31978"/>
    <w:rsid w:val="00E31A38"/>
    <w:rsid w:val="00E32615"/>
    <w:rsid w:val="00E32A43"/>
    <w:rsid w:val="00E32A67"/>
    <w:rsid w:val="00E34B54"/>
    <w:rsid w:val="00E34C84"/>
    <w:rsid w:val="00E34EA8"/>
    <w:rsid w:val="00E35A25"/>
    <w:rsid w:val="00E361D2"/>
    <w:rsid w:val="00E3650D"/>
    <w:rsid w:val="00E36B7F"/>
    <w:rsid w:val="00E36CC9"/>
    <w:rsid w:val="00E36D77"/>
    <w:rsid w:val="00E36E15"/>
    <w:rsid w:val="00E37B4D"/>
    <w:rsid w:val="00E40BD3"/>
    <w:rsid w:val="00E419ED"/>
    <w:rsid w:val="00E421F2"/>
    <w:rsid w:val="00E426D8"/>
    <w:rsid w:val="00E42C6A"/>
    <w:rsid w:val="00E430A0"/>
    <w:rsid w:val="00E433ED"/>
    <w:rsid w:val="00E43895"/>
    <w:rsid w:val="00E443EC"/>
    <w:rsid w:val="00E4487B"/>
    <w:rsid w:val="00E44937"/>
    <w:rsid w:val="00E44E7D"/>
    <w:rsid w:val="00E45AA6"/>
    <w:rsid w:val="00E45CAB"/>
    <w:rsid w:val="00E4643A"/>
    <w:rsid w:val="00E465B3"/>
    <w:rsid w:val="00E4683C"/>
    <w:rsid w:val="00E47231"/>
    <w:rsid w:val="00E501C7"/>
    <w:rsid w:val="00E506BE"/>
    <w:rsid w:val="00E514F6"/>
    <w:rsid w:val="00E52023"/>
    <w:rsid w:val="00E52B1C"/>
    <w:rsid w:val="00E530B9"/>
    <w:rsid w:val="00E541F5"/>
    <w:rsid w:val="00E54B2A"/>
    <w:rsid w:val="00E559E0"/>
    <w:rsid w:val="00E55B23"/>
    <w:rsid w:val="00E5616C"/>
    <w:rsid w:val="00E56477"/>
    <w:rsid w:val="00E569A5"/>
    <w:rsid w:val="00E60B18"/>
    <w:rsid w:val="00E61BB6"/>
    <w:rsid w:val="00E62EEA"/>
    <w:rsid w:val="00E63251"/>
    <w:rsid w:val="00E64119"/>
    <w:rsid w:val="00E64972"/>
    <w:rsid w:val="00E6529E"/>
    <w:rsid w:val="00E656E7"/>
    <w:rsid w:val="00E66E86"/>
    <w:rsid w:val="00E670B1"/>
    <w:rsid w:val="00E71337"/>
    <w:rsid w:val="00E7175E"/>
    <w:rsid w:val="00E71BD2"/>
    <w:rsid w:val="00E73E84"/>
    <w:rsid w:val="00E74E24"/>
    <w:rsid w:val="00E76EFE"/>
    <w:rsid w:val="00E77149"/>
    <w:rsid w:val="00E77938"/>
    <w:rsid w:val="00E77CAD"/>
    <w:rsid w:val="00E80A8E"/>
    <w:rsid w:val="00E81ADB"/>
    <w:rsid w:val="00E8218D"/>
    <w:rsid w:val="00E827C1"/>
    <w:rsid w:val="00E82BE1"/>
    <w:rsid w:val="00E82E20"/>
    <w:rsid w:val="00E82E5E"/>
    <w:rsid w:val="00E82FF5"/>
    <w:rsid w:val="00E83206"/>
    <w:rsid w:val="00E84014"/>
    <w:rsid w:val="00E84413"/>
    <w:rsid w:val="00E8467D"/>
    <w:rsid w:val="00E85AD6"/>
    <w:rsid w:val="00E85B18"/>
    <w:rsid w:val="00E864C0"/>
    <w:rsid w:val="00E864C7"/>
    <w:rsid w:val="00E86672"/>
    <w:rsid w:val="00E86F0B"/>
    <w:rsid w:val="00E86FAC"/>
    <w:rsid w:val="00E90B41"/>
    <w:rsid w:val="00E90FBA"/>
    <w:rsid w:val="00E917A3"/>
    <w:rsid w:val="00E92509"/>
    <w:rsid w:val="00E92679"/>
    <w:rsid w:val="00E92973"/>
    <w:rsid w:val="00E92CB1"/>
    <w:rsid w:val="00E92E78"/>
    <w:rsid w:val="00E94069"/>
    <w:rsid w:val="00E9559C"/>
    <w:rsid w:val="00E95664"/>
    <w:rsid w:val="00E95C66"/>
    <w:rsid w:val="00E95F66"/>
    <w:rsid w:val="00E96453"/>
    <w:rsid w:val="00E96AA7"/>
    <w:rsid w:val="00E97D2B"/>
    <w:rsid w:val="00EA1DB8"/>
    <w:rsid w:val="00EA2F8E"/>
    <w:rsid w:val="00EA3529"/>
    <w:rsid w:val="00EA39A3"/>
    <w:rsid w:val="00EA3B5D"/>
    <w:rsid w:val="00EA3E42"/>
    <w:rsid w:val="00EA3F48"/>
    <w:rsid w:val="00EA4875"/>
    <w:rsid w:val="00EA4ACC"/>
    <w:rsid w:val="00EA4D4B"/>
    <w:rsid w:val="00EA5084"/>
    <w:rsid w:val="00EA51F6"/>
    <w:rsid w:val="00EA586C"/>
    <w:rsid w:val="00EA704F"/>
    <w:rsid w:val="00EA7AF4"/>
    <w:rsid w:val="00EB06B3"/>
    <w:rsid w:val="00EB11A3"/>
    <w:rsid w:val="00EB1833"/>
    <w:rsid w:val="00EB25EC"/>
    <w:rsid w:val="00EB3A57"/>
    <w:rsid w:val="00EB434E"/>
    <w:rsid w:val="00EB53BD"/>
    <w:rsid w:val="00EB5F3B"/>
    <w:rsid w:val="00EB6A02"/>
    <w:rsid w:val="00EB6E41"/>
    <w:rsid w:val="00EC0B2D"/>
    <w:rsid w:val="00EC0D41"/>
    <w:rsid w:val="00EC0EC8"/>
    <w:rsid w:val="00EC165F"/>
    <w:rsid w:val="00EC19CA"/>
    <w:rsid w:val="00EC2386"/>
    <w:rsid w:val="00EC25BD"/>
    <w:rsid w:val="00EC2899"/>
    <w:rsid w:val="00EC3AA4"/>
    <w:rsid w:val="00EC4B18"/>
    <w:rsid w:val="00EC5355"/>
    <w:rsid w:val="00EC57D4"/>
    <w:rsid w:val="00EC7B38"/>
    <w:rsid w:val="00EC7E86"/>
    <w:rsid w:val="00ED0A52"/>
    <w:rsid w:val="00ED122A"/>
    <w:rsid w:val="00ED14DC"/>
    <w:rsid w:val="00ED1562"/>
    <w:rsid w:val="00ED1650"/>
    <w:rsid w:val="00ED1C9A"/>
    <w:rsid w:val="00ED2ACB"/>
    <w:rsid w:val="00ED313B"/>
    <w:rsid w:val="00ED3268"/>
    <w:rsid w:val="00ED3BB1"/>
    <w:rsid w:val="00ED3C6E"/>
    <w:rsid w:val="00ED3CC8"/>
    <w:rsid w:val="00ED3E7E"/>
    <w:rsid w:val="00ED5697"/>
    <w:rsid w:val="00ED5BA0"/>
    <w:rsid w:val="00ED60D8"/>
    <w:rsid w:val="00ED6241"/>
    <w:rsid w:val="00ED64B4"/>
    <w:rsid w:val="00ED65F5"/>
    <w:rsid w:val="00ED68D8"/>
    <w:rsid w:val="00ED6C99"/>
    <w:rsid w:val="00ED71F7"/>
    <w:rsid w:val="00ED7CED"/>
    <w:rsid w:val="00EE0306"/>
    <w:rsid w:val="00EE046A"/>
    <w:rsid w:val="00EE05C8"/>
    <w:rsid w:val="00EE2767"/>
    <w:rsid w:val="00EE461D"/>
    <w:rsid w:val="00EE4C20"/>
    <w:rsid w:val="00EE5251"/>
    <w:rsid w:val="00EE5588"/>
    <w:rsid w:val="00EE5AF3"/>
    <w:rsid w:val="00EE6249"/>
    <w:rsid w:val="00EE69F0"/>
    <w:rsid w:val="00EE6C62"/>
    <w:rsid w:val="00EE7153"/>
    <w:rsid w:val="00EE7404"/>
    <w:rsid w:val="00EE7E57"/>
    <w:rsid w:val="00EF004E"/>
    <w:rsid w:val="00EF0987"/>
    <w:rsid w:val="00EF13AC"/>
    <w:rsid w:val="00EF183E"/>
    <w:rsid w:val="00EF1946"/>
    <w:rsid w:val="00EF2027"/>
    <w:rsid w:val="00EF2FFB"/>
    <w:rsid w:val="00EF3285"/>
    <w:rsid w:val="00EF3876"/>
    <w:rsid w:val="00EF3E6D"/>
    <w:rsid w:val="00EF400E"/>
    <w:rsid w:val="00EF4A70"/>
    <w:rsid w:val="00EF4E32"/>
    <w:rsid w:val="00EF515C"/>
    <w:rsid w:val="00EF570A"/>
    <w:rsid w:val="00EF5E4D"/>
    <w:rsid w:val="00EF6416"/>
    <w:rsid w:val="00EF6632"/>
    <w:rsid w:val="00EF76A2"/>
    <w:rsid w:val="00F0010E"/>
    <w:rsid w:val="00F00332"/>
    <w:rsid w:val="00F00908"/>
    <w:rsid w:val="00F0097F"/>
    <w:rsid w:val="00F00ED2"/>
    <w:rsid w:val="00F00EF2"/>
    <w:rsid w:val="00F014BF"/>
    <w:rsid w:val="00F02248"/>
    <w:rsid w:val="00F02317"/>
    <w:rsid w:val="00F03273"/>
    <w:rsid w:val="00F032BB"/>
    <w:rsid w:val="00F039B5"/>
    <w:rsid w:val="00F047AF"/>
    <w:rsid w:val="00F04A0F"/>
    <w:rsid w:val="00F04D5A"/>
    <w:rsid w:val="00F0508F"/>
    <w:rsid w:val="00F05DEE"/>
    <w:rsid w:val="00F06176"/>
    <w:rsid w:val="00F06597"/>
    <w:rsid w:val="00F0661C"/>
    <w:rsid w:val="00F06BCE"/>
    <w:rsid w:val="00F06CD7"/>
    <w:rsid w:val="00F06F33"/>
    <w:rsid w:val="00F07844"/>
    <w:rsid w:val="00F07A4F"/>
    <w:rsid w:val="00F07AF5"/>
    <w:rsid w:val="00F14C12"/>
    <w:rsid w:val="00F14F46"/>
    <w:rsid w:val="00F1501D"/>
    <w:rsid w:val="00F15304"/>
    <w:rsid w:val="00F15415"/>
    <w:rsid w:val="00F15C4D"/>
    <w:rsid w:val="00F16CC6"/>
    <w:rsid w:val="00F170B0"/>
    <w:rsid w:val="00F17239"/>
    <w:rsid w:val="00F178D7"/>
    <w:rsid w:val="00F17BC7"/>
    <w:rsid w:val="00F20810"/>
    <w:rsid w:val="00F20C1A"/>
    <w:rsid w:val="00F216BF"/>
    <w:rsid w:val="00F2316D"/>
    <w:rsid w:val="00F239D2"/>
    <w:rsid w:val="00F23E42"/>
    <w:rsid w:val="00F2403A"/>
    <w:rsid w:val="00F24282"/>
    <w:rsid w:val="00F24B33"/>
    <w:rsid w:val="00F2679A"/>
    <w:rsid w:val="00F2782C"/>
    <w:rsid w:val="00F27F8F"/>
    <w:rsid w:val="00F27FB8"/>
    <w:rsid w:val="00F305C8"/>
    <w:rsid w:val="00F30CC2"/>
    <w:rsid w:val="00F3102F"/>
    <w:rsid w:val="00F3130D"/>
    <w:rsid w:val="00F32AF3"/>
    <w:rsid w:val="00F334EB"/>
    <w:rsid w:val="00F33822"/>
    <w:rsid w:val="00F338B8"/>
    <w:rsid w:val="00F34C05"/>
    <w:rsid w:val="00F3508F"/>
    <w:rsid w:val="00F35A1F"/>
    <w:rsid w:val="00F368C5"/>
    <w:rsid w:val="00F36CB9"/>
    <w:rsid w:val="00F37434"/>
    <w:rsid w:val="00F3770A"/>
    <w:rsid w:val="00F409B7"/>
    <w:rsid w:val="00F41682"/>
    <w:rsid w:val="00F416F6"/>
    <w:rsid w:val="00F41CDE"/>
    <w:rsid w:val="00F42BD8"/>
    <w:rsid w:val="00F42BDF"/>
    <w:rsid w:val="00F42CB4"/>
    <w:rsid w:val="00F43746"/>
    <w:rsid w:val="00F43854"/>
    <w:rsid w:val="00F43E57"/>
    <w:rsid w:val="00F43ECC"/>
    <w:rsid w:val="00F441A7"/>
    <w:rsid w:val="00F44C10"/>
    <w:rsid w:val="00F450EC"/>
    <w:rsid w:val="00F4514A"/>
    <w:rsid w:val="00F45F9A"/>
    <w:rsid w:val="00F46271"/>
    <w:rsid w:val="00F46329"/>
    <w:rsid w:val="00F4642D"/>
    <w:rsid w:val="00F46817"/>
    <w:rsid w:val="00F47389"/>
    <w:rsid w:val="00F47F88"/>
    <w:rsid w:val="00F50BC3"/>
    <w:rsid w:val="00F519D1"/>
    <w:rsid w:val="00F51A61"/>
    <w:rsid w:val="00F51CAA"/>
    <w:rsid w:val="00F51CF6"/>
    <w:rsid w:val="00F51E82"/>
    <w:rsid w:val="00F5309D"/>
    <w:rsid w:val="00F5440B"/>
    <w:rsid w:val="00F54553"/>
    <w:rsid w:val="00F54904"/>
    <w:rsid w:val="00F54C93"/>
    <w:rsid w:val="00F55850"/>
    <w:rsid w:val="00F55F28"/>
    <w:rsid w:val="00F561FC"/>
    <w:rsid w:val="00F56844"/>
    <w:rsid w:val="00F57B5F"/>
    <w:rsid w:val="00F57E7E"/>
    <w:rsid w:val="00F6032A"/>
    <w:rsid w:val="00F606CF"/>
    <w:rsid w:val="00F61F94"/>
    <w:rsid w:val="00F62539"/>
    <w:rsid w:val="00F626E7"/>
    <w:rsid w:val="00F62D3B"/>
    <w:rsid w:val="00F635B1"/>
    <w:rsid w:val="00F63A5D"/>
    <w:rsid w:val="00F63B59"/>
    <w:rsid w:val="00F642EB"/>
    <w:rsid w:val="00F652AF"/>
    <w:rsid w:val="00F654D3"/>
    <w:rsid w:val="00F6573C"/>
    <w:rsid w:val="00F66275"/>
    <w:rsid w:val="00F663C7"/>
    <w:rsid w:val="00F665F7"/>
    <w:rsid w:val="00F66671"/>
    <w:rsid w:val="00F66A8D"/>
    <w:rsid w:val="00F675D8"/>
    <w:rsid w:val="00F7085F"/>
    <w:rsid w:val="00F70AA6"/>
    <w:rsid w:val="00F70D8C"/>
    <w:rsid w:val="00F71574"/>
    <w:rsid w:val="00F716A7"/>
    <w:rsid w:val="00F718DF"/>
    <w:rsid w:val="00F71A51"/>
    <w:rsid w:val="00F71F15"/>
    <w:rsid w:val="00F724D5"/>
    <w:rsid w:val="00F727B3"/>
    <w:rsid w:val="00F73F8B"/>
    <w:rsid w:val="00F74466"/>
    <w:rsid w:val="00F745F4"/>
    <w:rsid w:val="00F751D3"/>
    <w:rsid w:val="00F7718A"/>
    <w:rsid w:val="00F77713"/>
    <w:rsid w:val="00F77C39"/>
    <w:rsid w:val="00F80150"/>
    <w:rsid w:val="00F80289"/>
    <w:rsid w:val="00F80528"/>
    <w:rsid w:val="00F81338"/>
    <w:rsid w:val="00F81B63"/>
    <w:rsid w:val="00F81D35"/>
    <w:rsid w:val="00F81EF2"/>
    <w:rsid w:val="00F8258B"/>
    <w:rsid w:val="00F82ADD"/>
    <w:rsid w:val="00F83040"/>
    <w:rsid w:val="00F835E5"/>
    <w:rsid w:val="00F8373A"/>
    <w:rsid w:val="00F83C4D"/>
    <w:rsid w:val="00F8444A"/>
    <w:rsid w:val="00F84D25"/>
    <w:rsid w:val="00F85335"/>
    <w:rsid w:val="00F8536A"/>
    <w:rsid w:val="00F85A85"/>
    <w:rsid w:val="00F85AE7"/>
    <w:rsid w:val="00F85BC7"/>
    <w:rsid w:val="00F85ECF"/>
    <w:rsid w:val="00F860C7"/>
    <w:rsid w:val="00F8681E"/>
    <w:rsid w:val="00F8747D"/>
    <w:rsid w:val="00F929FC"/>
    <w:rsid w:val="00F92A25"/>
    <w:rsid w:val="00F936C4"/>
    <w:rsid w:val="00F93AC2"/>
    <w:rsid w:val="00F9496F"/>
    <w:rsid w:val="00F95638"/>
    <w:rsid w:val="00F9609B"/>
    <w:rsid w:val="00F974E1"/>
    <w:rsid w:val="00F97CAB"/>
    <w:rsid w:val="00F97F61"/>
    <w:rsid w:val="00FA0ADC"/>
    <w:rsid w:val="00FA0BB8"/>
    <w:rsid w:val="00FA0E35"/>
    <w:rsid w:val="00FA150B"/>
    <w:rsid w:val="00FA1B9A"/>
    <w:rsid w:val="00FA1BBA"/>
    <w:rsid w:val="00FA2A63"/>
    <w:rsid w:val="00FA2E45"/>
    <w:rsid w:val="00FA2FB9"/>
    <w:rsid w:val="00FA3185"/>
    <w:rsid w:val="00FA3484"/>
    <w:rsid w:val="00FA3CC4"/>
    <w:rsid w:val="00FA4185"/>
    <w:rsid w:val="00FA47B7"/>
    <w:rsid w:val="00FA4FF0"/>
    <w:rsid w:val="00FA577F"/>
    <w:rsid w:val="00FA62FD"/>
    <w:rsid w:val="00FA6F8C"/>
    <w:rsid w:val="00FA708A"/>
    <w:rsid w:val="00FA70BA"/>
    <w:rsid w:val="00FA7D0D"/>
    <w:rsid w:val="00FB0AA0"/>
    <w:rsid w:val="00FB1310"/>
    <w:rsid w:val="00FB1592"/>
    <w:rsid w:val="00FB2547"/>
    <w:rsid w:val="00FB295E"/>
    <w:rsid w:val="00FB2B41"/>
    <w:rsid w:val="00FB2C36"/>
    <w:rsid w:val="00FB2D5F"/>
    <w:rsid w:val="00FB37C3"/>
    <w:rsid w:val="00FB3EE3"/>
    <w:rsid w:val="00FB40E4"/>
    <w:rsid w:val="00FB540A"/>
    <w:rsid w:val="00FB584A"/>
    <w:rsid w:val="00FB67A6"/>
    <w:rsid w:val="00FB6801"/>
    <w:rsid w:val="00FB6960"/>
    <w:rsid w:val="00FB7197"/>
    <w:rsid w:val="00FB7503"/>
    <w:rsid w:val="00FB77AA"/>
    <w:rsid w:val="00FB79EF"/>
    <w:rsid w:val="00FB7AF0"/>
    <w:rsid w:val="00FC04E6"/>
    <w:rsid w:val="00FC09C6"/>
    <w:rsid w:val="00FC184E"/>
    <w:rsid w:val="00FC1A55"/>
    <w:rsid w:val="00FC1EAB"/>
    <w:rsid w:val="00FC4081"/>
    <w:rsid w:val="00FC4690"/>
    <w:rsid w:val="00FC46FB"/>
    <w:rsid w:val="00FC4F13"/>
    <w:rsid w:val="00FC5150"/>
    <w:rsid w:val="00FC5A50"/>
    <w:rsid w:val="00FC63F4"/>
    <w:rsid w:val="00FC7B42"/>
    <w:rsid w:val="00FD0285"/>
    <w:rsid w:val="00FD0618"/>
    <w:rsid w:val="00FD0DC6"/>
    <w:rsid w:val="00FD1864"/>
    <w:rsid w:val="00FD1FE7"/>
    <w:rsid w:val="00FD2161"/>
    <w:rsid w:val="00FD25A6"/>
    <w:rsid w:val="00FD281B"/>
    <w:rsid w:val="00FD2F9A"/>
    <w:rsid w:val="00FD308D"/>
    <w:rsid w:val="00FD361F"/>
    <w:rsid w:val="00FD435F"/>
    <w:rsid w:val="00FD46BF"/>
    <w:rsid w:val="00FD4927"/>
    <w:rsid w:val="00FD4F19"/>
    <w:rsid w:val="00FD5F94"/>
    <w:rsid w:val="00FD6401"/>
    <w:rsid w:val="00FD6A06"/>
    <w:rsid w:val="00FD71E1"/>
    <w:rsid w:val="00FD7EF0"/>
    <w:rsid w:val="00FE06EF"/>
    <w:rsid w:val="00FE0E33"/>
    <w:rsid w:val="00FE2144"/>
    <w:rsid w:val="00FE2E40"/>
    <w:rsid w:val="00FE323A"/>
    <w:rsid w:val="00FE382A"/>
    <w:rsid w:val="00FE3CD6"/>
    <w:rsid w:val="00FE41D1"/>
    <w:rsid w:val="00FE4702"/>
    <w:rsid w:val="00FE4817"/>
    <w:rsid w:val="00FE499A"/>
    <w:rsid w:val="00FE4F44"/>
    <w:rsid w:val="00FE5EE2"/>
    <w:rsid w:val="00FE641E"/>
    <w:rsid w:val="00FE654F"/>
    <w:rsid w:val="00FE6B35"/>
    <w:rsid w:val="00FE75C3"/>
    <w:rsid w:val="00FF06CF"/>
    <w:rsid w:val="00FF0CFE"/>
    <w:rsid w:val="00FF115D"/>
    <w:rsid w:val="00FF2081"/>
    <w:rsid w:val="00FF20CA"/>
    <w:rsid w:val="00FF2C75"/>
    <w:rsid w:val="00FF2C77"/>
    <w:rsid w:val="00FF31A5"/>
    <w:rsid w:val="00FF32A5"/>
    <w:rsid w:val="00FF392F"/>
    <w:rsid w:val="00FF3A18"/>
    <w:rsid w:val="00FF404E"/>
    <w:rsid w:val="00FF41E6"/>
    <w:rsid w:val="00FF475F"/>
    <w:rsid w:val="00FF481E"/>
    <w:rsid w:val="00FF5021"/>
    <w:rsid w:val="00FF52D5"/>
    <w:rsid w:val="00FF639E"/>
    <w:rsid w:val="00FF63A4"/>
    <w:rsid w:val="00FF67ED"/>
    <w:rsid w:val="00FF687C"/>
    <w:rsid w:val="00FF6B0A"/>
    <w:rsid w:val="00FF732E"/>
    <w:rsid w:val="00FF7521"/>
    <w:rsid w:val="00FF758A"/>
    <w:rsid w:val="00FF7A14"/>
    <w:rsid w:val="00FF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4F920"/>
  <w15:docId w15:val="{01A3F556-762D-4FA6-B7CF-589199AF3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Segoe UI" w:eastAsia="Segoe UI" w:hAnsi="Segoe UI" w:cs="Segoe UI"/>
      <w:outline w:val="0"/>
      <w:color w:val="0000FF"/>
      <w:sz w:val="20"/>
      <w:szCs w:val="20"/>
      <w:u w:val="single" w:color="0000FF"/>
    </w:rPr>
  </w:style>
  <w:style w:type="paragraph" w:styleId="Pataisymai">
    <w:name w:val="Revision"/>
    <w:hidden/>
    <w:uiPriority w:val="99"/>
    <w:semiHidden/>
    <w:rsid w:val="005A55F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F6AE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F6AE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F6AE9"/>
    <w:rPr>
      <w:rFonts w:ascii="Calibri" w:hAnsi="Calibri"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F6AE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F6AE9"/>
    <w:rPr>
      <w:rFonts w:ascii="Calibri" w:hAnsi="Calibri" w:cs="Arial Unicode MS"/>
      <w:b/>
      <w:bCs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C4F13"/>
    <w:rPr>
      <w:color w:val="605E5C"/>
      <w:shd w:val="clear" w:color="auto" w:fill="E1DFDD"/>
    </w:rPr>
  </w:style>
  <w:style w:type="paragraph" w:styleId="prastasiniatinklio">
    <w:name w:val="Normal (Web)"/>
    <w:basedOn w:val="prastasis"/>
    <w:uiPriority w:val="99"/>
    <w:semiHidden/>
    <w:unhideWhenUsed/>
    <w:rsid w:val="001F10B1"/>
    <w:rPr>
      <w:rFonts w:ascii="Times New Roman" w:hAnsi="Times New Roman" w:cs="Times New Roman"/>
      <w:sz w:val="24"/>
      <w:szCs w:val="24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676F7E"/>
    <w:rPr>
      <w:color w:val="FF00FF" w:themeColor="followedHyperlink"/>
      <w:u w:val="single"/>
    </w:rPr>
  </w:style>
  <w:style w:type="paragraph" w:styleId="Sraopastraipa">
    <w:name w:val="List Paragraph"/>
    <w:basedOn w:val="prastasis"/>
    <w:uiPriority w:val="34"/>
    <w:qFormat/>
    <w:rsid w:val="00DD6A39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semiHidden/>
    <w:unhideWhenUsed/>
    <w:rsid w:val="00397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397B73"/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orat">
    <w:name w:val="footer"/>
    <w:basedOn w:val="prastasis"/>
    <w:link w:val="PoratDiagrama"/>
    <w:uiPriority w:val="99"/>
    <w:semiHidden/>
    <w:unhideWhenUsed/>
    <w:rsid w:val="00397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397B73"/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30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56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1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3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0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0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90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46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371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26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34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00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6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95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40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94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673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1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7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6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500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38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75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96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10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2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4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57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2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924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1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6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1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14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15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4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21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6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3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59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49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750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1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8758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36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8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520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6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027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2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2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80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4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159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76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83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94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409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19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56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3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06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48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51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6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3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8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8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0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041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16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9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746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8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29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47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99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6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12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6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51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924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6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1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5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58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144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61641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0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16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4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33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07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07339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6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388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11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9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88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6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90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6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4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7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8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52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0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2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2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3294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56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28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1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9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4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5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214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97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998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69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9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0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1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9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05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93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1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35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64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77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783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80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7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1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4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7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159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0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22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67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30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5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68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82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5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70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unas.kubilius@luminorgroup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uminor.ee/investor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812</Words>
  <Characters>4633</Characters>
  <Application>Microsoft Office Word</Application>
  <DocSecurity>0</DocSecurity>
  <Lines>38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Evelina Laučiūtė | COAGENCY</dc:creator>
  <cp:keywords/>
  <cp:lastModifiedBy>Akvile</cp:lastModifiedBy>
  <cp:revision>3</cp:revision>
  <dcterms:created xsi:type="dcterms:W3CDTF">2026-08-18T07:22:00Z</dcterms:created>
  <dcterms:modified xsi:type="dcterms:W3CDTF">2026-08-19T11:07:00Z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a72d981-70d3-422f-84c9-c3f8ec269a2c_Enabled">
    <vt:lpwstr>true</vt:lpwstr>
  </property>
  <property fmtid="{D5CDD505-2E9C-101B-9397-08002B2CF9AE}" pid="3" name="MSIP_Label_fa72d981-70d3-422f-84c9-c3f8ec269a2c_SetDate">
    <vt:lpwstr>2025-06-25T11:38:43Z</vt:lpwstr>
  </property>
  <property fmtid="{D5CDD505-2E9C-101B-9397-08002B2CF9AE}" pid="4" name="MSIP_Label_fa72d981-70d3-422f-84c9-c3f8ec269a2c_Method">
    <vt:lpwstr>Privileged</vt:lpwstr>
  </property>
  <property fmtid="{D5CDD505-2E9C-101B-9397-08002B2CF9AE}" pid="5" name="MSIP_Label_fa72d981-70d3-422f-84c9-c3f8ec269a2c_Name">
    <vt:lpwstr>fa72d981-70d3-422f-84c9-c3f8ec269a2c</vt:lpwstr>
  </property>
  <property fmtid="{D5CDD505-2E9C-101B-9397-08002B2CF9AE}" pid="6" name="MSIP_Label_fa72d981-70d3-422f-84c9-c3f8ec269a2c_SiteId">
    <vt:lpwstr>5bdfb231-1958-42c0-8a9b-0cda186703b2</vt:lpwstr>
  </property>
  <property fmtid="{D5CDD505-2E9C-101B-9397-08002B2CF9AE}" pid="7" name="MSIP_Label_fa72d981-70d3-422f-84c9-c3f8ec269a2c_ActionId">
    <vt:lpwstr>6516ba5b-677c-40d1-bad7-360d5d8a7585</vt:lpwstr>
  </property>
  <property fmtid="{D5CDD505-2E9C-101B-9397-08002B2CF9AE}" pid="8" name="MSIP_Label_fa72d981-70d3-422f-84c9-c3f8ec269a2c_ContentBits">
    <vt:lpwstr>0</vt:lpwstr>
  </property>
  <property fmtid="{D5CDD505-2E9C-101B-9397-08002B2CF9AE}" pid="9" name="GrammarlyDocumentId">
    <vt:lpwstr>6c241def-512c-4078-9090-4da6f3fb93ed</vt:lpwstr>
  </property>
</Properties>
</file>