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3D5D3" w14:textId="77777777" w:rsidR="00B6429E" w:rsidRPr="009F599E" w:rsidRDefault="00B6429E" w:rsidP="00B6429E">
      <w:pPr>
        <w:spacing w:after="0" w:line="240" w:lineRule="auto"/>
        <w:jc w:val="both"/>
        <w:rPr>
          <w:rFonts w:ascii="Calibri" w:eastAsia="Times New Roman" w:hAnsi="Calibri" w:cs="Calibri"/>
          <w:kern w:val="0"/>
          <w:sz w:val="16"/>
          <w:szCs w:val="16"/>
          <w:lang w:eastAsia="en-GB"/>
          <w14:ligatures w14:val="none"/>
        </w:rPr>
      </w:pPr>
      <w:r>
        <w:rPr>
          <w:rFonts w:ascii="Calibri" w:eastAsia="Times New Roman" w:hAnsi="Calibri" w:cs="Calibri"/>
          <w:kern w:val="0"/>
          <w:sz w:val="16"/>
          <w:szCs w:val="16"/>
          <w:lang w:eastAsia="en-GB"/>
          <w14:ligatures w14:val="none"/>
        </w:rPr>
        <w:t>Pranešimas žiniasklaidai</w:t>
      </w:r>
    </w:p>
    <w:p w14:paraId="0E0FA863" w14:textId="321CFD2B" w:rsidR="005E7497" w:rsidRDefault="00B6429E" w:rsidP="00261D28">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Pr>
          <w:rFonts w:ascii="Calibri" w:eastAsia="Times New Roman" w:hAnsi="Calibri" w:cs="Calibri"/>
          <w:kern w:val="0"/>
          <w:sz w:val="16"/>
          <w:szCs w:val="16"/>
          <w:lang w:eastAsia="en-GB"/>
          <w14:ligatures w14:val="none"/>
        </w:rPr>
        <w:t xml:space="preserve">rugpjūčio </w:t>
      </w:r>
      <w:r w:rsidR="00261D28">
        <w:rPr>
          <w:rFonts w:ascii="Calibri" w:eastAsia="Times New Roman" w:hAnsi="Calibri" w:cs="Calibri"/>
          <w:kern w:val="0"/>
          <w:sz w:val="16"/>
          <w:szCs w:val="16"/>
          <w:lang w:val="en-US" w:eastAsia="en-GB"/>
          <w14:ligatures w14:val="none"/>
        </w:rPr>
        <w:t>6</w:t>
      </w:r>
      <w:r>
        <w:rPr>
          <w:rFonts w:ascii="Calibri" w:eastAsia="Times New Roman" w:hAnsi="Calibri" w:cs="Calibri"/>
          <w:kern w:val="0"/>
          <w:sz w:val="16"/>
          <w:szCs w:val="16"/>
          <w:lang w:val="en-US" w:eastAsia="en-GB"/>
          <w14:ligatures w14:val="none"/>
        </w:rPr>
        <w:t xml:space="preserve"> </w:t>
      </w:r>
      <w:r w:rsidRPr="009F599E">
        <w:rPr>
          <w:rFonts w:ascii="Calibri" w:eastAsia="Times New Roman" w:hAnsi="Calibri" w:cs="Calibri"/>
          <w:kern w:val="0"/>
          <w:sz w:val="16"/>
          <w:szCs w:val="16"/>
          <w:lang w:eastAsia="en-GB"/>
          <w14:ligatures w14:val="none"/>
        </w:rPr>
        <w:t xml:space="preserve">d. </w:t>
      </w:r>
    </w:p>
    <w:p w14:paraId="7C40FB14" w14:textId="77777777" w:rsidR="00261D28" w:rsidRPr="00261D28" w:rsidRDefault="00261D28" w:rsidP="00261D28">
      <w:pPr>
        <w:spacing w:after="0" w:line="240" w:lineRule="auto"/>
        <w:jc w:val="both"/>
        <w:rPr>
          <w:rFonts w:ascii="Calibri" w:eastAsia="Times New Roman" w:hAnsi="Calibri" w:cs="Calibri"/>
          <w:kern w:val="0"/>
          <w:sz w:val="16"/>
          <w:szCs w:val="16"/>
          <w:lang w:eastAsia="en-GB"/>
          <w14:ligatures w14:val="none"/>
        </w:rPr>
      </w:pPr>
    </w:p>
    <w:p w14:paraId="6465EF58" w14:textId="322A5EF2" w:rsidR="00707CA2" w:rsidRPr="002D7211" w:rsidRDefault="002D7211" w:rsidP="002D7211">
      <w:pPr>
        <w:jc w:val="both"/>
        <w:rPr>
          <w:rFonts w:ascii="Calibri" w:hAnsi="Calibri" w:cs="Calibri"/>
          <w:b/>
          <w:bCs/>
          <w:sz w:val="22"/>
          <w:szCs w:val="22"/>
        </w:rPr>
      </w:pPr>
      <w:r w:rsidRPr="002D7211">
        <w:rPr>
          <w:rFonts w:ascii="Calibri" w:hAnsi="Calibri" w:cs="Calibri"/>
          <w:b/>
          <w:bCs/>
          <w:sz w:val="22"/>
          <w:szCs w:val="22"/>
        </w:rPr>
        <w:t>„Maximos“ ž</w:t>
      </w:r>
      <w:r w:rsidR="00707CA2" w:rsidRPr="002D7211">
        <w:rPr>
          <w:rFonts w:ascii="Calibri" w:hAnsi="Calibri" w:cs="Calibri"/>
          <w:b/>
          <w:bCs/>
          <w:sz w:val="22"/>
          <w:szCs w:val="22"/>
        </w:rPr>
        <w:t xml:space="preserve">inia vilniečiams: </w:t>
      </w:r>
      <w:r w:rsidRPr="002D7211">
        <w:rPr>
          <w:rFonts w:ascii="Calibri" w:hAnsi="Calibri" w:cs="Calibri"/>
          <w:b/>
          <w:bCs/>
          <w:sz w:val="22"/>
          <w:szCs w:val="22"/>
        </w:rPr>
        <w:t>uždaro</w:t>
      </w:r>
      <w:r w:rsidR="001A0A2B">
        <w:rPr>
          <w:rFonts w:ascii="Calibri" w:hAnsi="Calibri" w:cs="Calibri"/>
          <w:b/>
          <w:bCs/>
          <w:sz w:val="22"/>
          <w:szCs w:val="22"/>
        </w:rPr>
        <w:t>ma</w:t>
      </w:r>
      <w:r w:rsidRPr="002D7211">
        <w:rPr>
          <w:rFonts w:ascii="Calibri" w:hAnsi="Calibri" w:cs="Calibri"/>
          <w:b/>
          <w:bCs/>
          <w:sz w:val="22"/>
          <w:szCs w:val="22"/>
        </w:rPr>
        <w:t xml:space="preserve"> Minties gatvės parduotuv</w:t>
      </w:r>
      <w:r w:rsidR="001A0A2B">
        <w:rPr>
          <w:rFonts w:ascii="Calibri" w:hAnsi="Calibri" w:cs="Calibri"/>
          <w:b/>
          <w:bCs/>
          <w:sz w:val="22"/>
          <w:szCs w:val="22"/>
        </w:rPr>
        <w:t>ė</w:t>
      </w:r>
    </w:p>
    <w:p w14:paraId="7B1BFBB4" w14:textId="50F2206B" w:rsidR="00803DAD" w:rsidRPr="00AB07B8" w:rsidRDefault="00803DAD" w:rsidP="00803DAD">
      <w:pPr>
        <w:jc w:val="both"/>
        <w:rPr>
          <w:rFonts w:ascii="Calibri" w:hAnsi="Calibri" w:cs="Calibri"/>
          <w:b/>
          <w:bCs/>
          <w:sz w:val="22"/>
          <w:szCs w:val="22"/>
        </w:rPr>
      </w:pPr>
      <w:r w:rsidRPr="001B2E3A">
        <w:rPr>
          <w:rFonts w:ascii="Calibri" w:hAnsi="Calibri" w:cs="Calibri"/>
          <w:b/>
          <w:bCs/>
          <w:sz w:val="22"/>
          <w:szCs w:val="22"/>
        </w:rPr>
        <w:t>Lietuviškas prekybos tinklas „Maxima“ informuoja Vilniaus Žirmūnų mikrorajono gyventojus – visam laikui</w:t>
      </w:r>
      <w:r w:rsidRPr="00803DAD">
        <w:rPr>
          <w:rFonts w:ascii="Calibri" w:hAnsi="Calibri" w:cs="Calibri"/>
          <w:b/>
          <w:bCs/>
          <w:sz w:val="22"/>
          <w:szCs w:val="22"/>
        </w:rPr>
        <w:t xml:space="preserve"> užvėrus Minties g. </w:t>
      </w:r>
      <w:r>
        <w:rPr>
          <w:rFonts w:ascii="Calibri" w:hAnsi="Calibri" w:cs="Calibri"/>
          <w:b/>
          <w:bCs/>
          <w:sz w:val="22"/>
          <w:szCs w:val="22"/>
        </w:rPr>
        <w:t xml:space="preserve">58 </w:t>
      </w:r>
      <w:r w:rsidRPr="00803DAD">
        <w:rPr>
          <w:rFonts w:ascii="Calibri" w:hAnsi="Calibri" w:cs="Calibri"/>
          <w:b/>
          <w:bCs/>
          <w:sz w:val="22"/>
          <w:szCs w:val="22"/>
        </w:rPr>
        <w:t>vieno X duris, pirkėjai apsipirkti artimiausioje „Maximoje“ galės</w:t>
      </w:r>
      <w:r w:rsidR="00574F32">
        <w:rPr>
          <w:rFonts w:ascii="Calibri" w:hAnsi="Calibri" w:cs="Calibri"/>
          <w:b/>
          <w:bCs/>
          <w:sz w:val="22"/>
          <w:szCs w:val="22"/>
        </w:rPr>
        <w:t xml:space="preserve"> adresu</w:t>
      </w:r>
      <w:r w:rsidRPr="00803DAD">
        <w:rPr>
          <w:rFonts w:ascii="Calibri" w:hAnsi="Calibri" w:cs="Calibri"/>
          <w:b/>
          <w:bCs/>
          <w:sz w:val="22"/>
          <w:szCs w:val="22"/>
        </w:rPr>
        <w:t xml:space="preserve"> Tuskulėnų g. </w:t>
      </w:r>
      <w:r>
        <w:rPr>
          <w:rFonts w:ascii="Calibri" w:hAnsi="Calibri" w:cs="Calibri"/>
          <w:b/>
          <w:bCs/>
          <w:sz w:val="22"/>
          <w:szCs w:val="22"/>
          <w:lang w:val="en-US"/>
        </w:rPr>
        <w:t xml:space="preserve">66. </w:t>
      </w:r>
      <w:r w:rsidR="00271640">
        <w:rPr>
          <w:rFonts w:ascii="Calibri" w:hAnsi="Calibri" w:cs="Calibri"/>
          <w:b/>
          <w:bCs/>
          <w:sz w:val="22"/>
          <w:szCs w:val="22"/>
        </w:rPr>
        <w:t>U</w:t>
      </w:r>
      <w:r w:rsidR="00AB07B8">
        <w:rPr>
          <w:rFonts w:ascii="Calibri" w:hAnsi="Calibri" w:cs="Calibri"/>
          <w:b/>
          <w:bCs/>
          <w:sz w:val="22"/>
          <w:szCs w:val="22"/>
        </w:rPr>
        <w:t>ždaromoje parduotuvėje vyksta prekių išpardavimas.</w:t>
      </w:r>
    </w:p>
    <w:p w14:paraId="3492A677" w14:textId="213625F5" w:rsidR="00574F32" w:rsidRDefault="00803DAD" w:rsidP="00803DAD">
      <w:pPr>
        <w:jc w:val="both"/>
        <w:rPr>
          <w:rFonts w:ascii="Calibri" w:hAnsi="Calibri" w:cs="Calibri"/>
          <w:sz w:val="22"/>
          <w:szCs w:val="22"/>
        </w:rPr>
      </w:pPr>
      <w:r w:rsidRPr="00803DAD">
        <w:rPr>
          <w:rFonts w:ascii="Calibri" w:hAnsi="Calibri" w:cs="Calibri"/>
          <w:sz w:val="22"/>
          <w:szCs w:val="22"/>
        </w:rPr>
        <w:t xml:space="preserve">„Šis sekmadienis bus paskutinė Vilniuje, adresu Minties g. </w:t>
      </w:r>
      <w:r w:rsidRPr="00803DAD">
        <w:rPr>
          <w:rFonts w:ascii="Calibri" w:hAnsi="Calibri" w:cs="Calibri"/>
          <w:sz w:val="22"/>
          <w:szCs w:val="22"/>
          <w:lang w:val="en-US"/>
        </w:rPr>
        <w:t>58</w:t>
      </w:r>
      <w:r>
        <w:rPr>
          <w:rFonts w:ascii="Calibri" w:hAnsi="Calibri" w:cs="Calibri"/>
          <w:sz w:val="22"/>
          <w:szCs w:val="22"/>
        </w:rPr>
        <w:t>, veikiančios vieno X parduotuvės darbo diena. Ją visam laikui užveriame</w:t>
      </w:r>
      <w:r w:rsidR="00574F32">
        <w:rPr>
          <w:rFonts w:ascii="Calibri" w:hAnsi="Calibri" w:cs="Calibri"/>
          <w:sz w:val="22"/>
          <w:szCs w:val="22"/>
        </w:rPr>
        <w:t xml:space="preserve"> dėl mažėjančio pirkėjų srauto, kuris mieliau šiame rajone renkasi vos už </w:t>
      </w:r>
      <w:r w:rsidR="00574F32">
        <w:rPr>
          <w:rFonts w:ascii="Calibri" w:hAnsi="Calibri" w:cs="Calibri"/>
          <w:sz w:val="22"/>
          <w:szCs w:val="22"/>
          <w:lang w:val="en-US"/>
        </w:rPr>
        <w:t>350</w:t>
      </w:r>
      <w:r w:rsidR="00574F32">
        <w:rPr>
          <w:rFonts w:ascii="Calibri" w:hAnsi="Calibri" w:cs="Calibri"/>
          <w:sz w:val="22"/>
          <w:szCs w:val="22"/>
        </w:rPr>
        <w:t xml:space="preserve"> metrų</w:t>
      </w:r>
      <w:r w:rsidR="00574F32">
        <w:rPr>
          <w:rFonts w:ascii="Calibri" w:hAnsi="Calibri" w:cs="Calibri"/>
          <w:sz w:val="22"/>
          <w:szCs w:val="22"/>
          <w:lang w:val="en-US"/>
        </w:rPr>
        <w:t xml:space="preserve"> p</w:t>
      </w:r>
      <w:r w:rsidR="00574F32">
        <w:rPr>
          <w:rFonts w:ascii="Calibri" w:hAnsi="Calibri" w:cs="Calibri"/>
          <w:sz w:val="22"/>
          <w:szCs w:val="22"/>
        </w:rPr>
        <w:t>ėsčiomis esančią dviejų X Tuskulėnų gatvės „Maximą“. Įvertinę parduotuvės atnaujinimui reikiamą investiciją</w:t>
      </w:r>
      <w:r w:rsidR="00553A00">
        <w:rPr>
          <w:rFonts w:ascii="Calibri" w:hAnsi="Calibri" w:cs="Calibri"/>
          <w:sz w:val="22"/>
          <w:szCs w:val="22"/>
        </w:rPr>
        <w:t xml:space="preserve"> ir srautą</w:t>
      </w:r>
      <w:r w:rsidR="00574F32">
        <w:rPr>
          <w:rFonts w:ascii="Calibri" w:hAnsi="Calibri" w:cs="Calibri"/>
          <w:sz w:val="22"/>
          <w:szCs w:val="22"/>
        </w:rPr>
        <w:t>, nusprendėme ją nukreipti į kitų parduotuvių atnaujinimus, plėtrą“, – informuoja „Maximos“ ryšių su žiniasklaida vadovė Ernesta Vareikytė.</w:t>
      </w:r>
    </w:p>
    <w:p w14:paraId="4C072E30" w14:textId="05D15E33" w:rsidR="004476E0" w:rsidRDefault="004476E0" w:rsidP="00803DAD">
      <w:pPr>
        <w:jc w:val="both"/>
        <w:rPr>
          <w:rFonts w:ascii="Calibri" w:hAnsi="Calibri" w:cs="Calibri"/>
          <w:sz w:val="22"/>
          <w:szCs w:val="22"/>
        </w:rPr>
      </w:pPr>
      <w:r>
        <w:rPr>
          <w:rFonts w:ascii="Calibri" w:hAnsi="Calibri" w:cs="Calibri"/>
          <w:sz w:val="22"/>
          <w:szCs w:val="22"/>
        </w:rPr>
        <w:t>Uždarius Minties gatvės „Maximą“ beveik visi darbuotojai bus perkelti dirbi į kitas tinklo parduotuves, vienas jų nusprendė veiklos įmonėje netęsti.</w:t>
      </w:r>
      <w:r w:rsidR="00572922">
        <w:rPr>
          <w:rFonts w:ascii="Calibri" w:hAnsi="Calibri" w:cs="Calibri"/>
          <w:sz w:val="22"/>
          <w:szCs w:val="22"/>
        </w:rPr>
        <w:t xml:space="preserve"> Paskutinę šios parduotuvės darbo savaitę pirkėjai gali pasinaudoti specialiomis išpardavimo nuolaidomis. </w:t>
      </w:r>
    </w:p>
    <w:p w14:paraId="5A6B472B" w14:textId="6E242947" w:rsidR="007D442E" w:rsidRDefault="002F0393" w:rsidP="00803DAD">
      <w:pPr>
        <w:jc w:val="both"/>
        <w:rPr>
          <w:rFonts w:ascii="Calibri" w:hAnsi="Calibri" w:cs="Calibri"/>
          <w:sz w:val="22"/>
          <w:szCs w:val="22"/>
        </w:rPr>
      </w:pPr>
      <w:r>
        <w:rPr>
          <w:rFonts w:ascii="Calibri" w:hAnsi="Calibri" w:cs="Calibri"/>
          <w:sz w:val="22"/>
          <w:szCs w:val="22"/>
        </w:rPr>
        <w:t>E. Vareikytė atkreipia dėmesį, kad</w:t>
      </w:r>
      <w:r w:rsidR="00701DB7">
        <w:rPr>
          <w:rFonts w:ascii="Calibri" w:hAnsi="Calibri" w:cs="Calibri"/>
          <w:sz w:val="22"/>
          <w:szCs w:val="22"/>
        </w:rPr>
        <w:t xml:space="preserve"> didesnė</w:t>
      </w:r>
      <w:r>
        <w:rPr>
          <w:rFonts w:ascii="Calibri" w:hAnsi="Calibri" w:cs="Calibri"/>
          <w:sz w:val="22"/>
          <w:szCs w:val="22"/>
        </w:rPr>
        <w:t xml:space="preserve"> </w:t>
      </w:r>
      <w:r w:rsidR="00574F32">
        <w:rPr>
          <w:rFonts w:ascii="Calibri" w:hAnsi="Calibri" w:cs="Calibri"/>
          <w:sz w:val="22"/>
          <w:szCs w:val="22"/>
        </w:rPr>
        <w:t>Tuskulėnų gatvėje esanti tinklo parduotuvė Žirmūnų mikrorajono gyventojams</w:t>
      </w:r>
      <w:r w:rsidR="00B45FFF">
        <w:rPr>
          <w:rFonts w:ascii="Calibri" w:hAnsi="Calibri" w:cs="Calibri"/>
          <w:sz w:val="22"/>
          <w:szCs w:val="22"/>
        </w:rPr>
        <w:t xml:space="preserve"> </w:t>
      </w:r>
      <w:r>
        <w:rPr>
          <w:rFonts w:ascii="Calibri" w:hAnsi="Calibri" w:cs="Calibri"/>
          <w:sz w:val="22"/>
          <w:szCs w:val="22"/>
        </w:rPr>
        <w:t xml:space="preserve">patogi </w:t>
      </w:r>
      <w:r w:rsidR="00574F32">
        <w:rPr>
          <w:rFonts w:ascii="Calibri" w:hAnsi="Calibri" w:cs="Calibri"/>
          <w:sz w:val="22"/>
          <w:szCs w:val="22"/>
        </w:rPr>
        <w:t xml:space="preserve">dėl galimybės </w:t>
      </w:r>
      <w:r w:rsidR="0005625F">
        <w:rPr>
          <w:rFonts w:ascii="Calibri" w:hAnsi="Calibri" w:cs="Calibri"/>
          <w:sz w:val="22"/>
          <w:szCs w:val="22"/>
        </w:rPr>
        <w:t xml:space="preserve">vienoje vietoje rasti </w:t>
      </w:r>
      <w:r w:rsidR="00166E26">
        <w:rPr>
          <w:rFonts w:ascii="Calibri" w:hAnsi="Calibri" w:cs="Calibri"/>
          <w:sz w:val="22"/>
          <w:szCs w:val="22"/>
        </w:rPr>
        <w:t>daugiau</w:t>
      </w:r>
      <w:r w:rsidR="0005625F">
        <w:rPr>
          <w:rFonts w:ascii="Calibri" w:hAnsi="Calibri" w:cs="Calibri"/>
          <w:sz w:val="22"/>
          <w:szCs w:val="22"/>
        </w:rPr>
        <w:t xml:space="preserve"> </w:t>
      </w:r>
      <w:r w:rsidR="007D442E">
        <w:rPr>
          <w:rFonts w:ascii="Calibri" w:hAnsi="Calibri" w:cs="Calibri"/>
          <w:sz w:val="22"/>
          <w:szCs w:val="22"/>
        </w:rPr>
        <w:t>maisto ir pramonės</w:t>
      </w:r>
      <w:r w:rsidR="0005625F">
        <w:rPr>
          <w:rFonts w:ascii="Calibri" w:hAnsi="Calibri" w:cs="Calibri"/>
          <w:sz w:val="22"/>
          <w:szCs w:val="22"/>
        </w:rPr>
        <w:t xml:space="preserve"> prekių </w:t>
      </w:r>
      <w:r w:rsidR="00166E26">
        <w:rPr>
          <w:rFonts w:ascii="Calibri" w:hAnsi="Calibri" w:cs="Calibri"/>
          <w:sz w:val="22"/>
          <w:szCs w:val="22"/>
        </w:rPr>
        <w:t>pasirinkimo</w:t>
      </w:r>
      <w:r w:rsidR="000A7333">
        <w:rPr>
          <w:rFonts w:ascii="Calibri" w:hAnsi="Calibri" w:cs="Calibri"/>
          <w:sz w:val="22"/>
          <w:szCs w:val="22"/>
        </w:rPr>
        <w:t xml:space="preserve"> bei t</w:t>
      </w:r>
      <w:r w:rsidR="00B45FFF">
        <w:rPr>
          <w:rFonts w:ascii="Calibri" w:hAnsi="Calibri" w:cs="Calibri"/>
          <w:sz w:val="22"/>
          <w:szCs w:val="22"/>
        </w:rPr>
        <w:t xml:space="preserve">os pačios kategorijos produktų įvairovę, </w:t>
      </w:r>
      <w:r w:rsidR="007D442E">
        <w:rPr>
          <w:rFonts w:ascii="Calibri" w:hAnsi="Calibri" w:cs="Calibri"/>
          <w:sz w:val="22"/>
          <w:szCs w:val="22"/>
        </w:rPr>
        <w:t>čia pat veikiančią vaistinę ir kt. paslaugas.</w:t>
      </w:r>
    </w:p>
    <w:p w14:paraId="3235F860" w14:textId="53D592B1" w:rsidR="00F03ED3" w:rsidRDefault="003B247D" w:rsidP="00F03ED3">
      <w:pPr>
        <w:jc w:val="both"/>
        <w:rPr>
          <w:rFonts w:ascii="Calibri" w:hAnsi="Calibri" w:cs="Calibri"/>
          <w:sz w:val="22"/>
          <w:szCs w:val="22"/>
        </w:rPr>
      </w:pPr>
      <w:r>
        <w:rPr>
          <w:rFonts w:ascii="Calibri" w:hAnsi="Calibri" w:cs="Calibri"/>
          <w:sz w:val="22"/>
          <w:szCs w:val="22"/>
        </w:rPr>
        <w:t>„</w:t>
      </w:r>
      <w:r w:rsidR="00F023C6">
        <w:rPr>
          <w:rFonts w:ascii="Calibri" w:hAnsi="Calibri" w:cs="Calibri"/>
          <w:sz w:val="22"/>
          <w:szCs w:val="22"/>
        </w:rPr>
        <w:t>Tuskulėn</w:t>
      </w:r>
      <w:r w:rsidR="00667F33">
        <w:rPr>
          <w:rFonts w:ascii="Calibri" w:hAnsi="Calibri" w:cs="Calibri"/>
          <w:sz w:val="22"/>
          <w:szCs w:val="22"/>
        </w:rPr>
        <w:t>ų</w:t>
      </w:r>
      <w:r w:rsidR="00377B77">
        <w:rPr>
          <w:rFonts w:ascii="Calibri" w:hAnsi="Calibri" w:cs="Calibri"/>
          <w:sz w:val="22"/>
          <w:szCs w:val="22"/>
        </w:rPr>
        <w:t xml:space="preserve"> „Maximo</w:t>
      </w:r>
      <w:r>
        <w:rPr>
          <w:rFonts w:ascii="Calibri" w:hAnsi="Calibri" w:cs="Calibri"/>
          <w:sz w:val="22"/>
          <w:szCs w:val="22"/>
        </w:rPr>
        <w:t xml:space="preserve">je“ </w:t>
      </w:r>
      <w:r w:rsidR="00667F33">
        <w:rPr>
          <w:rFonts w:ascii="Calibri" w:hAnsi="Calibri" w:cs="Calibri"/>
          <w:sz w:val="22"/>
          <w:szCs w:val="22"/>
        </w:rPr>
        <w:t xml:space="preserve">pirkėjai </w:t>
      </w:r>
      <w:r w:rsidR="005419EB">
        <w:rPr>
          <w:rFonts w:ascii="Calibri" w:hAnsi="Calibri" w:cs="Calibri"/>
          <w:sz w:val="22"/>
          <w:szCs w:val="22"/>
        </w:rPr>
        <w:t>randa gausesnę</w:t>
      </w:r>
      <w:r w:rsidR="00667F33">
        <w:rPr>
          <w:rFonts w:ascii="Calibri" w:hAnsi="Calibri" w:cs="Calibri"/>
          <w:sz w:val="22"/>
          <w:szCs w:val="22"/>
        </w:rPr>
        <w:t xml:space="preserve"> </w:t>
      </w:r>
      <w:r w:rsidR="00D122E9">
        <w:rPr>
          <w:rFonts w:ascii="Calibri" w:hAnsi="Calibri" w:cs="Calibri"/>
          <w:sz w:val="22"/>
          <w:szCs w:val="22"/>
        </w:rPr>
        <w:t xml:space="preserve">šviežio </w:t>
      </w:r>
      <w:r w:rsidR="005419EB">
        <w:rPr>
          <w:rFonts w:ascii="Calibri" w:hAnsi="Calibri" w:cs="Calibri"/>
          <w:sz w:val="22"/>
          <w:szCs w:val="22"/>
        </w:rPr>
        <w:t>i</w:t>
      </w:r>
      <w:r w:rsidR="00D122E9">
        <w:rPr>
          <w:rFonts w:ascii="Calibri" w:hAnsi="Calibri" w:cs="Calibri"/>
          <w:sz w:val="22"/>
          <w:szCs w:val="22"/>
        </w:rPr>
        <w:t>r šaldyto maisto, ilgo galiojimo produktų – bakalėjos</w:t>
      </w:r>
      <w:r w:rsidR="008C628F">
        <w:rPr>
          <w:rFonts w:ascii="Calibri" w:hAnsi="Calibri" w:cs="Calibri"/>
          <w:sz w:val="22"/>
          <w:szCs w:val="22"/>
        </w:rPr>
        <w:t>,</w:t>
      </w:r>
      <w:r w:rsidR="00D122E9">
        <w:rPr>
          <w:rFonts w:ascii="Calibri" w:hAnsi="Calibri" w:cs="Calibri"/>
          <w:sz w:val="22"/>
          <w:szCs w:val="22"/>
        </w:rPr>
        <w:t xml:space="preserve"> taip pat ir pramonės skyri</w:t>
      </w:r>
      <w:r w:rsidR="006F1836">
        <w:rPr>
          <w:rFonts w:ascii="Calibri" w:hAnsi="Calibri" w:cs="Calibri"/>
          <w:sz w:val="22"/>
          <w:szCs w:val="22"/>
        </w:rPr>
        <w:t xml:space="preserve">uose esančių prekių </w:t>
      </w:r>
      <w:r w:rsidR="005419EB">
        <w:rPr>
          <w:rFonts w:ascii="Calibri" w:hAnsi="Calibri" w:cs="Calibri"/>
          <w:sz w:val="22"/>
          <w:szCs w:val="22"/>
        </w:rPr>
        <w:t>įvairovę</w:t>
      </w:r>
      <w:r w:rsidR="008C628F">
        <w:rPr>
          <w:rFonts w:ascii="Calibri" w:hAnsi="Calibri" w:cs="Calibri"/>
          <w:sz w:val="22"/>
          <w:szCs w:val="22"/>
        </w:rPr>
        <w:t xml:space="preserve">. </w:t>
      </w:r>
      <w:r w:rsidR="00297A36">
        <w:rPr>
          <w:rFonts w:ascii="Calibri" w:hAnsi="Calibri" w:cs="Calibri"/>
          <w:sz w:val="22"/>
          <w:szCs w:val="22"/>
        </w:rPr>
        <w:t>Daugeliui svarbi galimybė</w:t>
      </w:r>
      <w:r w:rsidR="00823C2D">
        <w:rPr>
          <w:rFonts w:ascii="Calibri" w:hAnsi="Calibri" w:cs="Calibri"/>
          <w:sz w:val="22"/>
          <w:szCs w:val="22"/>
        </w:rPr>
        <w:t xml:space="preserve"> </w:t>
      </w:r>
      <w:r w:rsidR="00C23CA7">
        <w:rPr>
          <w:rFonts w:ascii="Calibri" w:hAnsi="Calibri" w:cs="Calibri"/>
          <w:sz w:val="22"/>
          <w:szCs w:val="22"/>
        </w:rPr>
        <w:t xml:space="preserve">rasti </w:t>
      </w:r>
      <w:r w:rsidR="0022332A">
        <w:rPr>
          <w:rFonts w:ascii="Calibri" w:hAnsi="Calibri" w:cs="Calibri"/>
          <w:sz w:val="22"/>
          <w:szCs w:val="22"/>
        </w:rPr>
        <w:t xml:space="preserve">ir </w:t>
      </w:r>
      <w:r w:rsidR="00C23CA7">
        <w:rPr>
          <w:rFonts w:ascii="Calibri" w:hAnsi="Calibri" w:cs="Calibri"/>
          <w:sz w:val="22"/>
          <w:szCs w:val="22"/>
        </w:rPr>
        <w:t>daugiau tų pačių prekių grupių produktų alternatyv</w:t>
      </w:r>
      <w:r w:rsidR="0022332A">
        <w:rPr>
          <w:rFonts w:ascii="Calibri" w:hAnsi="Calibri" w:cs="Calibri"/>
          <w:sz w:val="22"/>
          <w:szCs w:val="22"/>
        </w:rPr>
        <w:t>ų</w:t>
      </w:r>
      <w:r w:rsidR="00C23CA7">
        <w:rPr>
          <w:rFonts w:ascii="Calibri" w:hAnsi="Calibri" w:cs="Calibri"/>
          <w:sz w:val="22"/>
          <w:szCs w:val="22"/>
        </w:rPr>
        <w:t>.</w:t>
      </w:r>
      <w:r w:rsidR="0022332A">
        <w:rPr>
          <w:rFonts w:ascii="Calibri" w:hAnsi="Calibri" w:cs="Calibri"/>
          <w:sz w:val="22"/>
          <w:szCs w:val="22"/>
        </w:rPr>
        <w:t xml:space="preserve"> Be to, d</w:t>
      </w:r>
      <w:r w:rsidR="00667F33">
        <w:rPr>
          <w:rFonts w:ascii="Calibri" w:hAnsi="Calibri" w:cs="Calibri"/>
          <w:sz w:val="22"/>
          <w:szCs w:val="22"/>
        </w:rPr>
        <w:t>idesnė</w:t>
      </w:r>
      <w:r w:rsidR="00E15567">
        <w:rPr>
          <w:rFonts w:ascii="Calibri" w:hAnsi="Calibri" w:cs="Calibri"/>
          <w:sz w:val="22"/>
          <w:szCs w:val="22"/>
        </w:rPr>
        <w:t xml:space="preserve">je parduotuvėje </w:t>
      </w:r>
      <w:r w:rsidR="00166E26">
        <w:rPr>
          <w:rFonts w:ascii="Calibri" w:hAnsi="Calibri" w:cs="Calibri"/>
          <w:sz w:val="22"/>
          <w:szCs w:val="22"/>
        </w:rPr>
        <w:t xml:space="preserve">pirkėjams </w:t>
      </w:r>
      <w:r w:rsidR="00701713">
        <w:rPr>
          <w:rFonts w:ascii="Calibri" w:hAnsi="Calibri" w:cs="Calibri"/>
          <w:sz w:val="22"/>
          <w:szCs w:val="22"/>
        </w:rPr>
        <w:t>siūlomas ir platesnis</w:t>
      </w:r>
      <w:r w:rsidR="00E15567">
        <w:rPr>
          <w:rFonts w:ascii="Calibri" w:hAnsi="Calibri" w:cs="Calibri"/>
          <w:sz w:val="22"/>
          <w:szCs w:val="22"/>
        </w:rPr>
        <w:t xml:space="preserve"> </w:t>
      </w:r>
      <w:r w:rsidR="0043098E">
        <w:rPr>
          <w:rFonts w:ascii="Calibri" w:hAnsi="Calibri" w:cs="Calibri"/>
          <w:sz w:val="22"/>
          <w:szCs w:val="22"/>
        </w:rPr>
        <w:t xml:space="preserve">veganiško, </w:t>
      </w:r>
      <w:r w:rsidR="00E15567">
        <w:rPr>
          <w:rFonts w:ascii="Calibri" w:hAnsi="Calibri" w:cs="Calibri"/>
          <w:sz w:val="22"/>
          <w:szCs w:val="22"/>
        </w:rPr>
        <w:t>specialaus ar pasaulio skonių linijos</w:t>
      </w:r>
      <w:r w:rsidR="00F50373">
        <w:rPr>
          <w:rFonts w:ascii="Calibri" w:hAnsi="Calibri" w:cs="Calibri"/>
          <w:sz w:val="22"/>
          <w:szCs w:val="22"/>
        </w:rPr>
        <w:t xml:space="preserve"> produktų</w:t>
      </w:r>
      <w:r w:rsidR="00701713">
        <w:rPr>
          <w:rFonts w:ascii="Calibri" w:hAnsi="Calibri" w:cs="Calibri"/>
          <w:sz w:val="22"/>
          <w:szCs w:val="22"/>
        </w:rPr>
        <w:t xml:space="preserve"> pasirinkimas</w:t>
      </w:r>
      <w:r w:rsidR="00F50373">
        <w:rPr>
          <w:rFonts w:ascii="Calibri" w:hAnsi="Calibri" w:cs="Calibri"/>
          <w:sz w:val="22"/>
          <w:szCs w:val="22"/>
        </w:rPr>
        <w:t xml:space="preserve">, čia </w:t>
      </w:r>
      <w:r w:rsidR="00701713">
        <w:rPr>
          <w:rFonts w:ascii="Calibri" w:hAnsi="Calibri" w:cs="Calibri"/>
          <w:sz w:val="22"/>
          <w:szCs w:val="22"/>
        </w:rPr>
        <w:t xml:space="preserve">galima rasti ir </w:t>
      </w:r>
      <w:r w:rsidR="00307270">
        <w:rPr>
          <w:rFonts w:ascii="Calibri" w:hAnsi="Calibri" w:cs="Calibri"/>
          <w:sz w:val="22"/>
          <w:szCs w:val="22"/>
        </w:rPr>
        <w:t>gausesnį</w:t>
      </w:r>
      <w:r w:rsidR="003C520E">
        <w:rPr>
          <w:rFonts w:ascii="Calibri" w:hAnsi="Calibri" w:cs="Calibri"/>
          <w:sz w:val="22"/>
          <w:szCs w:val="22"/>
        </w:rPr>
        <w:t xml:space="preserve"> ribotam laikui atvežt</w:t>
      </w:r>
      <w:r w:rsidR="00307270">
        <w:rPr>
          <w:rFonts w:ascii="Calibri" w:hAnsi="Calibri" w:cs="Calibri"/>
          <w:sz w:val="22"/>
          <w:szCs w:val="22"/>
        </w:rPr>
        <w:t xml:space="preserve">ą, </w:t>
      </w:r>
      <w:r w:rsidR="00477F3F">
        <w:rPr>
          <w:rFonts w:ascii="Calibri" w:hAnsi="Calibri" w:cs="Calibri"/>
          <w:sz w:val="22"/>
          <w:szCs w:val="22"/>
        </w:rPr>
        <w:t>pavyzdžiui, vykstančių teminių mėnesių ar mugių asortiment</w:t>
      </w:r>
      <w:r w:rsidR="00307270">
        <w:rPr>
          <w:rFonts w:ascii="Calibri" w:hAnsi="Calibri" w:cs="Calibri"/>
          <w:sz w:val="22"/>
          <w:szCs w:val="22"/>
        </w:rPr>
        <w:t>ą</w:t>
      </w:r>
      <w:r w:rsidR="00707CA2">
        <w:rPr>
          <w:rFonts w:ascii="Calibri" w:hAnsi="Calibri" w:cs="Calibri"/>
          <w:sz w:val="22"/>
          <w:szCs w:val="22"/>
        </w:rPr>
        <w:t xml:space="preserve">“, – </w:t>
      </w:r>
      <w:r w:rsidR="00F50373">
        <w:rPr>
          <w:rFonts w:ascii="Calibri" w:hAnsi="Calibri" w:cs="Calibri"/>
          <w:sz w:val="22"/>
          <w:szCs w:val="22"/>
        </w:rPr>
        <w:t>sako</w:t>
      </w:r>
      <w:r w:rsidR="00707CA2">
        <w:rPr>
          <w:rFonts w:ascii="Calibri" w:hAnsi="Calibri" w:cs="Calibri"/>
          <w:sz w:val="22"/>
          <w:szCs w:val="22"/>
        </w:rPr>
        <w:t xml:space="preserve"> E. Vareikytė.</w:t>
      </w:r>
    </w:p>
    <w:p w14:paraId="1F7BAE12" w14:textId="77777777" w:rsidR="00F03ED3" w:rsidRDefault="00F03ED3" w:rsidP="00803DAD">
      <w:pPr>
        <w:jc w:val="both"/>
        <w:rPr>
          <w:rFonts w:ascii="Calibri" w:hAnsi="Calibri" w:cs="Calibri"/>
          <w:sz w:val="22"/>
          <w:szCs w:val="22"/>
        </w:rPr>
      </w:pPr>
    </w:p>
    <w:p w14:paraId="1D89E8AF" w14:textId="77777777" w:rsidR="00564FF6" w:rsidRPr="00822F8B" w:rsidRDefault="00564FF6" w:rsidP="00564FF6">
      <w:pPr>
        <w:jc w:val="both"/>
        <w:rPr>
          <w:rFonts w:ascii="Calibri" w:hAnsi="Calibri" w:cs="Calibri"/>
          <w:sz w:val="18"/>
          <w:szCs w:val="18"/>
        </w:rPr>
      </w:pPr>
      <w:r w:rsidRPr="00822F8B">
        <w:rPr>
          <w:rFonts w:ascii="Calibri" w:hAnsi="Calibri" w:cs="Calibri"/>
          <w:b/>
          <w:bCs/>
          <w:i/>
          <w:iCs/>
          <w:sz w:val="18"/>
          <w:szCs w:val="18"/>
        </w:rPr>
        <w:t xml:space="preserve">Apie lietuvišką prekybos tinklą „Maxima“ </w:t>
      </w:r>
    </w:p>
    <w:p w14:paraId="4EB03F51" w14:textId="77777777" w:rsidR="00564FF6" w:rsidRPr="00822F8B" w:rsidRDefault="00564FF6" w:rsidP="00564FF6">
      <w:pPr>
        <w:jc w:val="both"/>
        <w:rPr>
          <w:rFonts w:ascii="Calibri" w:hAnsi="Calibri" w:cs="Calibri"/>
          <w:i/>
          <w:iCs/>
          <w:sz w:val="18"/>
          <w:szCs w:val="18"/>
        </w:rPr>
      </w:pPr>
      <w:r w:rsidRPr="00822F8B">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5A79D3AD" w14:textId="77777777" w:rsidR="00564FF6" w:rsidRPr="00822F8B" w:rsidRDefault="00564FF6" w:rsidP="00564FF6">
      <w:pPr>
        <w:jc w:val="both"/>
        <w:rPr>
          <w:rFonts w:ascii="Calibri" w:hAnsi="Calibri" w:cs="Calibri"/>
          <w:sz w:val="18"/>
          <w:szCs w:val="18"/>
        </w:rPr>
      </w:pPr>
      <w:r w:rsidRPr="00822F8B">
        <w:rPr>
          <w:rFonts w:ascii="Calibri" w:hAnsi="Calibri" w:cs="Calibri"/>
          <w:b/>
          <w:bCs/>
          <w:sz w:val="18"/>
          <w:szCs w:val="18"/>
        </w:rPr>
        <w:t>Daugiau informacijos</w:t>
      </w:r>
      <w:r w:rsidRPr="00822F8B">
        <w:rPr>
          <w:rFonts w:ascii="Calibri" w:hAnsi="Calibri" w:cs="Calibri"/>
          <w:sz w:val="18"/>
          <w:szCs w:val="18"/>
        </w:rPr>
        <w:t>:</w:t>
      </w:r>
    </w:p>
    <w:p w14:paraId="61C35467" w14:textId="21A66025" w:rsidR="00564FF6" w:rsidRPr="00564FF6" w:rsidRDefault="00564FF6" w:rsidP="00803DAD">
      <w:pPr>
        <w:jc w:val="both"/>
        <w:rPr>
          <w:rFonts w:ascii="Calibri" w:hAnsi="Calibri" w:cs="Calibri"/>
          <w:sz w:val="18"/>
          <w:szCs w:val="18"/>
          <w:u w:val="single"/>
        </w:rPr>
      </w:pPr>
      <w:r w:rsidRPr="00822F8B">
        <w:rPr>
          <w:rFonts w:ascii="Calibri" w:hAnsi="Calibri" w:cs="Calibri"/>
          <w:sz w:val="18"/>
          <w:szCs w:val="18"/>
        </w:rPr>
        <w:t>El. paštas</w:t>
      </w:r>
      <w:r w:rsidRPr="00822F8B">
        <w:rPr>
          <w:rFonts w:ascii="Calibri" w:hAnsi="Calibri" w:cs="Calibri"/>
          <w:sz w:val="18"/>
          <w:szCs w:val="18"/>
          <w:u w:val="single"/>
        </w:rPr>
        <w:t xml:space="preserve"> </w:t>
      </w:r>
      <w:hyperlink r:id="rId10" w:history="1">
        <w:r w:rsidRPr="00822F8B">
          <w:rPr>
            <w:rStyle w:val="Hyperlink"/>
            <w:rFonts w:ascii="Calibri" w:hAnsi="Calibri" w:cs="Calibri"/>
            <w:sz w:val="18"/>
            <w:szCs w:val="18"/>
          </w:rPr>
          <w:t>komunikacija@maxima.lt</w:t>
        </w:r>
      </w:hyperlink>
      <w:r w:rsidRPr="00822F8B">
        <w:rPr>
          <w:rFonts w:ascii="Calibri" w:hAnsi="Calibri" w:cs="Calibri"/>
          <w:sz w:val="18"/>
          <w:szCs w:val="18"/>
          <w:u w:val="single"/>
        </w:rPr>
        <w:t xml:space="preserve"> </w:t>
      </w:r>
    </w:p>
    <w:p w14:paraId="607901F1" w14:textId="77777777" w:rsidR="00574F32" w:rsidRDefault="00574F32" w:rsidP="00803DAD">
      <w:pPr>
        <w:jc w:val="both"/>
        <w:rPr>
          <w:rFonts w:ascii="Calibri" w:hAnsi="Calibri" w:cs="Calibri"/>
          <w:sz w:val="22"/>
          <w:szCs w:val="22"/>
        </w:rPr>
      </w:pPr>
    </w:p>
    <w:p w14:paraId="2D5B4309" w14:textId="77777777" w:rsidR="00803DAD" w:rsidRPr="00803DAD" w:rsidRDefault="00803DAD" w:rsidP="00803DAD">
      <w:pPr>
        <w:jc w:val="both"/>
        <w:rPr>
          <w:rFonts w:ascii="Calibri" w:hAnsi="Calibri" w:cs="Calibri"/>
          <w:b/>
          <w:bCs/>
          <w:sz w:val="22"/>
          <w:szCs w:val="22"/>
          <w:lang w:val="en-US"/>
        </w:rPr>
      </w:pPr>
    </w:p>
    <w:sectPr w:rsidR="00803DAD" w:rsidRPr="00803DAD">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5195" w14:textId="77777777" w:rsidR="00120318" w:rsidRDefault="00120318" w:rsidP="00261D28">
      <w:pPr>
        <w:spacing w:after="0" w:line="240" w:lineRule="auto"/>
      </w:pPr>
      <w:r>
        <w:separator/>
      </w:r>
    </w:p>
  </w:endnote>
  <w:endnote w:type="continuationSeparator" w:id="0">
    <w:p w14:paraId="3B0F20A2" w14:textId="77777777" w:rsidR="00120318" w:rsidRDefault="00120318" w:rsidP="00261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E9659" w14:textId="77777777" w:rsidR="00120318" w:rsidRDefault="00120318" w:rsidP="00261D28">
      <w:pPr>
        <w:spacing w:after="0" w:line="240" w:lineRule="auto"/>
      </w:pPr>
      <w:r>
        <w:separator/>
      </w:r>
    </w:p>
  </w:footnote>
  <w:footnote w:type="continuationSeparator" w:id="0">
    <w:p w14:paraId="1AD75655" w14:textId="77777777" w:rsidR="00120318" w:rsidRDefault="00120318" w:rsidP="00261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B8B5" w14:textId="1057E5CA" w:rsidR="00261D28" w:rsidRDefault="00261D28">
    <w:pPr>
      <w:pStyle w:val="Header"/>
    </w:pPr>
    <w:r>
      <w:rPr>
        <w:noProof/>
      </w:rPr>
      <w:drawing>
        <wp:inline distT="0" distB="0" distL="0" distR="0" wp14:anchorId="17173420" wp14:editId="70377CE0">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86878"/>
    <w:multiLevelType w:val="hybridMultilevel"/>
    <w:tmpl w:val="3A4C04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3963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AD"/>
    <w:rsid w:val="0005625F"/>
    <w:rsid w:val="000A7333"/>
    <w:rsid w:val="000D720D"/>
    <w:rsid w:val="000D74F9"/>
    <w:rsid w:val="00120318"/>
    <w:rsid w:val="00166E26"/>
    <w:rsid w:val="001853CF"/>
    <w:rsid w:val="001A0A2B"/>
    <w:rsid w:val="001B2E3A"/>
    <w:rsid w:val="0022332A"/>
    <w:rsid w:val="00261D28"/>
    <w:rsid w:val="00271640"/>
    <w:rsid w:val="00297A36"/>
    <w:rsid w:val="002B7D3D"/>
    <w:rsid w:val="002D7211"/>
    <w:rsid w:val="002F0393"/>
    <w:rsid w:val="00307270"/>
    <w:rsid w:val="00310C13"/>
    <w:rsid w:val="00325726"/>
    <w:rsid w:val="00354567"/>
    <w:rsid w:val="00377B77"/>
    <w:rsid w:val="003B247D"/>
    <w:rsid w:val="003C520E"/>
    <w:rsid w:val="0043098E"/>
    <w:rsid w:val="004476E0"/>
    <w:rsid w:val="00472DA1"/>
    <w:rsid w:val="00477F3F"/>
    <w:rsid w:val="005419EB"/>
    <w:rsid w:val="00553A00"/>
    <w:rsid w:val="00564FF6"/>
    <w:rsid w:val="00572922"/>
    <w:rsid w:val="00574F32"/>
    <w:rsid w:val="005D1556"/>
    <w:rsid w:val="005D2FEC"/>
    <w:rsid w:val="005E26C3"/>
    <w:rsid w:val="005E7497"/>
    <w:rsid w:val="00667F33"/>
    <w:rsid w:val="006A1B2F"/>
    <w:rsid w:val="006F1836"/>
    <w:rsid w:val="00701713"/>
    <w:rsid w:val="00701DB7"/>
    <w:rsid w:val="00707CA2"/>
    <w:rsid w:val="00712E3D"/>
    <w:rsid w:val="007D4311"/>
    <w:rsid w:val="007D442E"/>
    <w:rsid w:val="00803DAD"/>
    <w:rsid w:val="00823C2D"/>
    <w:rsid w:val="008500D2"/>
    <w:rsid w:val="008C628F"/>
    <w:rsid w:val="00925434"/>
    <w:rsid w:val="009317DC"/>
    <w:rsid w:val="009C6D07"/>
    <w:rsid w:val="00AB07B8"/>
    <w:rsid w:val="00B40821"/>
    <w:rsid w:val="00B45FFF"/>
    <w:rsid w:val="00B52207"/>
    <w:rsid w:val="00B6429E"/>
    <w:rsid w:val="00BB75CE"/>
    <w:rsid w:val="00C23CA7"/>
    <w:rsid w:val="00D122E9"/>
    <w:rsid w:val="00D4714B"/>
    <w:rsid w:val="00D50A0F"/>
    <w:rsid w:val="00D7707C"/>
    <w:rsid w:val="00DA10A4"/>
    <w:rsid w:val="00E15567"/>
    <w:rsid w:val="00E35E11"/>
    <w:rsid w:val="00EF0ED6"/>
    <w:rsid w:val="00F023C6"/>
    <w:rsid w:val="00F03ED3"/>
    <w:rsid w:val="00F4721F"/>
    <w:rsid w:val="00F50373"/>
    <w:rsid w:val="00F61D4D"/>
    <w:rsid w:val="00FE72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2E0F5"/>
  <w15:chartTrackingRefBased/>
  <w15:docId w15:val="{B580AA94-3167-4381-B716-3F928851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DAD"/>
    <w:rPr>
      <w:rFonts w:eastAsiaTheme="majorEastAsia" w:cstheme="majorBidi"/>
      <w:color w:val="272727" w:themeColor="text1" w:themeTint="D8"/>
    </w:rPr>
  </w:style>
  <w:style w:type="paragraph" w:styleId="Title">
    <w:name w:val="Title"/>
    <w:basedOn w:val="Normal"/>
    <w:next w:val="Normal"/>
    <w:link w:val="TitleChar"/>
    <w:uiPriority w:val="10"/>
    <w:qFormat/>
    <w:rsid w:val="00803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DAD"/>
    <w:pPr>
      <w:spacing w:before="160"/>
      <w:jc w:val="center"/>
    </w:pPr>
    <w:rPr>
      <w:i/>
      <w:iCs/>
      <w:color w:val="404040" w:themeColor="text1" w:themeTint="BF"/>
    </w:rPr>
  </w:style>
  <w:style w:type="character" w:customStyle="1" w:styleId="QuoteChar">
    <w:name w:val="Quote Char"/>
    <w:basedOn w:val="DefaultParagraphFont"/>
    <w:link w:val="Quote"/>
    <w:uiPriority w:val="29"/>
    <w:rsid w:val="00803DAD"/>
    <w:rPr>
      <w:i/>
      <w:iCs/>
      <w:color w:val="404040" w:themeColor="text1" w:themeTint="BF"/>
    </w:rPr>
  </w:style>
  <w:style w:type="paragraph" w:styleId="ListParagraph">
    <w:name w:val="List Paragraph"/>
    <w:basedOn w:val="Normal"/>
    <w:uiPriority w:val="34"/>
    <w:qFormat/>
    <w:rsid w:val="00803DAD"/>
    <w:pPr>
      <w:ind w:left="720"/>
      <w:contextualSpacing/>
    </w:pPr>
  </w:style>
  <w:style w:type="character" w:styleId="IntenseEmphasis">
    <w:name w:val="Intense Emphasis"/>
    <w:basedOn w:val="DefaultParagraphFont"/>
    <w:uiPriority w:val="21"/>
    <w:qFormat/>
    <w:rsid w:val="00803DAD"/>
    <w:rPr>
      <w:i/>
      <w:iCs/>
      <w:color w:val="0F4761" w:themeColor="accent1" w:themeShade="BF"/>
    </w:rPr>
  </w:style>
  <w:style w:type="paragraph" w:styleId="IntenseQuote">
    <w:name w:val="Intense Quote"/>
    <w:basedOn w:val="Normal"/>
    <w:next w:val="Normal"/>
    <w:link w:val="IntenseQuoteChar"/>
    <w:uiPriority w:val="30"/>
    <w:qFormat/>
    <w:rsid w:val="00803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DAD"/>
    <w:rPr>
      <w:i/>
      <w:iCs/>
      <w:color w:val="0F4761" w:themeColor="accent1" w:themeShade="BF"/>
    </w:rPr>
  </w:style>
  <w:style w:type="character" w:styleId="IntenseReference">
    <w:name w:val="Intense Reference"/>
    <w:basedOn w:val="DefaultParagraphFont"/>
    <w:uiPriority w:val="32"/>
    <w:qFormat/>
    <w:rsid w:val="00803DAD"/>
    <w:rPr>
      <w:b/>
      <w:bCs/>
      <w:smallCaps/>
      <w:color w:val="0F4761" w:themeColor="accent1" w:themeShade="BF"/>
      <w:spacing w:val="5"/>
    </w:rPr>
  </w:style>
  <w:style w:type="character" w:styleId="PlaceholderText">
    <w:name w:val="Placeholder Text"/>
    <w:basedOn w:val="DefaultParagraphFont"/>
    <w:uiPriority w:val="99"/>
    <w:semiHidden/>
    <w:rsid w:val="00574F32"/>
    <w:rPr>
      <w:color w:val="666666"/>
    </w:rPr>
  </w:style>
  <w:style w:type="character" w:styleId="Hyperlink">
    <w:name w:val="Hyperlink"/>
    <w:basedOn w:val="DefaultParagraphFont"/>
    <w:uiPriority w:val="99"/>
    <w:unhideWhenUsed/>
    <w:rsid w:val="00564FF6"/>
    <w:rPr>
      <w:color w:val="467886" w:themeColor="hyperlink"/>
      <w:u w:val="single"/>
    </w:rPr>
  </w:style>
  <w:style w:type="paragraph" w:styleId="Header">
    <w:name w:val="header"/>
    <w:basedOn w:val="Normal"/>
    <w:link w:val="HeaderChar"/>
    <w:uiPriority w:val="99"/>
    <w:unhideWhenUsed/>
    <w:rsid w:val="00261D28"/>
    <w:pPr>
      <w:tabs>
        <w:tab w:val="center" w:pos="4819"/>
        <w:tab w:val="right" w:pos="9638"/>
      </w:tabs>
      <w:spacing w:after="0" w:line="240" w:lineRule="auto"/>
    </w:pPr>
  </w:style>
  <w:style w:type="character" w:customStyle="1" w:styleId="HeaderChar">
    <w:name w:val="Header Char"/>
    <w:basedOn w:val="DefaultParagraphFont"/>
    <w:link w:val="Header"/>
    <w:uiPriority w:val="99"/>
    <w:rsid w:val="00261D28"/>
  </w:style>
  <w:style w:type="paragraph" w:styleId="Footer">
    <w:name w:val="footer"/>
    <w:basedOn w:val="Normal"/>
    <w:link w:val="FooterChar"/>
    <w:uiPriority w:val="99"/>
    <w:unhideWhenUsed/>
    <w:rsid w:val="00261D28"/>
    <w:pPr>
      <w:tabs>
        <w:tab w:val="center" w:pos="4819"/>
        <w:tab w:val="right" w:pos="9638"/>
      </w:tabs>
      <w:spacing w:after="0" w:line="240" w:lineRule="auto"/>
    </w:pPr>
  </w:style>
  <w:style w:type="character" w:customStyle="1" w:styleId="FooterChar">
    <w:name w:val="Footer Char"/>
    <w:basedOn w:val="DefaultParagraphFont"/>
    <w:link w:val="Footer"/>
    <w:uiPriority w:val="99"/>
    <w:rsid w:val="0026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D1A16-BC72-4B76-AFDF-44A8F839F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D3C94-4A71-4DDD-9BFE-BDAD2D504B24}">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C52A9842-824D-4EF1-AC0A-3F911B71F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1602</Words>
  <Characters>914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48</cp:revision>
  <dcterms:created xsi:type="dcterms:W3CDTF">2026-08-05T06:12:00Z</dcterms:created>
  <dcterms:modified xsi:type="dcterms:W3CDTF">2026-08-06T08:06:00Z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