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7826" w14:textId="77777777" w:rsidR="007B0CEE" w:rsidRPr="009F599E" w:rsidRDefault="007B0CEE" w:rsidP="007B0CEE">
      <w:pPr>
        <w:spacing w:after="0" w:line="240" w:lineRule="auto"/>
        <w:jc w:val="both"/>
        <w:rPr>
          <w:rFonts w:ascii="Calibri" w:eastAsia="Times New Roman" w:hAnsi="Calibri" w:cs="Calibri"/>
          <w:kern w:val="0"/>
          <w:sz w:val="16"/>
          <w:szCs w:val="16"/>
          <w:lang w:eastAsia="en-GB"/>
          <w14:ligatures w14:val="none"/>
        </w:rPr>
      </w:pPr>
      <w:r>
        <w:rPr>
          <w:rFonts w:ascii="Calibri" w:eastAsia="Times New Roman" w:hAnsi="Calibri" w:cs="Calibri"/>
          <w:kern w:val="0"/>
          <w:sz w:val="16"/>
          <w:szCs w:val="16"/>
          <w:lang w:eastAsia="en-GB"/>
          <w14:ligatures w14:val="none"/>
        </w:rPr>
        <w:t>Pranešimas žiniasklaidai</w:t>
      </w:r>
    </w:p>
    <w:p w14:paraId="327236FA" w14:textId="4E96BF5A" w:rsidR="00FB4727" w:rsidRDefault="007B0CEE" w:rsidP="007B0CEE">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Pr>
          <w:rFonts w:ascii="Calibri" w:eastAsia="Times New Roman" w:hAnsi="Calibri" w:cs="Calibri"/>
          <w:kern w:val="0"/>
          <w:sz w:val="16"/>
          <w:szCs w:val="16"/>
          <w:lang w:eastAsia="en-GB"/>
          <w14:ligatures w14:val="none"/>
        </w:rPr>
        <w:t xml:space="preserve">rugpjūčio </w:t>
      </w:r>
      <w:r>
        <w:rPr>
          <w:rFonts w:ascii="Calibri" w:eastAsia="Times New Roman" w:hAnsi="Calibri" w:cs="Calibri"/>
          <w:kern w:val="0"/>
          <w:sz w:val="16"/>
          <w:szCs w:val="16"/>
          <w:lang w:val="en-US" w:eastAsia="en-GB"/>
          <w14:ligatures w14:val="none"/>
        </w:rPr>
        <w:t xml:space="preserve">5 </w:t>
      </w:r>
      <w:r w:rsidRPr="009F599E">
        <w:rPr>
          <w:rFonts w:ascii="Calibri" w:eastAsia="Times New Roman" w:hAnsi="Calibri" w:cs="Calibri"/>
          <w:kern w:val="0"/>
          <w:sz w:val="16"/>
          <w:szCs w:val="16"/>
          <w:lang w:eastAsia="en-GB"/>
          <w14:ligatures w14:val="none"/>
        </w:rPr>
        <w:t xml:space="preserve">d. </w:t>
      </w:r>
    </w:p>
    <w:p w14:paraId="29C981DC" w14:textId="77777777" w:rsidR="007B0CEE" w:rsidRPr="007B0CEE" w:rsidRDefault="007B0CEE" w:rsidP="007B0CEE">
      <w:pPr>
        <w:spacing w:after="0" w:line="240" w:lineRule="auto"/>
        <w:jc w:val="both"/>
        <w:rPr>
          <w:rFonts w:ascii="Calibri" w:eastAsia="Times New Roman" w:hAnsi="Calibri" w:cs="Calibri"/>
          <w:kern w:val="0"/>
          <w:sz w:val="16"/>
          <w:szCs w:val="16"/>
          <w:lang w:eastAsia="en-GB"/>
          <w14:ligatures w14:val="none"/>
        </w:rPr>
      </w:pPr>
    </w:p>
    <w:p w14:paraId="1EFC4CDA" w14:textId="3EEA42E1" w:rsidR="002618AE" w:rsidRPr="000F0191" w:rsidRDefault="00976E17" w:rsidP="000F0191">
      <w:pPr>
        <w:jc w:val="both"/>
        <w:rPr>
          <w:rFonts w:ascii="Calibri" w:hAnsi="Calibri" w:cs="Calibri"/>
          <w:b/>
          <w:bCs/>
          <w:sz w:val="22"/>
          <w:szCs w:val="22"/>
        </w:rPr>
      </w:pPr>
      <w:r w:rsidRPr="000F0191">
        <w:rPr>
          <w:rFonts w:ascii="Calibri" w:hAnsi="Calibri" w:cs="Calibri"/>
          <w:b/>
          <w:bCs/>
          <w:sz w:val="22"/>
          <w:szCs w:val="22"/>
        </w:rPr>
        <w:t xml:space="preserve">„Maxima“: </w:t>
      </w:r>
      <w:r w:rsidR="002618AE" w:rsidRPr="000F0191">
        <w:rPr>
          <w:rFonts w:ascii="Calibri" w:hAnsi="Calibri" w:cs="Calibri"/>
          <w:b/>
          <w:bCs/>
          <w:sz w:val="22"/>
          <w:szCs w:val="22"/>
        </w:rPr>
        <w:t>pigiausių</w:t>
      </w:r>
      <w:r w:rsidR="00530133">
        <w:rPr>
          <w:rFonts w:ascii="Calibri" w:hAnsi="Calibri" w:cs="Calibri"/>
          <w:b/>
          <w:bCs/>
          <w:sz w:val="22"/>
          <w:szCs w:val="22"/>
        </w:rPr>
        <w:t xml:space="preserve"> bazinių</w:t>
      </w:r>
      <w:r w:rsidR="002618AE" w:rsidRPr="000F0191">
        <w:rPr>
          <w:rFonts w:ascii="Calibri" w:hAnsi="Calibri" w:cs="Calibri"/>
          <w:b/>
          <w:bCs/>
          <w:sz w:val="22"/>
          <w:szCs w:val="22"/>
        </w:rPr>
        <w:t xml:space="preserve"> mokyklinių prekių krepšelis šiemet kainuoja mažiausiai nuo </w:t>
      </w:r>
      <w:r w:rsidR="002618AE" w:rsidRPr="000F0191">
        <w:rPr>
          <w:rFonts w:ascii="Calibri" w:hAnsi="Calibri" w:cs="Calibri"/>
          <w:b/>
          <w:bCs/>
          <w:sz w:val="22"/>
          <w:szCs w:val="22"/>
          <w:lang w:val="en-US"/>
        </w:rPr>
        <w:t>2022-</w:t>
      </w:r>
      <w:proofErr w:type="spellStart"/>
      <w:r w:rsidR="002618AE" w:rsidRPr="000F0191">
        <w:rPr>
          <w:rFonts w:ascii="Calibri" w:hAnsi="Calibri" w:cs="Calibri"/>
          <w:b/>
          <w:bCs/>
          <w:sz w:val="22"/>
          <w:szCs w:val="22"/>
        </w:rPr>
        <w:t>ųjų</w:t>
      </w:r>
      <w:proofErr w:type="spellEnd"/>
      <w:r w:rsidR="002618AE" w:rsidRPr="000F0191">
        <w:rPr>
          <w:rFonts w:ascii="Calibri" w:hAnsi="Calibri" w:cs="Calibri"/>
          <w:b/>
          <w:bCs/>
          <w:sz w:val="22"/>
          <w:szCs w:val="22"/>
        </w:rPr>
        <w:t xml:space="preserve"> </w:t>
      </w:r>
    </w:p>
    <w:p w14:paraId="7BB9AF24" w14:textId="4E10376D" w:rsidR="0034769D" w:rsidRDefault="0034769D" w:rsidP="00AA681A">
      <w:pPr>
        <w:jc w:val="both"/>
        <w:rPr>
          <w:rFonts w:ascii="Calibri" w:hAnsi="Calibri" w:cs="Calibri"/>
          <w:b/>
          <w:bCs/>
          <w:sz w:val="22"/>
          <w:szCs w:val="22"/>
        </w:rPr>
      </w:pPr>
      <w:r w:rsidRPr="0034769D">
        <w:rPr>
          <w:rFonts w:ascii="Calibri" w:hAnsi="Calibri" w:cs="Calibri"/>
          <w:b/>
          <w:bCs/>
          <w:sz w:val="22"/>
          <w:szCs w:val="22"/>
        </w:rPr>
        <w:t xml:space="preserve">Raškant vasaros teikiamus malonumus, kartu įsibėgėja ir galvojimas apie artėjančius mokslo metus. Šiemet paruošti vaikus mokyklai tautiečiams atsieis mažiau – pigiausių bazinių mokyklinių prekių krepšelio kaina yra mažiausia nuo 2022-ųjų, skelbia lietuviškas prekybos tinklas „Maxima“. Kokią sumą kanceliarijai šiemet </w:t>
      </w:r>
      <w:r>
        <w:rPr>
          <w:rFonts w:ascii="Calibri" w:hAnsi="Calibri" w:cs="Calibri"/>
          <w:b/>
          <w:bCs/>
          <w:sz w:val="22"/>
          <w:szCs w:val="22"/>
        </w:rPr>
        <w:t xml:space="preserve">skiria </w:t>
      </w:r>
      <w:r w:rsidRPr="0034769D">
        <w:rPr>
          <w:rFonts w:ascii="Calibri" w:hAnsi="Calibri" w:cs="Calibri"/>
          <w:b/>
          <w:bCs/>
          <w:sz w:val="22"/>
          <w:szCs w:val="22"/>
        </w:rPr>
        <w:t xml:space="preserve">pirkėjai ir ar dirbtinis intelektas įsitvirtino mokyklinių prekių kategorijoje, apžvelgia tinklo ekspertė. </w:t>
      </w:r>
    </w:p>
    <w:p w14:paraId="1A08C96D" w14:textId="230A3E7E" w:rsidR="001D5408" w:rsidRDefault="00AA681A" w:rsidP="00AA681A">
      <w:pPr>
        <w:jc w:val="both"/>
        <w:rPr>
          <w:rFonts w:ascii="Calibri" w:hAnsi="Calibri" w:cs="Calibri"/>
          <w:sz w:val="22"/>
          <w:szCs w:val="22"/>
        </w:rPr>
      </w:pPr>
      <w:r>
        <w:rPr>
          <w:rFonts w:ascii="Calibri" w:hAnsi="Calibri" w:cs="Calibri"/>
          <w:sz w:val="22"/>
          <w:szCs w:val="22"/>
        </w:rPr>
        <w:t>„</w:t>
      </w:r>
      <w:r w:rsidR="0031633B">
        <w:rPr>
          <w:rFonts w:ascii="Calibri" w:hAnsi="Calibri" w:cs="Calibri"/>
          <w:sz w:val="22"/>
          <w:szCs w:val="22"/>
        </w:rPr>
        <w:t xml:space="preserve">Šiemet </w:t>
      </w:r>
      <w:r w:rsidR="00E36726">
        <w:rPr>
          <w:rFonts w:ascii="Calibri" w:hAnsi="Calibri" w:cs="Calibri"/>
          <w:sz w:val="22"/>
          <w:szCs w:val="22"/>
        </w:rPr>
        <w:t xml:space="preserve">pigiausių bazinių mokyklinių prekių krepšelio </w:t>
      </w:r>
      <w:r w:rsidR="0031633B">
        <w:rPr>
          <w:rFonts w:ascii="Calibri" w:hAnsi="Calibri" w:cs="Calibri"/>
          <w:sz w:val="22"/>
          <w:szCs w:val="22"/>
        </w:rPr>
        <w:t xml:space="preserve">kaina nebrango – išliko panaši kaip ir pernai, </w:t>
      </w:r>
      <w:r w:rsidR="00E36726">
        <w:rPr>
          <w:rFonts w:ascii="Calibri" w:hAnsi="Calibri" w:cs="Calibri"/>
          <w:sz w:val="22"/>
          <w:szCs w:val="22"/>
        </w:rPr>
        <w:t>yra</w:t>
      </w:r>
      <w:r w:rsidR="0031633B">
        <w:rPr>
          <w:rFonts w:ascii="Calibri" w:hAnsi="Calibri" w:cs="Calibri"/>
          <w:sz w:val="22"/>
          <w:szCs w:val="22"/>
        </w:rPr>
        <w:t xml:space="preserve"> šiek tiek pigesnė. Pažvelgus į duomenis, </w:t>
      </w:r>
      <w:r w:rsidR="002770DA">
        <w:rPr>
          <w:rFonts w:ascii="Calibri" w:hAnsi="Calibri" w:cs="Calibri"/>
          <w:sz w:val="22"/>
          <w:szCs w:val="22"/>
        </w:rPr>
        <w:t xml:space="preserve">šis krepšelis pigiausias nuo </w:t>
      </w:r>
      <w:r w:rsidR="002770DA">
        <w:rPr>
          <w:rFonts w:ascii="Calibri" w:hAnsi="Calibri" w:cs="Calibri"/>
          <w:sz w:val="22"/>
          <w:szCs w:val="22"/>
          <w:lang w:val="en-US"/>
        </w:rPr>
        <w:t>2022-</w:t>
      </w:r>
      <w:proofErr w:type="spellStart"/>
      <w:r w:rsidR="002770DA">
        <w:rPr>
          <w:rFonts w:ascii="Calibri" w:hAnsi="Calibri" w:cs="Calibri"/>
          <w:sz w:val="22"/>
          <w:szCs w:val="22"/>
        </w:rPr>
        <w:t>ųjų</w:t>
      </w:r>
      <w:proofErr w:type="spellEnd"/>
      <w:r w:rsidR="0031633B">
        <w:rPr>
          <w:rFonts w:ascii="Calibri" w:hAnsi="Calibri" w:cs="Calibri"/>
          <w:sz w:val="22"/>
          <w:szCs w:val="22"/>
        </w:rPr>
        <w:t xml:space="preserve">. </w:t>
      </w:r>
      <w:r w:rsidR="00A9510A">
        <w:rPr>
          <w:rFonts w:ascii="Calibri" w:hAnsi="Calibri" w:cs="Calibri"/>
          <w:sz w:val="22"/>
          <w:szCs w:val="22"/>
        </w:rPr>
        <w:t xml:space="preserve">Išlaikyti jį </w:t>
      </w:r>
      <w:r w:rsidR="003A7482">
        <w:rPr>
          <w:rFonts w:ascii="Calibri" w:hAnsi="Calibri" w:cs="Calibri"/>
          <w:sz w:val="22"/>
          <w:szCs w:val="22"/>
        </w:rPr>
        <w:t>panašiame kainos lygyje</w:t>
      </w:r>
      <w:r w:rsidR="00A9510A">
        <w:rPr>
          <w:rFonts w:ascii="Calibri" w:hAnsi="Calibri" w:cs="Calibri"/>
          <w:sz w:val="22"/>
          <w:szCs w:val="22"/>
        </w:rPr>
        <w:t>, kaip ir ankstesniais metais</w:t>
      </w:r>
      <w:r w:rsidR="003A7482">
        <w:rPr>
          <w:rFonts w:ascii="Calibri" w:hAnsi="Calibri" w:cs="Calibri"/>
          <w:sz w:val="22"/>
          <w:szCs w:val="22"/>
        </w:rPr>
        <w:t xml:space="preserve">, </w:t>
      </w:r>
      <w:r w:rsidR="00E169DF">
        <w:rPr>
          <w:rFonts w:ascii="Calibri" w:hAnsi="Calibri" w:cs="Calibri"/>
          <w:sz w:val="22"/>
          <w:szCs w:val="22"/>
        </w:rPr>
        <w:t>tačiau</w:t>
      </w:r>
      <w:r w:rsidR="003A7482">
        <w:rPr>
          <w:rFonts w:ascii="Calibri" w:hAnsi="Calibri" w:cs="Calibri"/>
          <w:sz w:val="22"/>
          <w:szCs w:val="22"/>
        </w:rPr>
        <w:t xml:space="preserve"> </w:t>
      </w:r>
      <w:r w:rsidR="00A9510A">
        <w:rPr>
          <w:rFonts w:ascii="Calibri" w:hAnsi="Calibri" w:cs="Calibri"/>
          <w:sz w:val="22"/>
          <w:szCs w:val="22"/>
        </w:rPr>
        <w:t xml:space="preserve">nesumenkinus kokybės, padėjo atrinktos </w:t>
      </w:r>
      <w:r w:rsidR="00B21AFB">
        <w:rPr>
          <w:rFonts w:ascii="Calibri" w:hAnsi="Calibri" w:cs="Calibri"/>
          <w:sz w:val="22"/>
          <w:szCs w:val="22"/>
        </w:rPr>
        <w:t>pigesn</w:t>
      </w:r>
      <w:r w:rsidR="00A9510A">
        <w:rPr>
          <w:rFonts w:ascii="Calibri" w:hAnsi="Calibri" w:cs="Calibri"/>
          <w:sz w:val="22"/>
          <w:szCs w:val="22"/>
        </w:rPr>
        <w:t>ė</w:t>
      </w:r>
      <w:r w:rsidR="00B21AFB">
        <w:rPr>
          <w:rFonts w:ascii="Calibri" w:hAnsi="Calibri" w:cs="Calibri"/>
          <w:sz w:val="22"/>
          <w:szCs w:val="22"/>
        </w:rPr>
        <w:t>s alternatyv</w:t>
      </w:r>
      <w:r w:rsidR="00A9510A">
        <w:rPr>
          <w:rFonts w:ascii="Calibri" w:hAnsi="Calibri" w:cs="Calibri"/>
          <w:sz w:val="22"/>
          <w:szCs w:val="22"/>
        </w:rPr>
        <w:t>os ir</w:t>
      </w:r>
      <w:r w:rsidR="00B21AFB">
        <w:rPr>
          <w:rFonts w:ascii="Calibri" w:hAnsi="Calibri" w:cs="Calibri"/>
          <w:sz w:val="22"/>
          <w:szCs w:val="22"/>
        </w:rPr>
        <w:t xml:space="preserve"> </w:t>
      </w:r>
      <w:r w:rsidR="00A9510A">
        <w:rPr>
          <w:rFonts w:ascii="Calibri" w:hAnsi="Calibri" w:cs="Calibri"/>
          <w:sz w:val="22"/>
          <w:szCs w:val="22"/>
        </w:rPr>
        <w:t>didesnis</w:t>
      </w:r>
      <w:r w:rsidR="00B21AFB">
        <w:rPr>
          <w:rFonts w:ascii="Calibri" w:hAnsi="Calibri" w:cs="Calibri"/>
          <w:sz w:val="22"/>
          <w:szCs w:val="22"/>
        </w:rPr>
        <w:t xml:space="preserve"> privačių prekių ženklų kanceliarinių priemonių žemesnėmis kainomis</w:t>
      </w:r>
      <w:r w:rsidR="00A9510A">
        <w:rPr>
          <w:rFonts w:ascii="Calibri" w:hAnsi="Calibri" w:cs="Calibri"/>
          <w:sz w:val="22"/>
          <w:szCs w:val="22"/>
        </w:rPr>
        <w:t xml:space="preserve"> pasirinkimas</w:t>
      </w:r>
      <w:r w:rsidR="001D5408">
        <w:rPr>
          <w:rFonts w:ascii="Calibri" w:hAnsi="Calibri" w:cs="Calibri"/>
          <w:sz w:val="22"/>
          <w:szCs w:val="22"/>
        </w:rPr>
        <w:t xml:space="preserve">“, – teigia Karolina </w:t>
      </w:r>
      <w:proofErr w:type="spellStart"/>
      <w:r w:rsidR="001D5408">
        <w:rPr>
          <w:rFonts w:ascii="Calibri" w:hAnsi="Calibri" w:cs="Calibri"/>
          <w:sz w:val="22"/>
          <w:szCs w:val="22"/>
        </w:rPr>
        <w:t>Grušauskaitė</w:t>
      </w:r>
      <w:proofErr w:type="spellEnd"/>
      <w:r w:rsidR="001D5408">
        <w:rPr>
          <w:rFonts w:ascii="Calibri" w:hAnsi="Calibri" w:cs="Calibri"/>
          <w:sz w:val="22"/>
          <w:szCs w:val="22"/>
        </w:rPr>
        <w:t xml:space="preserve">, „Maximos“ </w:t>
      </w:r>
      <w:r w:rsidR="001D5408" w:rsidRPr="00400865">
        <w:rPr>
          <w:rFonts w:ascii="Calibri" w:hAnsi="Calibri" w:cs="Calibri"/>
          <w:sz w:val="22"/>
          <w:szCs w:val="22"/>
        </w:rPr>
        <w:t>Pramoninių prekių ir plataus vartojimo paslaugų pirkimo skyriaus vadov</w:t>
      </w:r>
      <w:r w:rsidR="003471AB">
        <w:rPr>
          <w:rFonts w:ascii="Calibri" w:hAnsi="Calibri" w:cs="Calibri"/>
          <w:sz w:val="22"/>
          <w:szCs w:val="22"/>
        </w:rPr>
        <w:t xml:space="preserve">ė. </w:t>
      </w:r>
    </w:p>
    <w:p w14:paraId="7D4C1CC9" w14:textId="3C833D5F" w:rsidR="001D5408" w:rsidRDefault="001D5408" w:rsidP="001D5408">
      <w:pPr>
        <w:jc w:val="both"/>
        <w:rPr>
          <w:rFonts w:ascii="Calibri" w:hAnsi="Calibri" w:cs="Calibri"/>
          <w:sz w:val="22"/>
          <w:szCs w:val="22"/>
        </w:rPr>
      </w:pPr>
      <w:r>
        <w:rPr>
          <w:rFonts w:ascii="Calibri" w:hAnsi="Calibri" w:cs="Calibri"/>
          <w:sz w:val="22"/>
          <w:szCs w:val="22"/>
        </w:rPr>
        <w:t>Šiųmetinė pigiausių</w:t>
      </w:r>
      <w:r w:rsidR="00A6481B">
        <w:rPr>
          <w:rFonts w:ascii="Calibri" w:hAnsi="Calibri" w:cs="Calibri"/>
          <w:sz w:val="22"/>
          <w:szCs w:val="22"/>
        </w:rPr>
        <w:t xml:space="preserve"> bazinių</w:t>
      </w:r>
      <w:r>
        <w:rPr>
          <w:rFonts w:ascii="Calibri" w:hAnsi="Calibri" w:cs="Calibri"/>
          <w:sz w:val="22"/>
          <w:szCs w:val="22"/>
        </w:rPr>
        <w:t xml:space="preserve"> </w:t>
      </w:r>
      <w:r w:rsidRPr="00976E17">
        <w:rPr>
          <w:rFonts w:ascii="Calibri" w:hAnsi="Calibri" w:cs="Calibri"/>
          <w:sz w:val="22"/>
          <w:szCs w:val="22"/>
        </w:rPr>
        <w:t xml:space="preserve">mokyklinių </w:t>
      </w:r>
      <w:r w:rsidR="00A6481B">
        <w:rPr>
          <w:rFonts w:ascii="Calibri" w:hAnsi="Calibri" w:cs="Calibri"/>
          <w:sz w:val="22"/>
          <w:szCs w:val="22"/>
        </w:rPr>
        <w:t>prekių</w:t>
      </w:r>
      <w:r w:rsidRPr="00976E17">
        <w:rPr>
          <w:rFonts w:ascii="Calibri" w:hAnsi="Calibri" w:cs="Calibri"/>
          <w:sz w:val="22"/>
          <w:szCs w:val="22"/>
        </w:rPr>
        <w:t xml:space="preserve"> krepšelio kaina, pasinaudojus</w:t>
      </w:r>
      <w:r>
        <w:rPr>
          <w:rFonts w:ascii="Calibri" w:hAnsi="Calibri" w:cs="Calibri"/>
          <w:sz w:val="22"/>
          <w:szCs w:val="22"/>
        </w:rPr>
        <w:t xml:space="preserve"> tinklo</w:t>
      </w:r>
      <w:r w:rsidRPr="00976E17">
        <w:rPr>
          <w:rFonts w:ascii="Calibri" w:hAnsi="Calibri" w:cs="Calibri"/>
          <w:sz w:val="22"/>
          <w:szCs w:val="22"/>
        </w:rPr>
        <w:t xml:space="preserve"> lojalumo kortelės suteikiama nuolaida, </w:t>
      </w:r>
      <w:r>
        <w:rPr>
          <w:rFonts w:ascii="Calibri" w:hAnsi="Calibri" w:cs="Calibri"/>
          <w:sz w:val="22"/>
          <w:szCs w:val="22"/>
        </w:rPr>
        <w:t>yra</w:t>
      </w:r>
      <w:r w:rsidRPr="00976E17">
        <w:rPr>
          <w:rFonts w:ascii="Calibri" w:hAnsi="Calibri" w:cs="Calibri"/>
          <w:sz w:val="22"/>
          <w:szCs w:val="22"/>
        </w:rPr>
        <w:t xml:space="preserve"> </w:t>
      </w:r>
      <w:r w:rsidRPr="00976E17">
        <w:rPr>
          <w:rFonts w:ascii="Calibri" w:hAnsi="Calibri" w:cs="Calibri"/>
          <w:sz w:val="22"/>
          <w:szCs w:val="22"/>
          <w:lang w:val="en-US"/>
        </w:rPr>
        <w:t>19,95 Eur.</w:t>
      </w:r>
      <w:r>
        <w:rPr>
          <w:rFonts w:ascii="Calibri" w:hAnsi="Calibri" w:cs="Calibri"/>
          <w:sz w:val="22"/>
          <w:szCs w:val="22"/>
          <w:lang w:val="en-US"/>
        </w:rPr>
        <w:t xml:space="preserve"> Tai – 0,</w:t>
      </w:r>
      <w:r w:rsidR="00797446">
        <w:rPr>
          <w:rFonts w:ascii="Calibri" w:hAnsi="Calibri" w:cs="Calibri"/>
          <w:sz w:val="22"/>
          <w:szCs w:val="22"/>
          <w:lang w:val="en-US"/>
        </w:rPr>
        <w:t>65</w:t>
      </w:r>
      <w:r>
        <w:rPr>
          <w:rFonts w:ascii="Calibri" w:hAnsi="Calibri" w:cs="Calibri"/>
          <w:sz w:val="22"/>
          <w:szCs w:val="22"/>
          <w:lang w:val="en-US"/>
        </w:rPr>
        <w:t xml:space="preserve"> </w:t>
      </w:r>
      <w:proofErr w:type="spellStart"/>
      <w:r>
        <w:rPr>
          <w:rFonts w:ascii="Calibri" w:hAnsi="Calibri" w:cs="Calibri"/>
          <w:sz w:val="22"/>
          <w:szCs w:val="22"/>
          <w:lang w:val="en-US"/>
        </w:rPr>
        <w:t>Eur</w:t>
      </w:r>
      <w:proofErr w:type="spellEnd"/>
      <w:r>
        <w:rPr>
          <w:rFonts w:ascii="Calibri" w:hAnsi="Calibri" w:cs="Calibri"/>
          <w:sz w:val="22"/>
          <w:szCs w:val="22"/>
          <w:lang w:val="en-US"/>
        </w:rPr>
        <w:t xml:space="preserve"> </w:t>
      </w:r>
      <w:r w:rsidRPr="00976E17">
        <w:rPr>
          <w:rFonts w:ascii="Calibri" w:hAnsi="Calibri" w:cs="Calibri"/>
          <w:sz w:val="22"/>
          <w:szCs w:val="22"/>
        </w:rPr>
        <w:t>mažiau nei pernai</w:t>
      </w:r>
      <w:r>
        <w:rPr>
          <w:rFonts w:ascii="Calibri" w:hAnsi="Calibri" w:cs="Calibri"/>
          <w:sz w:val="22"/>
          <w:szCs w:val="22"/>
        </w:rPr>
        <w:t xml:space="preserve"> arba 0,</w:t>
      </w:r>
      <w:r w:rsidR="0001081A">
        <w:rPr>
          <w:rFonts w:ascii="Calibri" w:hAnsi="Calibri" w:cs="Calibri"/>
          <w:sz w:val="22"/>
          <w:szCs w:val="22"/>
        </w:rPr>
        <w:t>97</w:t>
      </w:r>
      <w:r>
        <w:rPr>
          <w:rFonts w:ascii="Calibri" w:hAnsi="Calibri" w:cs="Calibri"/>
          <w:sz w:val="22"/>
          <w:szCs w:val="22"/>
        </w:rPr>
        <w:t xml:space="preserve"> Eur mažiau nei </w:t>
      </w:r>
      <w:r w:rsidR="00F142DB">
        <w:rPr>
          <w:rFonts w:ascii="Calibri" w:hAnsi="Calibri" w:cs="Calibri"/>
          <w:sz w:val="22"/>
          <w:szCs w:val="22"/>
          <w:lang w:val="en-US"/>
        </w:rPr>
        <w:t>2024 m</w:t>
      </w:r>
      <w:r>
        <w:rPr>
          <w:rFonts w:ascii="Calibri" w:hAnsi="Calibri" w:cs="Calibri"/>
          <w:sz w:val="22"/>
          <w:szCs w:val="22"/>
        </w:rPr>
        <w:t>.</w:t>
      </w:r>
    </w:p>
    <w:p w14:paraId="1DC4CAE9" w14:textId="61F600A0" w:rsidR="00EF17A4" w:rsidRPr="00C765B0" w:rsidRDefault="00EF17A4" w:rsidP="00EF17A4">
      <w:pPr>
        <w:jc w:val="both"/>
        <w:rPr>
          <w:rFonts w:ascii="Calibri" w:hAnsi="Calibri" w:cs="Calibri"/>
          <w:sz w:val="22"/>
          <w:szCs w:val="22"/>
          <w:lang w:val="en-US"/>
        </w:rPr>
      </w:pPr>
      <w:proofErr w:type="spellStart"/>
      <w:r>
        <w:rPr>
          <w:rFonts w:ascii="Calibri" w:hAnsi="Calibri" w:cs="Calibri"/>
          <w:sz w:val="22"/>
          <w:szCs w:val="22"/>
          <w:lang w:val="en-US"/>
        </w:rPr>
        <w:t>Minimą</w:t>
      </w:r>
      <w:proofErr w:type="spellEnd"/>
      <w:r>
        <w:rPr>
          <w:rFonts w:ascii="Calibri" w:hAnsi="Calibri" w:cs="Calibri"/>
          <w:sz w:val="22"/>
          <w:szCs w:val="22"/>
          <w:lang w:val="en-US"/>
        </w:rPr>
        <w:t xml:space="preserve"> </w:t>
      </w:r>
      <w:r w:rsidRPr="00732AEA">
        <w:rPr>
          <w:rFonts w:ascii="Calibri" w:hAnsi="Calibri" w:cs="Calibri"/>
          <w:sz w:val="22"/>
          <w:szCs w:val="22"/>
        </w:rPr>
        <w:t>mokyklinių prekių krepšelį sudaro</w:t>
      </w:r>
      <w:r>
        <w:rPr>
          <w:rFonts w:ascii="Calibri" w:hAnsi="Calibri" w:cs="Calibri"/>
          <w:sz w:val="22"/>
          <w:szCs w:val="22"/>
        </w:rPr>
        <w:t xml:space="preserve"> virš </w:t>
      </w:r>
      <w:r>
        <w:rPr>
          <w:rFonts w:ascii="Calibri" w:hAnsi="Calibri" w:cs="Calibri"/>
          <w:sz w:val="22"/>
          <w:szCs w:val="22"/>
          <w:lang w:val="en-US"/>
        </w:rPr>
        <w:t>30</w:t>
      </w:r>
      <w:r>
        <w:rPr>
          <w:rFonts w:ascii="Calibri" w:hAnsi="Calibri" w:cs="Calibri"/>
          <w:sz w:val="22"/>
          <w:szCs w:val="22"/>
        </w:rPr>
        <w:t xml:space="preserve"> įvairių </w:t>
      </w:r>
      <w:r w:rsidRPr="00732AEA">
        <w:rPr>
          <w:rFonts w:ascii="Calibri" w:hAnsi="Calibri" w:cs="Calibri"/>
          <w:sz w:val="22"/>
          <w:szCs w:val="22"/>
        </w:rPr>
        <w:t>kanceliarin</w:t>
      </w:r>
      <w:r>
        <w:rPr>
          <w:rFonts w:ascii="Calibri" w:hAnsi="Calibri" w:cs="Calibri"/>
          <w:sz w:val="22"/>
          <w:szCs w:val="22"/>
        </w:rPr>
        <w:t>ių</w:t>
      </w:r>
      <w:r w:rsidRPr="00732AEA">
        <w:rPr>
          <w:rFonts w:ascii="Calibri" w:hAnsi="Calibri" w:cs="Calibri"/>
          <w:sz w:val="22"/>
          <w:szCs w:val="22"/>
        </w:rPr>
        <w:t xml:space="preserve"> priemon</w:t>
      </w:r>
      <w:r>
        <w:rPr>
          <w:rFonts w:ascii="Calibri" w:hAnsi="Calibri" w:cs="Calibri"/>
          <w:sz w:val="22"/>
          <w:szCs w:val="22"/>
        </w:rPr>
        <w:t>ių</w:t>
      </w:r>
      <w:r w:rsidRPr="00732AEA">
        <w:rPr>
          <w:rFonts w:ascii="Calibri" w:hAnsi="Calibri" w:cs="Calibri"/>
          <w:sz w:val="22"/>
          <w:szCs w:val="22"/>
        </w:rPr>
        <w:t>: rašymo</w:t>
      </w:r>
      <w:r>
        <w:rPr>
          <w:rFonts w:ascii="Calibri" w:hAnsi="Calibri" w:cs="Calibri"/>
          <w:sz w:val="22"/>
          <w:szCs w:val="22"/>
        </w:rPr>
        <w:t>, spalvinimo bei piešimo prekės</w:t>
      </w:r>
      <w:r w:rsidRPr="00732AEA">
        <w:rPr>
          <w:rFonts w:ascii="Calibri" w:hAnsi="Calibri" w:cs="Calibri"/>
          <w:sz w:val="22"/>
          <w:szCs w:val="22"/>
        </w:rPr>
        <w:t xml:space="preserve"> ir jų priedai, </w:t>
      </w:r>
      <w:r>
        <w:rPr>
          <w:rFonts w:ascii="Calibri" w:hAnsi="Calibri" w:cs="Calibri"/>
          <w:sz w:val="22"/>
          <w:szCs w:val="22"/>
        </w:rPr>
        <w:t xml:space="preserve">sąsiuviniai, įvairus popierius, </w:t>
      </w:r>
      <w:r w:rsidRPr="00732AEA">
        <w:rPr>
          <w:rFonts w:ascii="Calibri" w:hAnsi="Calibri" w:cs="Calibri"/>
          <w:sz w:val="22"/>
          <w:szCs w:val="22"/>
        </w:rPr>
        <w:t>braižymo ir koregavimo priemonės, trintuka</w:t>
      </w:r>
      <w:r>
        <w:rPr>
          <w:rFonts w:ascii="Calibri" w:hAnsi="Calibri" w:cs="Calibri"/>
          <w:sz w:val="22"/>
          <w:szCs w:val="22"/>
        </w:rPr>
        <w:t>s,</w:t>
      </w:r>
      <w:r w:rsidRPr="00732AEA">
        <w:rPr>
          <w:rFonts w:ascii="Calibri" w:hAnsi="Calibri" w:cs="Calibri"/>
          <w:sz w:val="22"/>
          <w:szCs w:val="22"/>
        </w:rPr>
        <w:t xml:space="preserve"> klijai, penala</w:t>
      </w:r>
      <w:r>
        <w:rPr>
          <w:rFonts w:ascii="Calibri" w:hAnsi="Calibri" w:cs="Calibri"/>
          <w:sz w:val="22"/>
          <w:szCs w:val="22"/>
        </w:rPr>
        <w:t>s, kuprinė ir panašiai.</w:t>
      </w:r>
    </w:p>
    <w:p w14:paraId="11B3ECB6" w14:textId="476330FA" w:rsidR="009734AF" w:rsidRDefault="00EF17A4" w:rsidP="00AA681A">
      <w:pPr>
        <w:jc w:val="both"/>
        <w:rPr>
          <w:rFonts w:ascii="Calibri" w:hAnsi="Calibri" w:cs="Calibri"/>
          <w:sz w:val="22"/>
          <w:szCs w:val="22"/>
        </w:rPr>
      </w:pPr>
      <w:r>
        <w:rPr>
          <w:rFonts w:ascii="Calibri" w:hAnsi="Calibri" w:cs="Calibri"/>
          <w:sz w:val="22"/>
          <w:szCs w:val="22"/>
        </w:rPr>
        <w:t>„Šiam krepšeliui</w:t>
      </w:r>
      <w:r w:rsidR="00CA16E3">
        <w:rPr>
          <w:rFonts w:ascii="Calibri" w:hAnsi="Calibri" w:cs="Calibri"/>
          <w:sz w:val="22"/>
          <w:szCs w:val="22"/>
        </w:rPr>
        <w:t xml:space="preserve"> </w:t>
      </w:r>
      <w:r>
        <w:rPr>
          <w:rFonts w:ascii="Calibri" w:hAnsi="Calibri" w:cs="Calibri"/>
          <w:sz w:val="22"/>
          <w:szCs w:val="22"/>
        </w:rPr>
        <w:t>kasmet skiriam</w:t>
      </w:r>
      <w:r w:rsidR="00DB7919">
        <w:rPr>
          <w:rFonts w:ascii="Calibri" w:hAnsi="Calibri" w:cs="Calibri"/>
          <w:sz w:val="22"/>
          <w:szCs w:val="22"/>
        </w:rPr>
        <w:t>as</w:t>
      </w:r>
      <w:r>
        <w:rPr>
          <w:rFonts w:ascii="Calibri" w:hAnsi="Calibri" w:cs="Calibri"/>
          <w:sz w:val="22"/>
          <w:szCs w:val="22"/>
        </w:rPr>
        <w:t xml:space="preserve"> </w:t>
      </w:r>
      <w:r w:rsidR="00CA16E3">
        <w:rPr>
          <w:rFonts w:ascii="Calibri" w:hAnsi="Calibri" w:cs="Calibri"/>
          <w:sz w:val="22"/>
          <w:szCs w:val="22"/>
        </w:rPr>
        <w:t>didelis</w:t>
      </w:r>
      <w:r>
        <w:rPr>
          <w:rFonts w:ascii="Calibri" w:hAnsi="Calibri" w:cs="Calibri"/>
          <w:sz w:val="22"/>
          <w:szCs w:val="22"/>
        </w:rPr>
        <w:t xml:space="preserve"> dėmes</w:t>
      </w:r>
      <w:r w:rsidR="00DB7919">
        <w:rPr>
          <w:rFonts w:ascii="Calibri" w:hAnsi="Calibri" w:cs="Calibri"/>
          <w:sz w:val="22"/>
          <w:szCs w:val="22"/>
        </w:rPr>
        <w:t xml:space="preserve">ys, </w:t>
      </w:r>
      <w:r w:rsidR="00685C04">
        <w:rPr>
          <w:rFonts w:ascii="Calibri" w:hAnsi="Calibri" w:cs="Calibri"/>
          <w:sz w:val="22"/>
          <w:szCs w:val="22"/>
        </w:rPr>
        <w:t xml:space="preserve">kad </w:t>
      </w:r>
      <w:r w:rsidR="00001647">
        <w:rPr>
          <w:rFonts w:ascii="Calibri" w:hAnsi="Calibri" w:cs="Calibri"/>
          <w:sz w:val="22"/>
          <w:szCs w:val="22"/>
        </w:rPr>
        <w:t>jautrios</w:t>
      </w:r>
      <w:r w:rsidR="00314167">
        <w:rPr>
          <w:rFonts w:ascii="Calibri" w:hAnsi="Calibri" w:cs="Calibri"/>
          <w:sz w:val="22"/>
          <w:szCs w:val="22"/>
        </w:rPr>
        <w:t xml:space="preserve"> socialinės grupės šeimos</w:t>
      </w:r>
      <w:r w:rsidR="009F3A70">
        <w:rPr>
          <w:rFonts w:ascii="Calibri" w:hAnsi="Calibri" w:cs="Calibri"/>
          <w:sz w:val="22"/>
          <w:szCs w:val="22"/>
        </w:rPr>
        <w:t>, susidurianči</w:t>
      </w:r>
      <w:r w:rsidR="00001647">
        <w:rPr>
          <w:rFonts w:ascii="Calibri" w:hAnsi="Calibri" w:cs="Calibri"/>
          <w:sz w:val="22"/>
          <w:szCs w:val="22"/>
        </w:rPr>
        <w:t>o</w:t>
      </w:r>
      <w:r w:rsidR="009F3A70">
        <w:rPr>
          <w:rFonts w:ascii="Calibri" w:hAnsi="Calibri" w:cs="Calibri"/>
          <w:sz w:val="22"/>
          <w:szCs w:val="22"/>
        </w:rPr>
        <w:t>s su finansiniais iššūkiais ar auginančios daugiau vaikų,</w:t>
      </w:r>
      <w:r w:rsidR="00314167">
        <w:rPr>
          <w:rFonts w:ascii="Calibri" w:hAnsi="Calibri" w:cs="Calibri"/>
          <w:sz w:val="22"/>
          <w:szCs w:val="22"/>
        </w:rPr>
        <w:t xml:space="preserve"> </w:t>
      </w:r>
      <w:r w:rsidR="00001647">
        <w:rPr>
          <w:rFonts w:ascii="Calibri" w:hAnsi="Calibri" w:cs="Calibri"/>
          <w:sz w:val="22"/>
          <w:szCs w:val="22"/>
        </w:rPr>
        <w:t>galėtų juos</w:t>
      </w:r>
      <w:r w:rsidR="00DB7919">
        <w:rPr>
          <w:rFonts w:ascii="Calibri" w:hAnsi="Calibri" w:cs="Calibri"/>
          <w:sz w:val="22"/>
          <w:szCs w:val="22"/>
        </w:rPr>
        <w:t xml:space="preserve"> </w:t>
      </w:r>
      <w:r w:rsidR="00314167">
        <w:rPr>
          <w:rFonts w:ascii="Calibri" w:hAnsi="Calibri" w:cs="Calibri"/>
          <w:sz w:val="22"/>
          <w:szCs w:val="22"/>
        </w:rPr>
        <w:t xml:space="preserve">į mokslus išleisti </w:t>
      </w:r>
      <w:r w:rsidR="009F3A70">
        <w:rPr>
          <w:rFonts w:ascii="Calibri" w:hAnsi="Calibri" w:cs="Calibri"/>
          <w:sz w:val="22"/>
          <w:szCs w:val="22"/>
        </w:rPr>
        <w:t>patiriant</w:t>
      </w:r>
      <w:r w:rsidR="00314167">
        <w:rPr>
          <w:rFonts w:ascii="Calibri" w:hAnsi="Calibri" w:cs="Calibri"/>
          <w:sz w:val="22"/>
          <w:szCs w:val="22"/>
        </w:rPr>
        <w:t xml:space="preserve"> kuo mažesn</w:t>
      </w:r>
      <w:r w:rsidR="009F3A70">
        <w:rPr>
          <w:rFonts w:ascii="Calibri" w:hAnsi="Calibri" w:cs="Calibri"/>
          <w:sz w:val="22"/>
          <w:szCs w:val="22"/>
        </w:rPr>
        <w:t>es</w:t>
      </w:r>
      <w:r w:rsidR="00314167">
        <w:rPr>
          <w:rFonts w:ascii="Calibri" w:hAnsi="Calibri" w:cs="Calibri"/>
          <w:sz w:val="22"/>
          <w:szCs w:val="22"/>
        </w:rPr>
        <w:t xml:space="preserve"> išlaid</w:t>
      </w:r>
      <w:r w:rsidR="009F3A70">
        <w:rPr>
          <w:rFonts w:ascii="Calibri" w:hAnsi="Calibri" w:cs="Calibri"/>
          <w:sz w:val="22"/>
          <w:szCs w:val="22"/>
        </w:rPr>
        <w:t xml:space="preserve">as. </w:t>
      </w:r>
      <w:r w:rsidR="00923195">
        <w:rPr>
          <w:rFonts w:ascii="Calibri" w:hAnsi="Calibri" w:cs="Calibri"/>
          <w:sz w:val="22"/>
          <w:szCs w:val="22"/>
        </w:rPr>
        <w:t>Bendrai p</w:t>
      </w:r>
      <w:r w:rsidR="00177DB5">
        <w:rPr>
          <w:rFonts w:ascii="Calibri" w:hAnsi="Calibri" w:cs="Calibri"/>
          <w:sz w:val="22"/>
          <w:szCs w:val="22"/>
        </w:rPr>
        <w:t>asiruošti mokslams ar studijoms</w:t>
      </w:r>
      <w:r w:rsidR="00AA681A">
        <w:rPr>
          <w:rFonts w:ascii="Calibri" w:hAnsi="Calibri" w:cs="Calibri"/>
          <w:sz w:val="22"/>
          <w:szCs w:val="22"/>
        </w:rPr>
        <w:t xml:space="preserve">, žinoma, kaip ir visada galima </w:t>
      </w:r>
      <w:r w:rsidR="00177DB5">
        <w:rPr>
          <w:rFonts w:ascii="Calibri" w:hAnsi="Calibri" w:cs="Calibri"/>
          <w:sz w:val="22"/>
          <w:szCs w:val="22"/>
        </w:rPr>
        <w:t>pasirenkant</w:t>
      </w:r>
      <w:r w:rsidR="00AA681A">
        <w:rPr>
          <w:rFonts w:ascii="Calibri" w:hAnsi="Calibri" w:cs="Calibri"/>
          <w:sz w:val="22"/>
          <w:szCs w:val="22"/>
        </w:rPr>
        <w:t xml:space="preserve"> įvairių kainų lygio prek</w:t>
      </w:r>
      <w:r w:rsidR="00177DB5">
        <w:rPr>
          <w:rFonts w:ascii="Calibri" w:hAnsi="Calibri" w:cs="Calibri"/>
          <w:sz w:val="22"/>
          <w:szCs w:val="22"/>
        </w:rPr>
        <w:t>es</w:t>
      </w:r>
      <w:r w:rsidR="00AA681A">
        <w:rPr>
          <w:rFonts w:ascii="Calibri" w:hAnsi="Calibri" w:cs="Calibri"/>
          <w:sz w:val="22"/>
          <w:szCs w:val="22"/>
        </w:rPr>
        <w:t xml:space="preserve"> – nuo pigiausių, vidutinių iki brangesnių, kuriomis įprastai pasižymi pasaulyje garsūs prekių ženklai</w:t>
      </w:r>
      <w:r w:rsidR="00177DB5">
        <w:rPr>
          <w:rFonts w:ascii="Calibri" w:hAnsi="Calibri" w:cs="Calibri"/>
          <w:sz w:val="22"/>
          <w:szCs w:val="22"/>
        </w:rPr>
        <w:t>. Viskas priklauso nuo pirkėjų poreikių ir galimybių</w:t>
      </w:r>
      <w:r w:rsidR="00AA681A">
        <w:rPr>
          <w:rFonts w:ascii="Calibri" w:hAnsi="Calibri" w:cs="Calibri"/>
          <w:sz w:val="22"/>
          <w:szCs w:val="22"/>
        </w:rPr>
        <w:t xml:space="preserve">“, – </w:t>
      </w:r>
      <w:r w:rsidR="00177DB5">
        <w:rPr>
          <w:rFonts w:ascii="Calibri" w:hAnsi="Calibri" w:cs="Calibri"/>
          <w:sz w:val="22"/>
          <w:szCs w:val="22"/>
        </w:rPr>
        <w:t>priduria ji.</w:t>
      </w:r>
    </w:p>
    <w:p w14:paraId="3BDD22AC" w14:textId="10CCA847" w:rsidR="00AA681A" w:rsidRDefault="00AA681A" w:rsidP="00901791">
      <w:pPr>
        <w:jc w:val="both"/>
        <w:rPr>
          <w:rFonts w:ascii="Calibri" w:hAnsi="Calibri" w:cs="Calibri"/>
          <w:b/>
          <w:bCs/>
          <w:sz w:val="22"/>
          <w:szCs w:val="22"/>
        </w:rPr>
      </w:pPr>
      <w:r>
        <w:rPr>
          <w:rFonts w:ascii="Calibri" w:hAnsi="Calibri" w:cs="Calibri"/>
          <w:b/>
          <w:bCs/>
          <w:sz w:val="22"/>
          <w:szCs w:val="22"/>
        </w:rPr>
        <w:t>Mokslams ruošiasi vis anksčiau</w:t>
      </w:r>
    </w:p>
    <w:p w14:paraId="3CA80E47" w14:textId="42048618" w:rsidR="00302456" w:rsidRDefault="00AA681A" w:rsidP="00302456">
      <w:pPr>
        <w:jc w:val="both"/>
        <w:rPr>
          <w:rFonts w:ascii="Calibri" w:hAnsi="Calibri" w:cs="Calibri"/>
          <w:sz w:val="22"/>
          <w:szCs w:val="22"/>
        </w:rPr>
      </w:pPr>
      <w:r>
        <w:rPr>
          <w:rFonts w:ascii="Calibri" w:hAnsi="Calibri" w:cs="Calibri"/>
          <w:sz w:val="22"/>
          <w:szCs w:val="22"/>
        </w:rPr>
        <w:t>D</w:t>
      </w:r>
      <w:r w:rsidR="00776F64" w:rsidRPr="00776F64">
        <w:rPr>
          <w:rFonts w:ascii="Calibri" w:hAnsi="Calibri" w:cs="Calibri"/>
          <w:sz w:val="22"/>
          <w:szCs w:val="22"/>
        </w:rPr>
        <w:t xml:space="preserve">idžiausio susidomėjimo </w:t>
      </w:r>
      <w:r w:rsidR="00B111C3">
        <w:rPr>
          <w:rFonts w:ascii="Calibri" w:hAnsi="Calibri" w:cs="Calibri"/>
          <w:sz w:val="22"/>
          <w:szCs w:val="22"/>
        </w:rPr>
        <w:t xml:space="preserve">mokyklinės prekės įprastai sulaukia rugpjūčio viduryje. </w:t>
      </w:r>
      <w:r w:rsidR="00974307">
        <w:rPr>
          <w:rFonts w:ascii="Calibri" w:hAnsi="Calibri" w:cs="Calibri"/>
          <w:sz w:val="22"/>
          <w:szCs w:val="22"/>
        </w:rPr>
        <w:t>Tačiau</w:t>
      </w:r>
      <w:r w:rsidR="00B111C3">
        <w:rPr>
          <w:rFonts w:ascii="Calibri" w:hAnsi="Calibri" w:cs="Calibri"/>
          <w:sz w:val="22"/>
          <w:szCs w:val="22"/>
        </w:rPr>
        <w:t xml:space="preserve"> pastaraisiais metais</w:t>
      </w:r>
      <w:r>
        <w:rPr>
          <w:rFonts w:ascii="Calibri" w:hAnsi="Calibri" w:cs="Calibri"/>
          <w:sz w:val="22"/>
          <w:szCs w:val="22"/>
        </w:rPr>
        <w:t xml:space="preserve">, pasak „Maximos“ atstovės, </w:t>
      </w:r>
      <w:r w:rsidR="00B111C3">
        <w:rPr>
          <w:rFonts w:ascii="Calibri" w:hAnsi="Calibri" w:cs="Calibri"/>
          <w:sz w:val="22"/>
          <w:szCs w:val="22"/>
        </w:rPr>
        <w:t xml:space="preserve">stebimas įprotis </w:t>
      </w:r>
      <w:r w:rsidR="00E556F7">
        <w:rPr>
          <w:rFonts w:ascii="Calibri" w:hAnsi="Calibri" w:cs="Calibri"/>
          <w:sz w:val="22"/>
          <w:szCs w:val="22"/>
        </w:rPr>
        <w:t>mokslams</w:t>
      </w:r>
      <w:r w:rsidR="00B111C3">
        <w:rPr>
          <w:rFonts w:ascii="Calibri" w:hAnsi="Calibri" w:cs="Calibri"/>
          <w:sz w:val="22"/>
          <w:szCs w:val="22"/>
        </w:rPr>
        <w:t xml:space="preserve"> ruoštis</w:t>
      </w:r>
      <w:r w:rsidR="00E556F7">
        <w:rPr>
          <w:rFonts w:ascii="Calibri" w:hAnsi="Calibri" w:cs="Calibri"/>
          <w:sz w:val="22"/>
          <w:szCs w:val="22"/>
        </w:rPr>
        <w:t xml:space="preserve"> liepos pabaigoje–rugpjūčio pradžioje</w:t>
      </w:r>
      <w:r w:rsidR="00090B36">
        <w:rPr>
          <w:rFonts w:ascii="Calibri" w:hAnsi="Calibri" w:cs="Calibri"/>
          <w:sz w:val="22"/>
          <w:szCs w:val="22"/>
        </w:rPr>
        <w:t>. G</w:t>
      </w:r>
      <w:r w:rsidR="00E556F7">
        <w:rPr>
          <w:rFonts w:ascii="Calibri" w:hAnsi="Calibri" w:cs="Calibri"/>
          <w:sz w:val="22"/>
          <w:szCs w:val="22"/>
        </w:rPr>
        <w:t>erokai an</w:t>
      </w:r>
      <w:r w:rsidR="00B111C3">
        <w:rPr>
          <w:rFonts w:ascii="Calibri" w:hAnsi="Calibri" w:cs="Calibri"/>
          <w:sz w:val="22"/>
          <w:szCs w:val="22"/>
        </w:rPr>
        <w:t>ksčiau</w:t>
      </w:r>
      <w:r w:rsidR="00974307">
        <w:rPr>
          <w:rFonts w:ascii="Calibri" w:hAnsi="Calibri" w:cs="Calibri"/>
          <w:sz w:val="22"/>
          <w:szCs w:val="22"/>
        </w:rPr>
        <w:t xml:space="preserve">, nelaukiant paskutiniųjų vasaros dienų. </w:t>
      </w:r>
      <w:r w:rsidR="00302456">
        <w:rPr>
          <w:rFonts w:ascii="Calibri" w:hAnsi="Calibri" w:cs="Calibri"/>
          <w:sz w:val="22"/>
          <w:szCs w:val="22"/>
        </w:rPr>
        <w:t>Ankstėjančiam pasiruošimui mokslams ar studijoms įtakos turi tai, kad startavus mokyklinių prekių mugei</w:t>
      </w:r>
      <w:r w:rsidR="00682A42">
        <w:rPr>
          <w:rFonts w:ascii="Calibri" w:hAnsi="Calibri" w:cs="Calibri"/>
          <w:sz w:val="22"/>
          <w:szCs w:val="22"/>
        </w:rPr>
        <w:t>,</w:t>
      </w:r>
      <w:r w:rsidR="00214B9E">
        <w:rPr>
          <w:rFonts w:ascii="Calibri" w:hAnsi="Calibri" w:cs="Calibri"/>
          <w:sz w:val="22"/>
          <w:szCs w:val="22"/>
        </w:rPr>
        <w:t xml:space="preserve"> pasirūpinti perpus pigiau</w:t>
      </w:r>
      <w:r w:rsidR="00302456">
        <w:rPr>
          <w:rFonts w:ascii="Calibri" w:hAnsi="Calibri" w:cs="Calibri"/>
          <w:sz w:val="22"/>
          <w:szCs w:val="22"/>
        </w:rPr>
        <w:t xml:space="preserve"> </w:t>
      </w:r>
      <w:r>
        <w:rPr>
          <w:rFonts w:ascii="Calibri" w:hAnsi="Calibri" w:cs="Calibri"/>
          <w:sz w:val="22"/>
          <w:szCs w:val="22"/>
        </w:rPr>
        <w:t>kanceliarinėmis priemonėmis ar kuprinėmis</w:t>
      </w:r>
      <w:r w:rsidR="00682A42">
        <w:rPr>
          <w:rFonts w:ascii="Calibri" w:hAnsi="Calibri" w:cs="Calibri"/>
          <w:sz w:val="22"/>
          <w:szCs w:val="22"/>
        </w:rPr>
        <w:t xml:space="preserve"> </w:t>
      </w:r>
      <w:r w:rsidR="00214B9E">
        <w:rPr>
          <w:rFonts w:ascii="Calibri" w:hAnsi="Calibri" w:cs="Calibri"/>
          <w:sz w:val="22"/>
          <w:szCs w:val="22"/>
        </w:rPr>
        <w:t xml:space="preserve">galima </w:t>
      </w:r>
      <w:r w:rsidR="00302456">
        <w:rPr>
          <w:rFonts w:ascii="Calibri" w:hAnsi="Calibri" w:cs="Calibri"/>
          <w:sz w:val="22"/>
          <w:szCs w:val="22"/>
        </w:rPr>
        <w:t xml:space="preserve">nuo pirmųjų dienų. </w:t>
      </w:r>
    </w:p>
    <w:p w14:paraId="4E7360B5" w14:textId="5F4E731D" w:rsidR="00302456" w:rsidRDefault="00302456" w:rsidP="00302456">
      <w:pPr>
        <w:jc w:val="both"/>
        <w:rPr>
          <w:rFonts w:ascii="Calibri" w:hAnsi="Calibri" w:cs="Calibri"/>
          <w:sz w:val="22"/>
          <w:szCs w:val="22"/>
        </w:rPr>
      </w:pPr>
      <w:r>
        <w:rPr>
          <w:rFonts w:ascii="Calibri" w:hAnsi="Calibri" w:cs="Calibri"/>
          <w:sz w:val="22"/>
          <w:szCs w:val="22"/>
        </w:rPr>
        <w:t>„</w:t>
      </w:r>
      <w:r w:rsidR="004E1922" w:rsidRPr="004E1922">
        <w:rPr>
          <w:rFonts w:ascii="Calibri" w:hAnsi="Calibri" w:cs="Calibri"/>
          <w:sz w:val="22"/>
          <w:szCs w:val="22"/>
        </w:rPr>
        <w:t>Anksčiau pirkėjai mokyklinių prekių įsigijimą dažnai atidėdavo iki rugpjūčio pabaigos, tikėdamiesi, kad tuo metu prekybos tinklai pasiūlys nuolaidų</w:t>
      </w:r>
      <w:r w:rsidR="004E1922">
        <w:rPr>
          <w:rFonts w:ascii="Calibri" w:hAnsi="Calibri" w:cs="Calibri"/>
          <w:sz w:val="22"/>
          <w:szCs w:val="22"/>
        </w:rPr>
        <w:t xml:space="preserve"> norėdami išparduoti likučius</w:t>
      </w:r>
      <w:r w:rsidR="004E1922" w:rsidRPr="004E1922">
        <w:rPr>
          <w:rFonts w:ascii="Calibri" w:hAnsi="Calibri" w:cs="Calibri"/>
          <w:sz w:val="22"/>
          <w:szCs w:val="22"/>
        </w:rPr>
        <w:t>.</w:t>
      </w:r>
      <w:r>
        <w:rPr>
          <w:rFonts w:ascii="Calibri" w:hAnsi="Calibri" w:cs="Calibri"/>
          <w:sz w:val="22"/>
          <w:szCs w:val="22"/>
        </w:rPr>
        <w:t xml:space="preserve"> </w:t>
      </w:r>
      <w:r w:rsidR="000302A7" w:rsidRPr="000302A7">
        <w:rPr>
          <w:rFonts w:ascii="Calibri" w:hAnsi="Calibri" w:cs="Calibri"/>
          <w:sz w:val="22"/>
          <w:szCs w:val="22"/>
        </w:rPr>
        <w:t>Vis dėlto toks sprendimas ne visada pasiteisindav</w:t>
      </w:r>
      <w:r w:rsidR="000302A7">
        <w:rPr>
          <w:rFonts w:ascii="Calibri" w:hAnsi="Calibri" w:cs="Calibri"/>
          <w:sz w:val="22"/>
          <w:szCs w:val="22"/>
        </w:rPr>
        <w:t xml:space="preserve">o, nes </w:t>
      </w:r>
      <w:r w:rsidR="000302A7" w:rsidRPr="000302A7">
        <w:rPr>
          <w:rFonts w:ascii="Calibri" w:hAnsi="Calibri" w:cs="Calibri"/>
          <w:sz w:val="22"/>
          <w:szCs w:val="22"/>
        </w:rPr>
        <w:t>artėjant mokslo metams pasirinkimas parduotuvėse mažėdavo, pirkinius tekdavo susiplanuoti per trumpą laiką</w:t>
      </w:r>
      <w:r w:rsidR="000302A7">
        <w:rPr>
          <w:rFonts w:ascii="Calibri" w:hAnsi="Calibri" w:cs="Calibri"/>
          <w:sz w:val="22"/>
          <w:szCs w:val="22"/>
        </w:rPr>
        <w:t>, į vieną savaitę sukrisdavo didesnės išlaidos</w:t>
      </w:r>
      <w:r w:rsidR="000302A7" w:rsidRPr="000302A7">
        <w:rPr>
          <w:rFonts w:ascii="Calibri" w:hAnsi="Calibri" w:cs="Calibri"/>
          <w:sz w:val="22"/>
          <w:szCs w:val="22"/>
        </w:rPr>
        <w:t xml:space="preserve">. </w:t>
      </w:r>
      <w:r w:rsidR="000302A7">
        <w:rPr>
          <w:rFonts w:ascii="Calibri" w:hAnsi="Calibri" w:cs="Calibri"/>
          <w:sz w:val="22"/>
          <w:szCs w:val="22"/>
        </w:rPr>
        <w:t xml:space="preserve">Ypač daug </w:t>
      </w:r>
      <w:r w:rsidR="000302A7" w:rsidRPr="000302A7">
        <w:rPr>
          <w:rFonts w:ascii="Calibri" w:hAnsi="Calibri" w:cs="Calibri"/>
          <w:sz w:val="22"/>
          <w:szCs w:val="22"/>
        </w:rPr>
        <w:t xml:space="preserve">iššūkių tai keldavo šeimoms, auginančioms kelis mokyklinio amžiaus vaikus. </w:t>
      </w:r>
      <w:r w:rsidR="00FD6D6A">
        <w:rPr>
          <w:rFonts w:ascii="Calibri" w:hAnsi="Calibri" w:cs="Calibri"/>
          <w:sz w:val="22"/>
          <w:szCs w:val="22"/>
        </w:rPr>
        <w:t>Dabar, bent</w:t>
      </w:r>
      <w:r>
        <w:rPr>
          <w:rFonts w:ascii="Calibri" w:hAnsi="Calibri" w:cs="Calibri"/>
          <w:sz w:val="22"/>
          <w:szCs w:val="22"/>
        </w:rPr>
        <w:t xml:space="preserve"> dalį šio pirkėjų nerimo jau kelerius metus </w:t>
      </w:r>
      <w:r w:rsidR="00C4148A">
        <w:rPr>
          <w:rFonts w:ascii="Calibri" w:hAnsi="Calibri" w:cs="Calibri"/>
          <w:sz w:val="22"/>
          <w:szCs w:val="22"/>
        </w:rPr>
        <w:t xml:space="preserve">nuimame </w:t>
      </w:r>
      <w:r>
        <w:rPr>
          <w:rFonts w:ascii="Calibri" w:hAnsi="Calibri" w:cs="Calibri"/>
          <w:sz w:val="22"/>
          <w:szCs w:val="22"/>
        </w:rPr>
        <w:t xml:space="preserve">pasiūlydami nuolaidas ir kitus mažų kainų pasiūlymus nuo pirmųjų mugės dienų“, – sako ji. </w:t>
      </w:r>
    </w:p>
    <w:p w14:paraId="5C6A6AAC" w14:textId="4293AEBC" w:rsidR="00302456" w:rsidRDefault="00302456" w:rsidP="00302456">
      <w:pPr>
        <w:jc w:val="both"/>
        <w:rPr>
          <w:rFonts w:ascii="Calibri" w:hAnsi="Calibri" w:cs="Calibri"/>
          <w:sz w:val="22"/>
          <w:szCs w:val="22"/>
        </w:rPr>
      </w:pPr>
      <w:r>
        <w:rPr>
          <w:rFonts w:ascii="Calibri" w:hAnsi="Calibri" w:cs="Calibri"/>
          <w:sz w:val="22"/>
          <w:szCs w:val="22"/>
        </w:rPr>
        <w:t xml:space="preserve">K. </w:t>
      </w:r>
      <w:proofErr w:type="spellStart"/>
      <w:r>
        <w:rPr>
          <w:rFonts w:ascii="Calibri" w:hAnsi="Calibri" w:cs="Calibri"/>
          <w:sz w:val="22"/>
          <w:szCs w:val="22"/>
        </w:rPr>
        <w:t>Grušauskaitė</w:t>
      </w:r>
      <w:proofErr w:type="spellEnd"/>
      <w:r>
        <w:rPr>
          <w:rFonts w:ascii="Calibri" w:hAnsi="Calibri" w:cs="Calibri"/>
          <w:sz w:val="22"/>
          <w:szCs w:val="22"/>
        </w:rPr>
        <w:t xml:space="preserve"> priduria, kad toks sprendimas </w:t>
      </w:r>
      <w:r w:rsidR="00222E5B">
        <w:rPr>
          <w:rFonts w:ascii="Calibri" w:hAnsi="Calibri" w:cs="Calibri"/>
          <w:sz w:val="22"/>
          <w:szCs w:val="22"/>
        </w:rPr>
        <w:t>naudingas</w:t>
      </w:r>
      <w:r>
        <w:rPr>
          <w:rFonts w:ascii="Calibri" w:hAnsi="Calibri" w:cs="Calibri"/>
          <w:sz w:val="22"/>
          <w:szCs w:val="22"/>
        </w:rPr>
        <w:t xml:space="preserve"> ne tik pirkėjams sumaniau planuojant išlaidas ir valdant biudžetą, bet ir prekybininkui efektyviai suvaldant atvežtų kanceliari</w:t>
      </w:r>
      <w:r w:rsidR="00FA6507">
        <w:rPr>
          <w:rFonts w:ascii="Calibri" w:hAnsi="Calibri" w:cs="Calibri"/>
          <w:sz w:val="22"/>
          <w:szCs w:val="22"/>
        </w:rPr>
        <w:t>nių</w:t>
      </w:r>
      <w:r>
        <w:rPr>
          <w:rFonts w:ascii="Calibri" w:hAnsi="Calibri" w:cs="Calibri"/>
          <w:sz w:val="22"/>
          <w:szCs w:val="22"/>
        </w:rPr>
        <w:t xml:space="preserve"> priemonių likučius parduotuvėse sulaukus rudens</w:t>
      </w:r>
      <w:r w:rsidR="00FA1B2E">
        <w:rPr>
          <w:rFonts w:ascii="Calibri" w:hAnsi="Calibri" w:cs="Calibri"/>
          <w:sz w:val="22"/>
          <w:szCs w:val="22"/>
        </w:rPr>
        <w:t>.</w:t>
      </w:r>
    </w:p>
    <w:p w14:paraId="41944A4F" w14:textId="77777777" w:rsidR="00A00BD7" w:rsidRDefault="00FA1B2E" w:rsidP="00C765B0">
      <w:pPr>
        <w:jc w:val="both"/>
        <w:rPr>
          <w:rFonts w:ascii="Calibri" w:hAnsi="Calibri" w:cs="Calibri"/>
          <w:b/>
          <w:bCs/>
          <w:sz w:val="22"/>
          <w:szCs w:val="22"/>
        </w:rPr>
      </w:pPr>
      <w:r>
        <w:rPr>
          <w:rFonts w:ascii="Calibri" w:hAnsi="Calibri" w:cs="Calibri"/>
          <w:b/>
          <w:bCs/>
          <w:sz w:val="22"/>
          <w:szCs w:val="22"/>
        </w:rPr>
        <w:t>Vienas</w:t>
      </w:r>
      <w:r w:rsidR="002D0A22">
        <w:rPr>
          <w:rFonts w:ascii="Calibri" w:hAnsi="Calibri" w:cs="Calibri"/>
          <w:b/>
          <w:bCs/>
          <w:sz w:val="22"/>
          <w:szCs w:val="22"/>
        </w:rPr>
        <w:t xml:space="preserve"> pirkėjo</w:t>
      </w:r>
      <w:r>
        <w:rPr>
          <w:rFonts w:ascii="Calibri" w:hAnsi="Calibri" w:cs="Calibri"/>
          <w:b/>
          <w:bCs/>
          <w:sz w:val="22"/>
          <w:szCs w:val="22"/>
        </w:rPr>
        <w:t xml:space="preserve"> krepšelis </w:t>
      </w:r>
      <w:r w:rsidR="00E17AF1">
        <w:rPr>
          <w:rFonts w:ascii="Calibri" w:hAnsi="Calibri" w:cs="Calibri"/>
          <w:b/>
          <w:bCs/>
          <w:sz w:val="22"/>
          <w:szCs w:val="22"/>
        </w:rPr>
        <w:t xml:space="preserve">vidutiniškai </w:t>
      </w:r>
      <w:r w:rsidR="002D0A22">
        <w:rPr>
          <w:rFonts w:ascii="Calibri" w:hAnsi="Calibri" w:cs="Calibri"/>
          <w:b/>
          <w:bCs/>
          <w:sz w:val="22"/>
          <w:szCs w:val="22"/>
        </w:rPr>
        <w:t>skiria</w:t>
      </w:r>
      <w:r w:rsidR="00E17AF1">
        <w:rPr>
          <w:rFonts w:ascii="Calibri" w:hAnsi="Calibri" w:cs="Calibri"/>
          <w:b/>
          <w:bCs/>
          <w:sz w:val="22"/>
          <w:szCs w:val="22"/>
        </w:rPr>
        <w:t xml:space="preserve"> iki </w:t>
      </w:r>
      <w:r w:rsidR="002D0A22">
        <w:rPr>
          <w:rFonts w:ascii="Calibri" w:hAnsi="Calibri" w:cs="Calibri"/>
          <w:b/>
          <w:bCs/>
          <w:sz w:val="22"/>
          <w:szCs w:val="22"/>
        </w:rPr>
        <w:t>16 Eur</w:t>
      </w:r>
      <w:r w:rsidR="00974307" w:rsidRPr="00974307">
        <w:rPr>
          <w:rFonts w:ascii="Calibri" w:hAnsi="Calibri" w:cs="Calibri"/>
          <w:b/>
          <w:bCs/>
          <w:sz w:val="22"/>
          <w:szCs w:val="22"/>
        </w:rPr>
        <w:t xml:space="preserve"> </w:t>
      </w:r>
    </w:p>
    <w:p w14:paraId="111FF42C" w14:textId="2EE5D11E" w:rsidR="00C765B0" w:rsidRPr="00A00BD7" w:rsidRDefault="00AA681A" w:rsidP="00C765B0">
      <w:pPr>
        <w:jc w:val="both"/>
        <w:rPr>
          <w:rFonts w:ascii="Calibri" w:hAnsi="Calibri" w:cs="Calibri"/>
          <w:b/>
          <w:bCs/>
          <w:sz w:val="22"/>
          <w:szCs w:val="22"/>
        </w:rPr>
      </w:pPr>
      <w:r>
        <w:rPr>
          <w:rFonts w:ascii="Calibri" w:hAnsi="Calibri" w:cs="Calibri"/>
          <w:sz w:val="22"/>
          <w:szCs w:val="22"/>
        </w:rPr>
        <w:lastRenderedPageBreak/>
        <w:t>N</w:t>
      </w:r>
      <w:r w:rsidR="00974307">
        <w:rPr>
          <w:rFonts w:ascii="Calibri" w:hAnsi="Calibri" w:cs="Calibri"/>
          <w:sz w:val="22"/>
          <w:szCs w:val="22"/>
        </w:rPr>
        <w:t>ors pirkėjai ruoštis pradeda anksčiau, apsipirkimas mokyklai įvyksta per kelis kartus</w:t>
      </w:r>
      <w:r w:rsidR="00C765B0">
        <w:rPr>
          <w:rFonts w:ascii="Calibri" w:hAnsi="Calibri" w:cs="Calibri"/>
          <w:sz w:val="22"/>
          <w:szCs w:val="22"/>
        </w:rPr>
        <w:t>.</w:t>
      </w:r>
      <w:r w:rsidR="00632832">
        <w:rPr>
          <w:rFonts w:ascii="Calibri" w:hAnsi="Calibri" w:cs="Calibri"/>
          <w:sz w:val="22"/>
          <w:szCs w:val="22"/>
        </w:rPr>
        <w:t xml:space="preserve"> Pasak </w:t>
      </w:r>
      <w:r>
        <w:rPr>
          <w:rFonts w:ascii="Calibri" w:hAnsi="Calibri" w:cs="Calibri"/>
          <w:sz w:val="22"/>
          <w:szCs w:val="22"/>
        </w:rPr>
        <w:t xml:space="preserve">K. </w:t>
      </w:r>
      <w:proofErr w:type="spellStart"/>
      <w:r>
        <w:rPr>
          <w:rFonts w:ascii="Calibri" w:hAnsi="Calibri" w:cs="Calibri"/>
          <w:sz w:val="22"/>
          <w:szCs w:val="22"/>
        </w:rPr>
        <w:t>Grušauskaitės</w:t>
      </w:r>
      <w:proofErr w:type="spellEnd"/>
      <w:r w:rsidR="00632832">
        <w:rPr>
          <w:rFonts w:ascii="Calibri" w:hAnsi="Calibri" w:cs="Calibri"/>
          <w:sz w:val="22"/>
          <w:szCs w:val="22"/>
        </w:rPr>
        <w:t>, d</w:t>
      </w:r>
      <w:r w:rsidR="00C765B0">
        <w:rPr>
          <w:rFonts w:ascii="Calibri" w:hAnsi="Calibri" w:cs="Calibri"/>
          <w:sz w:val="22"/>
          <w:szCs w:val="22"/>
        </w:rPr>
        <w:t xml:space="preserve">ažniausia pirmiau įsigyjama tai, ko reikia kasmet, t. y. sąsiuvinių, tušinukų, aplankalų naujai klasei ar išaugus, mokyklai skirtų drabužių. Pastarųjų įsigyjama anksčiau dėl to, kad jiems paruošti reikia laiko, pavyzdžiui, prisiuvant mokyklos emblemą. </w:t>
      </w:r>
    </w:p>
    <w:p w14:paraId="11E6EA98" w14:textId="2DEA4E92" w:rsidR="00C765B0" w:rsidRDefault="00632832" w:rsidP="00C765B0">
      <w:pPr>
        <w:jc w:val="both"/>
        <w:rPr>
          <w:rFonts w:ascii="Calibri" w:hAnsi="Calibri" w:cs="Calibri"/>
          <w:sz w:val="22"/>
          <w:szCs w:val="22"/>
        </w:rPr>
      </w:pPr>
      <w:r>
        <w:rPr>
          <w:rFonts w:ascii="Calibri" w:hAnsi="Calibri" w:cs="Calibri"/>
          <w:sz w:val="22"/>
          <w:szCs w:val="22"/>
        </w:rPr>
        <w:t>„V</w:t>
      </w:r>
      <w:r w:rsidR="00C765B0">
        <w:rPr>
          <w:rFonts w:ascii="Calibri" w:hAnsi="Calibri" w:cs="Calibri"/>
          <w:sz w:val="22"/>
          <w:szCs w:val="22"/>
        </w:rPr>
        <w:t>ėliau, neretai atlikus inventorizaciją namuose ir peržiūrėjus lentynose ar stalčiuose jau turimas priemones, įsigyjama tai, ką reikėtų atnaujinti ar papildyti – guašo, spalvoto ar kopijavimo popieriaus, spalvinimo priemonių, kuprin</w:t>
      </w:r>
      <w:r w:rsidR="007A0674">
        <w:rPr>
          <w:rFonts w:ascii="Calibri" w:hAnsi="Calibri" w:cs="Calibri"/>
          <w:sz w:val="22"/>
          <w:szCs w:val="22"/>
        </w:rPr>
        <w:t>ę,</w:t>
      </w:r>
      <w:r w:rsidR="00C765B0">
        <w:rPr>
          <w:rFonts w:ascii="Calibri" w:hAnsi="Calibri" w:cs="Calibri"/>
          <w:sz w:val="22"/>
          <w:szCs w:val="22"/>
        </w:rPr>
        <w:t xml:space="preserve"> penalą“, – </w:t>
      </w:r>
      <w:r w:rsidR="007A0674">
        <w:rPr>
          <w:rFonts w:ascii="Calibri" w:hAnsi="Calibri" w:cs="Calibri"/>
          <w:sz w:val="22"/>
          <w:szCs w:val="22"/>
        </w:rPr>
        <w:t>sako</w:t>
      </w:r>
      <w:r w:rsidR="00C765B0">
        <w:rPr>
          <w:rFonts w:ascii="Calibri" w:hAnsi="Calibri" w:cs="Calibri"/>
          <w:sz w:val="22"/>
          <w:szCs w:val="22"/>
        </w:rPr>
        <w:t xml:space="preserve"> K. </w:t>
      </w:r>
      <w:proofErr w:type="spellStart"/>
      <w:r w:rsidR="00C765B0">
        <w:rPr>
          <w:rFonts w:ascii="Calibri" w:hAnsi="Calibri" w:cs="Calibri"/>
          <w:sz w:val="22"/>
          <w:szCs w:val="22"/>
        </w:rPr>
        <w:t>Grušauskaitė</w:t>
      </w:r>
      <w:proofErr w:type="spellEnd"/>
      <w:r w:rsidR="00C765B0">
        <w:rPr>
          <w:rFonts w:ascii="Calibri" w:hAnsi="Calibri" w:cs="Calibri"/>
          <w:sz w:val="22"/>
          <w:szCs w:val="22"/>
        </w:rPr>
        <w:t>.</w:t>
      </w:r>
    </w:p>
    <w:p w14:paraId="227FE1C6" w14:textId="38261604" w:rsidR="00974307" w:rsidRDefault="00632832" w:rsidP="00974307">
      <w:pPr>
        <w:jc w:val="both"/>
        <w:rPr>
          <w:rFonts w:ascii="Calibri" w:hAnsi="Calibri" w:cs="Calibri"/>
          <w:sz w:val="22"/>
          <w:szCs w:val="22"/>
        </w:rPr>
      </w:pPr>
      <w:r>
        <w:rPr>
          <w:rFonts w:ascii="Calibri" w:hAnsi="Calibri" w:cs="Calibri"/>
          <w:sz w:val="22"/>
          <w:szCs w:val="22"/>
        </w:rPr>
        <w:t xml:space="preserve">Apsipirkimas mokyklai įvyksta ir </w:t>
      </w:r>
      <w:r w:rsidR="00AA681A">
        <w:rPr>
          <w:rFonts w:ascii="Calibri" w:hAnsi="Calibri" w:cs="Calibri"/>
          <w:sz w:val="22"/>
          <w:szCs w:val="22"/>
        </w:rPr>
        <w:t>per</w:t>
      </w:r>
      <w:r w:rsidR="00BD4CFA">
        <w:rPr>
          <w:rFonts w:ascii="Calibri" w:hAnsi="Calibri" w:cs="Calibri"/>
          <w:sz w:val="22"/>
          <w:szCs w:val="22"/>
        </w:rPr>
        <w:t xml:space="preserve"> </w:t>
      </w:r>
      <w:r w:rsidR="00974307">
        <w:rPr>
          <w:rFonts w:ascii="Calibri" w:hAnsi="Calibri" w:cs="Calibri"/>
          <w:sz w:val="22"/>
          <w:szCs w:val="22"/>
        </w:rPr>
        <w:t>skirtingus krepšelius</w:t>
      </w:r>
      <w:r w:rsidR="00C765B0">
        <w:rPr>
          <w:rFonts w:ascii="Calibri" w:hAnsi="Calibri" w:cs="Calibri"/>
          <w:sz w:val="22"/>
          <w:szCs w:val="22"/>
        </w:rPr>
        <w:t xml:space="preserve">. </w:t>
      </w:r>
      <w:r w:rsidR="00AA681A">
        <w:rPr>
          <w:rFonts w:ascii="Calibri" w:hAnsi="Calibri" w:cs="Calibri"/>
          <w:sz w:val="22"/>
          <w:szCs w:val="22"/>
        </w:rPr>
        <w:t>Pavyzdžiui,</w:t>
      </w:r>
      <w:r w:rsidR="00C765B0">
        <w:rPr>
          <w:rFonts w:ascii="Calibri" w:hAnsi="Calibri" w:cs="Calibri"/>
          <w:sz w:val="22"/>
          <w:szCs w:val="22"/>
        </w:rPr>
        <w:t xml:space="preserve"> vieną kartą priemonių tam pačiam vaikui įsigyja mama, kitąsyk krepšelį priemonėmis anūkui papildo seneliai, o atėjus rugsėjui – paskutinės minutės pirkinių užsuka ir tėtis. </w:t>
      </w:r>
    </w:p>
    <w:p w14:paraId="44288DAC" w14:textId="0808A40A" w:rsidR="007A0674" w:rsidRDefault="00351E0E" w:rsidP="00C765B0">
      <w:pPr>
        <w:jc w:val="both"/>
        <w:rPr>
          <w:rFonts w:ascii="Calibri" w:hAnsi="Calibri" w:cs="Calibri"/>
          <w:sz w:val="22"/>
          <w:szCs w:val="22"/>
        </w:rPr>
      </w:pPr>
      <w:r>
        <w:rPr>
          <w:rFonts w:ascii="Calibri" w:hAnsi="Calibri" w:cs="Calibri"/>
          <w:sz w:val="22"/>
          <w:szCs w:val="22"/>
        </w:rPr>
        <w:t>„Mūsų duomenimis, vienas pirkėjo krepšelis šiemet</w:t>
      </w:r>
      <w:r w:rsidR="00C765B0">
        <w:rPr>
          <w:rFonts w:ascii="Calibri" w:hAnsi="Calibri" w:cs="Calibri"/>
          <w:sz w:val="22"/>
          <w:szCs w:val="22"/>
        </w:rPr>
        <w:t xml:space="preserve"> </w:t>
      </w:r>
      <w:r w:rsidR="00BD4CFA" w:rsidRPr="00BD4CFA">
        <w:rPr>
          <w:rFonts w:ascii="Calibri" w:hAnsi="Calibri" w:cs="Calibri"/>
          <w:sz w:val="22"/>
          <w:szCs w:val="22"/>
        </w:rPr>
        <w:t>mokyklin</w:t>
      </w:r>
      <w:r w:rsidR="00C765B0">
        <w:rPr>
          <w:rFonts w:ascii="Calibri" w:hAnsi="Calibri" w:cs="Calibri"/>
          <w:sz w:val="22"/>
          <w:szCs w:val="22"/>
        </w:rPr>
        <w:t xml:space="preserve">ėms </w:t>
      </w:r>
      <w:r w:rsidR="00BD4CFA" w:rsidRPr="00BD4CFA">
        <w:rPr>
          <w:rFonts w:ascii="Calibri" w:hAnsi="Calibri" w:cs="Calibri"/>
          <w:sz w:val="22"/>
          <w:szCs w:val="22"/>
        </w:rPr>
        <w:t>priemon</w:t>
      </w:r>
      <w:r w:rsidR="00C765B0">
        <w:rPr>
          <w:rFonts w:ascii="Calibri" w:hAnsi="Calibri" w:cs="Calibri"/>
          <w:sz w:val="22"/>
          <w:szCs w:val="22"/>
        </w:rPr>
        <w:t xml:space="preserve">ėms </w:t>
      </w:r>
      <w:r>
        <w:rPr>
          <w:rFonts w:ascii="Calibri" w:hAnsi="Calibri" w:cs="Calibri"/>
          <w:sz w:val="22"/>
          <w:szCs w:val="22"/>
        </w:rPr>
        <w:t>vidutiniškai išleidžia</w:t>
      </w:r>
      <w:r w:rsidR="00BD4CFA" w:rsidRPr="00BD4CFA">
        <w:rPr>
          <w:rFonts w:ascii="Calibri" w:hAnsi="Calibri" w:cs="Calibri"/>
          <w:sz w:val="22"/>
          <w:szCs w:val="22"/>
        </w:rPr>
        <w:t xml:space="preserve"> iki </w:t>
      </w:r>
      <w:r>
        <w:rPr>
          <w:rFonts w:ascii="Calibri" w:hAnsi="Calibri" w:cs="Calibri"/>
          <w:sz w:val="22"/>
          <w:szCs w:val="22"/>
          <w:lang w:val="en-US"/>
        </w:rPr>
        <w:t xml:space="preserve">16 </w:t>
      </w:r>
      <w:r w:rsidR="00BD4CFA" w:rsidRPr="00BD4CFA">
        <w:rPr>
          <w:rFonts w:ascii="Calibri" w:hAnsi="Calibri" w:cs="Calibri"/>
          <w:sz w:val="22"/>
          <w:szCs w:val="22"/>
        </w:rPr>
        <w:t>eurų</w:t>
      </w:r>
      <w:r w:rsidR="00C765B0">
        <w:rPr>
          <w:rFonts w:ascii="Calibri" w:hAnsi="Calibri" w:cs="Calibri"/>
          <w:sz w:val="22"/>
          <w:szCs w:val="22"/>
        </w:rPr>
        <w:t xml:space="preserve"> – </w:t>
      </w:r>
      <w:r>
        <w:rPr>
          <w:rFonts w:ascii="Calibri" w:hAnsi="Calibri" w:cs="Calibri"/>
          <w:sz w:val="22"/>
          <w:szCs w:val="22"/>
        </w:rPr>
        <w:t xml:space="preserve">panaši suma stebima buvo ir pernai. Galima sakyti, kad </w:t>
      </w:r>
      <w:r w:rsidR="007A0674">
        <w:rPr>
          <w:rFonts w:ascii="Calibri" w:hAnsi="Calibri" w:cs="Calibri"/>
          <w:sz w:val="22"/>
          <w:szCs w:val="22"/>
        </w:rPr>
        <w:t>išleidžiama</w:t>
      </w:r>
      <w:r>
        <w:rPr>
          <w:rFonts w:ascii="Calibri" w:hAnsi="Calibri" w:cs="Calibri"/>
          <w:sz w:val="22"/>
          <w:szCs w:val="22"/>
        </w:rPr>
        <w:t xml:space="preserve"> </w:t>
      </w:r>
      <w:r w:rsidR="00C765B0">
        <w:rPr>
          <w:rFonts w:ascii="Calibri" w:hAnsi="Calibri" w:cs="Calibri"/>
          <w:sz w:val="22"/>
          <w:szCs w:val="22"/>
        </w:rPr>
        <w:t xml:space="preserve">būtent tiek, kiek tinkle </w:t>
      </w:r>
      <w:r>
        <w:rPr>
          <w:rFonts w:ascii="Calibri" w:hAnsi="Calibri" w:cs="Calibri"/>
          <w:sz w:val="22"/>
          <w:szCs w:val="22"/>
        </w:rPr>
        <w:t xml:space="preserve">su nuolaida </w:t>
      </w:r>
      <w:r w:rsidR="00C765B0">
        <w:rPr>
          <w:rFonts w:ascii="Calibri" w:hAnsi="Calibri" w:cs="Calibri"/>
          <w:sz w:val="22"/>
          <w:szCs w:val="22"/>
        </w:rPr>
        <w:t xml:space="preserve">ir kainuoja pigiausių </w:t>
      </w:r>
      <w:r w:rsidR="002A1AD8">
        <w:rPr>
          <w:rFonts w:ascii="Calibri" w:hAnsi="Calibri" w:cs="Calibri"/>
          <w:sz w:val="22"/>
          <w:szCs w:val="22"/>
        </w:rPr>
        <w:t xml:space="preserve">bazinių </w:t>
      </w:r>
      <w:r w:rsidR="007A0674">
        <w:rPr>
          <w:rFonts w:ascii="Calibri" w:hAnsi="Calibri" w:cs="Calibri"/>
          <w:sz w:val="22"/>
          <w:szCs w:val="22"/>
        </w:rPr>
        <w:t>mokyklinių prekių</w:t>
      </w:r>
      <w:r w:rsidR="00C765B0">
        <w:rPr>
          <w:rFonts w:ascii="Calibri" w:hAnsi="Calibri" w:cs="Calibri"/>
          <w:sz w:val="22"/>
          <w:szCs w:val="22"/>
        </w:rPr>
        <w:t xml:space="preserve"> krepšelis</w:t>
      </w:r>
      <w:r>
        <w:rPr>
          <w:rFonts w:ascii="Calibri" w:hAnsi="Calibri" w:cs="Calibri"/>
          <w:sz w:val="22"/>
          <w:szCs w:val="22"/>
        </w:rPr>
        <w:t xml:space="preserve">. </w:t>
      </w:r>
    </w:p>
    <w:p w14:paraId="452CAFD7" w14:textId="347F5663" w:rsidR="00974307" w:rsidRDefault="00351E0E" w:rsidP="00C765B0">
      <w:pPr>
        <w:jc w:val="both"/>
        <w:rPr>
          <w:rFonts w:ascii="Calibri" w:hAnsi="Calibri" w:cs="Calibri"/>
          <w:sz w:val="22"/>
          <w:szCs w:val="22"/>
        </w:rPr>
      </w:pPr>
      <w:r>
        <w:rPr>
          <w:rFonts w:ascii="Calibri" w:hAnsi="Calibri" w:cs="Calibri"/>
          <w:sz w:val="22"/>
          <w:szCs w:val="22"/>
        </w:rPr>
        <w:t xml:space="preserve">Tačiau svarbu suvokti, kad </w:t>
      </w:r>
      <w:r w:rsidR="007A0674">
        <w:rPr>
          <w:rFonts w:ascii="Calibri" w:hAnsi="Calibri" w:cs="Calibri"/>
          <w:sz w:val="22"/>
          <w:szCs w:val="22"/>
        </w:rPr>
        <w:t>norint</w:t>
      </w:r>
      <w:r>
        <w:rPr>
          <w:rFonts w:ascii="Calibri" w:hAnsi="Calibri" w:cs="Calibri"/>
          <w:sz w:val="22"/>
          <w:szCs w:val="22"/>
        </w:rPr>
        <w:t xml:space="preserve"> matyti bendrą vaizdą ar formuoti išvadas, kiek apskritai konkrečiai kainuoja pasiruošimas mokyklai, šie duomenys </w:t>
      </w:r>
      <w:r w:rsidR="007A0674">
        <w:rPr>
          <w:rFonts w:ascii="Calibri" w:hAnsi="Calibri" w:cs="Calibri"/>
          <w:sz w:val="22"/>
          <w:szCs w:val="22"/>
        </w:rPr>
        <w:t>to</w:t>
      </w:r>
      <w:r>
        <w:rPr>
          <w:rFonts w:ascii="Calibri" w:hAnsi="Calibri" w:cs="Calibri"/>
          <w:sz w:val="22"/>
          <w:szCs w:val="22"/>
        </w:rPr>
        <w:t xml:space="preserve"> nenusako būtent dėl įvardintos pirkėjų elgsenos, ka</w:t>
      </w:r>
      <w:r w:rsidR="00170AE7">
        <w:rPr>
          <w:rFonts w:ascii="Calibri" w:hAnsi="Calibri" w:cs="Calibri"/>
          <w:sz w:val="22"/>
          <w:szCs w:val="22"/>
        </w:rPr>
        <w:t>i</w:t>
      </w:r>
      <w:r>
        <w:rPr>
          <w:rFonts w:ascii="Calibri" w:hAnsi="Calibri" w:cs="Calibri"/>
          <w:sz w:val="22"/>
          <w:szCs w:val="22"/>
        </w:rPr>
        <w:t xml:space="preserve"> apsipirkimas vyksta per kelis kartus ar skirtingus krepšelius</w:t>
      </w:r>
      <w:r w:rsidR="00C765B0">
        <w:rPr>
          <w:rFonts w:ascii="Calibri" w:hAnsi="Calibri" w:cs="Calibri"/>
          <w:sz w:val="22"/>
          <w:szCs w:val="22"/>
        </w:rPr>
        <w:t>“, – paaiškina</w:t>
      </w:r>
      <w:r>
        <w:rPr>
          <w:rFonts w:ascii="Calibri" w:hAnsi="Calibri" w:cs="Calibri"/>
          <w:sz w:val="22"/>
          <w:szCs w:val="22"/>
        </w:rPr>
        <w:t xml:space="preserve"> „Maximos“ atstovė.</w:t>
      </w:r>
    </w:p>
    <w:p w14:paraId="26B9272E" w14:textId="7A88BD46" w:rsidR="006755F6" w:rsidRDefault="006755F6" w:rsidP="00901791">
      <w:pPr>
        <w:jc w:val="both"/>
        <w:rPr>
          <w:rFonts w:ascii="Calibri" w:hAnsi="Calibri" w:cs="Calibri"/>
          <w:b/>
          <w:bCs/>
          <w:sz w:val="22"/>
          <w:szCs w:val="22"/>
        </w:rPr>
      </w:pPr>
      <w:r>
        <w:rPr>
          <w:rFonts w:ascii="Calibri" w:hAnsi="Calibri" w:cs="Calibri"/>
          <w:b/>
          <w:bCs/>
          <w:sz w:val="22"/>
          <w:szCs w:val="22"/>
        </w:rPr>
        <w:t>Karščiausios tendencijos: Azijos tema, ekologija</w:t>
      </w:r>
      <w:r w:rsidR="007A0674">
        <w:rPr>
          <w:rFonts w:ascii="Calibri" w:hAnsi="Calibri" w:cs="Calibri"/>
          <w:b/>
          <w:bCs/>
          <w:sz w:val="22"/>
          <w:szCs w:val="22"/>
        </w:rPr>
        <w:t>, bet ne dirbtinis intelektas</w:t>
      </w:r>
    </w:p>
    <w:p w14:paraId="312F5395" w14:textId="75FE99F6" w:rsidR="006755F6" w:rsidRDefault="00351E0E" w:rsidP="00901791">
      <w:pPr>
        <w:jc w:val="both"/>
        <w:rPr>
          <w:rFonts w:ascii="Calibri" w:hAnsi="Calibri" w:cs="Calibri"/>
          <w:sz w:val="22"/>
          <w:szCs w:val="22"/>
        </w:rPr>
      </w:pPr>
      <w:r>
        <w:rPr>
          <w:rFonts w:ascii="Calibri" w:hAnsi="Calibri" w:cs="Calibri"/>
          <w:sz w:val="22"/>
          <w:szCs w:val="22"/>
        </w:rPr>
        <w:t xml:space="preserve">Siekiant pirkėjus sudominti asortimentu, kasmet prieš jį formuojant </w:t>
      </w:r>
      <w:r w:rsidR="006755F6" w:rsidRPr="00400865">
        <w:rPr>
          <w:rFonts w:ascii="Calibri" w:hAnsi="Calibri" w:cs="Calibri"/>
          <w:sz w:val="22"/>
          <w:szCs w:val="22"/>
        </w:rPr>
        <w:t xml:space="preserve">vykstama į </w:t>
      </w:r>
      <w:r>
        <w:rPr>
          <w:rFonts w:ascii="Calibri" w:hAnsi="Calibri" w:cs="Calibri"/>
          <w:sz w:val="22"/>
          <w:szCs w:val="22"/>
        </w:rPr>
        <w:t xml:space="preserve">įvairias tarptautines </w:t>
      </w:r>
      <w:r w:rsidR="006755F6" w:rsidRPr="00400865">
        <w:rPr>
          <w:rFonts w:ascii="Calibri" w:hAnsi="Calibri" w:cs="Calibri"/>
          <w:sz w:val="22"/>
          <w:szCs w:val="22"/>
        </w:rPr>
        <w:t>muges</w:t>
      </w:r>
      <w:r w:rsidR="00B6665B">
        <w:rPr>
          <w:rFonts w:ascii="Calibri" w:hAnsi="Calibri" w:cs="Calibri"/>
          <w:sz w:val="22"/>
          <w:szCs w:val="22"/>
        </w:rPr>
        <w:t xml:space="preserve"> atsinaujinti žinių, susipažinti su tendencijomis, kurios bus aktualios ateinančiais mokslo metais</w:t>
      </w:r>
      <w:r w:rsidR="00400865">
        <w:rPr>
          <w:rFonts w:ascii="Calibri" w:hAnsi="Calibri" w:cs="Calibri"/>
          <w:sz w:val="22"/>
          <w:szCs w:val="22"/>
        </w:rPr>
        <w:t xml:space="preserve">. </w:t>
      </w:r>
      <w:r>
        <w:rPr>
          <w:rFonts w:ascii="Calibri" w:hAnsi="Calibri" w:cs="Calibri"/>
          <w:sz w:val="22"/>
          <w:szCs w:val="22"/>
        </w:rPr>
        <w:t xml:space="preserve">K. </w:t>
      </w:r>
      <w:proofErr w:type="spellStart"/>
      <w:r>
        <w:rPr>
          <w:rFonts w:ascii="Calibri" w:hAnsi="Calibri" w:cs="Calibri"/>
          <w:sz w:val="22"/>
          <w:szCs w:val="22"/>
        </w:rPr>
        <w:t>Grušauskaitės</w:t>
      </w:r>
      <w:proofErr w:type="spellEnd"/>
      <w:r>
        <w:rPr>
          <w:rFonts w:ascii="Calibri" w:hAnsi="Calibri" w:cs="Calibri"/>
          <w:sz w:val="22"/>
          <w:szCs w:val="22"/>
        </w:rPr>
        <w:t xml:space="preserve"> teigimu, š</w:t>
      </w:r>
      <w:r w:rsidR="00542FD1">
        <w:rPr>
          <w:rFonts w:ascii="Calibri" w:hAnsi="Calibri" w:cs="Calibri"/>
          <w:sz w:val="22"/>
          <w:szCs w:val="22"/>
        </w:rPr>
        <w:t>iemet</w:t>
      </w:r>
      <w:r w:rsidR="00400865">
        <w:rPr>
          <w:rFonts w:ascii="Calibri" w:hAnsi="Calibri" w:cs="Calibri"/>
          <w:sz w:val="22"/>
          <w:szCs w:val="22"/>
        </w:rPr>
        <w:t xml:space="preserve"> </w:t>
      </w:r>
      <w:r w:rsidR="00B6665B">
        <w:rPr>
          <w:rFonts w:ascii="Calibri" w:hAnsi="Calibri" w:cs="Calibri"/>
          <w:sz w:val="22"/>
          <w:szCs w:val="22"/>
        </w:rPr>
        <w:t>viena ryškiausių</w:t>
      </w:r>
      <w:r w:rsidR="00542FD1">
        <w:rPr>
          <w:rFonts w:ascii="Calibri" w:hAnsi="Calibri" w:cs="Calibri"/>
          <w:sz w:val="22"/>
          <w:szCs w:val="22"/>
        </w:rPr>
        <w:t xml:space="preserve"> aktualijų</w:t>
      </w:r>
      <w:r w:rsidR="00B6665B">
        <w:rPr>
          <w:rFonts w:ascii="Calibri" w:hAnsi="Calibri" w:cs="Calibri"/>
          <w:sz w:val="22"/>
          <w:szCs w:val="22"/>
        </w:rPr>
        <w:t xml:space="preserve"> moksleiviam</w:t>
      </w:r>
      <w:r>
        <w:rPr>
          <w:rFonts w:ascii="Calibri" w:hAnsi="Calibri" w:cs="Calibri"/>
          <w:sz w:val="22"/>
          <w:szCs w:val="22"/>
        </w:rPr>
        <w:t xml:space="preserve">s </w:t>
      </w:r>
      <w:r w:rsidR="00B6665B">
        <w:rPr>
          <w:rFonts w:ascii="Calibri" w:hAnsi="Calibri" w:cs="Calibri"/>
          <w:sz w:val="22"/>
          <w:szCs w:val="22"/>
        </w:rPr>
        <w:t xml:space="preserve">– </w:t>
      </w:r>
      <w:r w:rsidR="00400865">
        <w:rPr>
          <w:rFonts w:ascii="Calibri" w:hAnsi="Calibri" w:cs="Calibri"/>
          <w:sz w:val="22"/>
          <w:szCs w:val="22"/>
        </w:rPr>
        <w:t xml:space="preserve">Azijos kultūros tematika. </w:t>
      </w:r>
    </w:p>
    <w:p w14:paraId="1C71E91B" w14:textId="06A2E3B9" w:rsidR="00400865" w:rsidRDefault="00400865" w:rsidP="00901791">
      <w:pPr>
        <w:jc w:val="both"/>
        <w:rPr>
          <w:rFonts w:ascii="Calibri" w:hAnsi="Calibri" w:cs="Calibri"/>
          <w:sz w:val="22"/>
          <w:szCs w:val="22"/>
        </w:rPr>
      </w:pPr>
      <w:r>
        <w:rPr>
          <w:rFonts w:ascii="Calibri" w:hAnsi="Calibri" w:cs="Calibri"/>
          <w:sz w:val="22"/>
          <w:szCs w:val="22"/>
        </w:rPr>
        <w:t xml:space="preserve">„Vaikus ir paauglius </w:t>
      </w:r>
      <w:r w:rsidR="007E78D9">
        <w:rPr>
          <w:rFonts w:ascii="Calibri" w:hAnsi="Calibri" w:cs="Calibri"/>
          <w:sz w:val="22"/>
          <w:szCs w:val="22"/>
        </w:rPr>
        <w:t>itin domina</w:t>
      </w:r>
      <w:r>
        <w:rPr>
          <w:rFonts w:ascii="Calibri" w:hAnsi="Calibri" w:cs="Calibri"/>
          <w:sz w:val="22"/>
          <w:szCs w:val="22"/>
        </w:rPr>
        <w:t xml:space="preserve"> akcentai su Azijos kultūra</w:t>
      </w:r>
      <w:r w:rsidR="007E78D9">
        <w:rPr>
          <w:rFonts w:ascii="Calibri" w:hAnsi="Calibri" w:cs="Calibri"/>
          <w:sz w:val="22"/>
          <w:szCs w:val="22"/>
        </w:rPr>
        <w:t xml:space="preserve"> ar jos </w:t>
      </w:r>
      <w:r>
        <w:rPr>
          <w:rFonts w:ascii="Calibri" w:hAnsi="Calibri" w:cs="Calibri"/>
          <w:sz w:val="22"/>
          <w:szCs w:val="22"/>
        </w:rPr>
        <w:t xml:space="preserve">atributai kaip: </w:t>
      </w:r>
      <w:r w:rsidR="007E78D9">
        <w:rPr>
          <w:rFonts w:ascii="Calibri" w:hAnsi="Calibri" w:cs="Calibri"/>
          <w:sz w:val="22"/>
          <w:szCs w:val="22"/>
        </w:rPr>
        <w:t xml:space="preserve">šalies </w:t>
      </w:r>
      <w:r>
        <w:rPr>
          <w:rFonts w:ascii="Calibri" w:hAnsi="Calibri" w:cs="Calibri"/>
          <w:sz w:val="22"/>
          <w:szCs w:val="22"/>
        </w:rPr>
        <w:t xml:space="preserve">virtuvės patiekalai, burbulinės arbatos, </w:t>
      </w:r>
      <w:r w:rsidR="000F0191">
        <w:rPr>
          <w:rFonts w:ascii="Calibri" w:hAnsi="Calibri" w:cs="Calibri"/>
          <w:sz w:val="22"/>
          <w:szCs w:val="22"/>
        </w:rPr>
        <w:t>gyvūnija</w:t>
      </w:r>
      <w:r>
        <w:rPr>
          <w:rFonts w:ascii="Calibri" w:hAnsi="Calibri" w:cs="Calibri"/>
          <w:sz w:val="22"/>
          <w:szCs w:val="22"/>
        </w:rPr>
        <w:t>. Ypatingas susidomėjimas yra</w:t>
      </w:r>
      <w:r w:rsidR="00815CEE">
        <w:rPr>
          <w:rFonts w:ascii="Calibri" w:hAnsi="Calibri" w:cs="Calibri"/>
          <w:sz w:val="22"/>
          <w:szCs w:val="22"/>
        </w:rPr>
        <w:t xml:space="preserve"> </w:t>
      </w:r>
      <w:r>
        <w:rPr>
          <w:rFonts w:ascii="Calibri" w:hAnsi="Calibri" w:cs="Calibri"/>
          <w:sz w:val="22"/>
          <w:szCs w:val="22"/>
        </w:rPr>
        <w:t xml:space="preserve">Pietų Korėjos </w:t>
      </w:r>
      <w:r w:rsidR="000759D2">
        <w:rPr>
          <w:rFonts w:ascii="Calibri" w:hAnsi="Calibri" w:cs="Calibri"/>
          <w:sz w:val="22"/>
          <w:szCs w:val="22"/>
        </w:rPr>
        <w:t xml:space="preserve">animacinio </w:t>
      </w:r>
      <w:r w:rsidR="00B6665B">
        <w:rPr>
          <w:rFonts w:ascii="Calibri" w:hAnsi="Calibri" w:cs="Calibri"/>
          <w:sz w:val="22"/>
          <w:szCs w:val="22"/>
        </w:rPr>
        <w:t>filmo</w:t>
      </w:r>
      <w:r>
        <w:rPr>
          <w:rFonts w:ascii="Calibri" w:hAnsi="Calibri" w:cs="Calibri"/>
          <w:sz w:val="22"/>
          <w:szCs w:val="22"/>
        </w:rPr>
        <w:t xml:space="preserve"> „</w:t>
      </w:r>
      <w:proofErr w:type="spellStart"/>
      <w:r>
        <w:rPr>
          <w:rFonts w:ascii="Calibri" w:hAnsi="Calibri" w:cs="Calibri"/>
          <w:sz w:val="22"/>
          <w:szCs w:val="22"/>
        </w:rPr>
        <w:t>Demon</w:t>
      </w:r>
      <w:proofErr w:type="spellEnd"/>
      <w:r>
        <w:rPr>
          <w:rFonts w:ascii="Calibri" w:hAnsi="Calibri" w:cs="Calibri"/>
          <w:sz w:val="22"/>
          <w:szCs w:val="22"/>
        </w:rPr>
        <w:t xml:space="preserve"> </w:t>
      </w:r>
      <w:proofErr w:type="spellStart"/>
      <w:r>
        <w:rPr>
          <w:rFonts w:ascii="Calibri" w:hAnsi="Calibri" w:cs="Calibri"/>
          <w:sz w:val="22"/>
          <w:szCs w:val="22"/>
        </w:rPr>
        <w:t>Hunters</w:t>
      </w:r>
      <w:proofErr w:type="spellEnd"/>
      <w:r>
        <w:rPr>
          <w:rFonts w:ascii="Calibri" w:hAnsi="Calibri" w:cs="Calibri"/>
          <w:sz w:val="22"/>
          <w:szCs w:val="22"/>
        </w:rPr>
        <w:t xml:space="preserve">“ </w:t>
      </w:r>
      <w:r w:rsidR="00B6665B">
        <w:rPr>
          <w:rFonts w:ascii="Calibri" w:hAnsi="Calibri" w:cs="Calibri"/>
          <w:sz w:val="22"/>
          <w:szCs w:val="22"/>
        </w:rPr>
        <w:t>veikėjais</w:t>
      </w:r>
      <w:r>
        <w:rPr>
          <w:rFonts w:ascii="Calibri" w:hAnsi="Calibri" w:cs="Calibri"/>
          <w:sz w:val="22"/>
          <w:szCs w:val="22"/>
        </w:rPr>
        <w:t>. Žinoma, jau ne vienerius metus populiarios</w:t>
      </w:r>
      <w:r w:rsidR="00B6665B">
        <w:rPr>
          <w:rFonts w:ascii="Calibri" w:hAnsi="Calibri" w:cs="Calibri"/>
          <w:sz w:val="22"/>
          <w:szCs w:val="22"/>
        </w:rPr>
        <w:t xml:space="preserve"> ir tos</w:t>
      </w:r>
      <w:r>
        <w:rPr>
          <w:rFonts w:ascii="Calibri" w:hAnsi="Calibri" w:cs="Calibri"/>
          <w:sz w:val="22"/>
          <w:szCs w:val="22"/>
        </w:rPr>
        <w:t xml:space="preserve"> mokyklinės prekės, ant kurių pavaizduot</w:t>
      </w:r>
      <w:r w:rsidR="00B6665B">
        <w:rPr>
          <w:rFonts w:ascii="Calibri" w:hAnsi="Calibri" w:cs="Calibri"/>
          <w:sz w:val="22"/>
          <w:szCs w:val="22"/>
        </w:rPr>
        <w:t>i</w:t>
      </w:r>
      <w:r>
        <w:rPr>
          <w:rFonts w:ascii="Calibri" w:hAnsi="Calibri" w:cs="Calibri"/>
          <w:sz w:val="22"/>
          <w:szCs w:val="22"/>
        </w:rPr>
        <w:t xml:space="preserve"> žaidimų ar filmų herojai: Stičas, Pakalikai, „</w:t>
      </w:r>
      <w:proofErr w:type="spellStart"/>
      <w:r>
        <w:rPr>
          <w:rFonts w:ascii="Calibri" w:hAnsi="Calibri" w:cs="Calibri"/>
          <w:sz w:val="22"/>
          <w:szCs w:val="22"/>
        </w:rPr>
        <w:t>Minecraft</w:t>
      </w:r>
      <w:proofErr w:type="spellEnd"/>
      <w:r>
        <w:rPr>
          <w:rFonts w:ascii="Calibri" w:hAnsi="Calibri" w:cs="Calibri"/>
          <w:sz w:val="22"/>
          <w:szCs w:val="22"/>
        </w:rPr>
        <w:t xml:space="preserve">“, </w:t>
      </w:r>
      <w:proofErr w:type="spellStart"/>
      <w:r>
        <w:rPr>
          <w:rFonts w:ascii="Calibri" w:hAnsi="Calibri" w:cs="Calibri"/>
          <w:sz w:val="22"/>
          <w:szCs w:val="22"/>
        </w:rPr>
        <w:t>Kuromi</w:t>
      </w:r>
      <w:proofErr w:type="spellEnd"/>
      <w:r>
        <w:rPr>
          <w:rFonts w:ascii="Calibri" w:hAnsi="Calibri" w:cs="Calibri"/>
          <w:sz w:val="22"/>
          <w:szCs w:val="22"/>
        </w:rPr>
        <w:t xml:space="preserve"> ir panašiai</w:t>
      </w:r>
      <w:r w:rsidR="00786535">
        <w:rPr>
          <w:rFonts w:ascii="Calibri" w:hAnsi="Calibri" w:cs="Calibri"/>
          <w:sz w:val="22"/>
          <w:szCs w:val="22"/>
        </w:rPr>
        <w:t>. Įdomu, kad nors viso pasaulio akiratį šiuo metu yra užvaldęs dirbtinis intelektas, tačiau jis į mokyklinių prekių asortimentą ar madas dar nesibrauna</w:t>
      </w:r>
      <w:r w:rsidR="00B6665B">
        <w:rPr>
          <w:rFonts w:ascii="Calibri" w:hAnsi="Calibri" w:cs="Calibri"/>
          <w:sz w:val="22"/>
          <w:szCs w:val="22"/>
        </w:rPr>
        <w:t xml:space="preserve">“, – dalijasi ji. </w:t>
      </w:r>
    </w:p>
    <w:p w14:paraId="582CBDB9" w14:textId="777EB352" w:rsidR="00B6665B" w:rsidRDefault="00B6665B" w:rsidP="00901791">
      <w:pPr>
        <w:jc w:val="both"/>
        <w:rPr>
          <w:rFonts w:ascii="Calibri" w:hAnsi="Calibri" w:cs="Calibri"/>
          <w:sz w:val="22"/>
          <w:szCs w:val="22"/>
        </w:rPr>
      </w:pPr>
      <w:r>
        <w:rPr>
          <w:rFonts w:ascii="Calibri" w:hAnsi="Calibri" w:cs="Calibri"/>
          <w:sz w:val="22"/>
          <w:szCs w:val="22"/>
        </w:rPr>
        <w:t xml:space="preserve">K. </w:t>
      </w:r>
      <w:proofErr w:type="spellStart"/>
      <w:r>
        <w:rPr>
          <w:rFonts w:ascii="Calibri" w:hAnsi="Calibri" w:cs="Calibri"/>
          <w:sz w:val="22"/>
          <w:szCs w:val="22"/>
        </w:rPr>
        <w:t>Grušauskaitė</w:t>
      </w:r>
      <w:proofErr w:type="spellEnd"/>
      <w:r>
        <w:rPr>
          <w:rFonts w:ascii="Calibri" w:hAnsi="Calibri" w:cs="Calibri"/>
          <w:sz w:val="22"/>
          <w:szCs w:val="22"/>
        </w:rPr>
        <w:t xml:space="preserve"> priduria, kad it tendenciją galima išskirti ir ekologijos temą, kuri vis labiau rūpi vyresnių klasių moksleiviams ar tėvams. </w:t>
      </w:r>
      <w:r w:rsidR="00025FA0">
        <w:rPr>
          <w:rFonts w:ascii="Calibri" w:hAnsi="Calibri" w:cs="Calibri"/>
          <w:sz w:val="22"/>
          <w:szCs w:val="22"/>
        </w:rPr>
        <w:t xml:space="preserve">Atsižvelgiant į tai, vystant privataus prekių ženklo </w:t>
      </w:r>
      <w:r w:rsidR="005271CC">
        <w:rPr>
          <w:rFonts w:ascii="Calibri" w:hAnsi="Calibri" w:cs="Calibri"/>
          <w:sz w:val="22"/>
          <w:szCs w:val="22"/>
        </w:rPr>
        <w:t>kanc</w:t>
      </w:r>
      <w:r w:rsidR="00EA39BD">
        <w:rPr>
          <w:rFonts w:ascii="Calibri" w:hAnsi="Calibri" w:cs="Calibri"/>
          <w:sz w:val="22"/>
          <w:szCs w:val="22"/>
        </w:rPr>
        <w:t>eli</w:t>
      </w:r>
      <w:r w:rsidR="003F08BB">
        <w:rPr>
          <w:rFonts w:ascii="Calibri" w:hAnsi="Calibri" w:cs="Calibri"/>
          <w:sz w:val="22"/>
          <w:szCs w:val="22"/>
        </w:rPr>
        <w:t>arin</w:t>
      </w:r>
      <w:r w:rsidR="00981CD3">
        <w:rPr>
          <w:rFonts w:ascii="Calibri" w:hAnsi="Calibri" w:cs="Calibri"/>
          <w:sz w:val="22"/>
          <w:szCs w:val="22"/>
        </w:rPr>
        <w:t>es</w:t>
      </w:r>
      <w:r w:rsidR="00025FA0">
        <w:rPr>
          <w:rFonts w:ascii="Calibri" w:hAnsi="Calibri" w:cs="Calibri"/>
          <w:sz w:val="22"/>
          <w:szCs w:val="22"/>
        </w:rPr>
        <w:t xml:space="preserve"> priemones, pasirenkamos tvarios ir perdirbamos pakuotės, turinčios sudėtyje mažiau plastiko</w:t>
      </w:r>
      <w:r w:rsidR="00302456">
        <w:rPr>
          <w:rFonts w:ascii="Calibri" w:hAnsi="Calibri" w:cs="Calibri"/>
          <w:sz w:val="22"/>
          <w:szCs w:val="22"/>
        </w:rPr>
        <w:t xml:space="preserve">. </w:t>
      </w:r>
    </w:p>
    <w:p w14:paraId="4CADF9C5" w14:textId="4D1323D8" w:rsidR="00A00BD7" w:rsidRDefault="00302456" w:rsidP="00786535">
      <w:pPr>
        <w:jc w:val="both"/>
        <w:rPr>
          <w:rFonts w:ascii="Calibri" w:hAnsi="Calibri" w:cs="Calibri"/>
          <w:sz w:val="22"/>
          <w:szCs w:val="22"/>
        </w:rPr>
      </w:pPr>
      <w:r>
        <w:rPr>
          <w:rFonts w:ascii="Calibri" w:hAnsi="Calibri" w:cs="Calibri"/>
          <w:sz w:val="22"/>
          <w:szCs w:val="22"/>
        </w:rPr>
        <w:t xml:space="preserve">„Pastebime, kad pirkėjui aktualus ne tik tvarumas, bet ir </w:t>
      </w:r>
      <w:r w:rsidR="00542B25">
        <w:rPr>
          <w:rFonts w:ascii="Calibri" w:hAnsi="Calibri" w:cs="Calibri"/>
          <w:sz w:val="22"/>
          <w:szCs w:val="22"/>
        </w:rPr>
        <w:t xml:space="preserve">aukštesnė </w:t>
      </w:r>
      <w:r>
        <w:rPr>
          <w:rFonts w:ascii="Calibri" w:hAnsi="Calibri" w:cs="Calibri"/>
          <w:sz w:val="22"/>
          <w:szCs w:val="22"/>
        </w:rPr>
        <w:t>kokybė. Todėl neretai į ilgaamžiškesnes priemones, pavyzdžiui, tokias kaip kuprinė, penalas ar plunksnakotis, pirkėjai linkę investuoti daugiau, rinktis brangesnės kainos lygio visame pasaulyje populiarius prekių ženklus</w:t>
      </w:r>
      <w:r w:rsidR="00786535">
        <w:rPr>
          <w:rFonts w:ascii="Calibri" w:hAnsi="Calibri" w:cs="Calibri"/>
          <w:sz w:val="22"/>
          <w:szCs w:val="22"/>
        </w:rPr>
        <w:t xml:space="preserve">. Tačiau žvelgiant į dažniausius pasirinkimus, </w:t>
      </w:r>
      <w:r w:rsidR="007A0674">
        <w:rPr>
          <w:rFonts w:ascii="Calibri" w:hAnsi="Calibri" w:cs="Calibri"/>
          <w:sz w:val="22"/>
          <w:szCs w:val="22"/>
        </w:rPr>
        <w:t>įprastai</w:t>
      </w:r>
      <w:r w:rsidR="00786535">
        <w:rPr>
          <w:rFonts w:ascii="Calibri" w:hAnsi="Calibri" w:cs="Calibri"/>
          <w:sz w:val="22"/>
          <w:szCs w:val="22"/>
        </w:rPr>
        <w:t xml:space="preserve"> varijuoja pigesnės kanceliari</w:t>
      </w:r>
      <w:r w:rsidR="002C171B">
        <w:rPr>
          <w:rFonts w:ascii="Calibri" w:hAnsi="Calibri" w:cs="Calibri"/>
          <w:sz w:val="22"/>
          <w:szCs w:val="22"/>
        </w:rPr>
        <w:t>nės</w:t>
      </w:r>
      <w:r w:rsidR="00786535">
        <w:rPr>
          <w:rFonts w:ascii="Calibri" w:hAnsi="Calibri" w:cs="Calibri"/>
          <w:sz w:val="22"/>
          <w:szCs w:val="22"/>
        </w:rPr>
        <w:t xml:space="preserve"> prekės, kurios lygiai taip pat puikiai tarnauja visus mokslo metus ar</w:t>
      </w:r>
      <w:r w:rsidR="007A0674">
        <w:rPr>
          <w:rFonts w:ascii="Calibri" w:hAnsi="Calibri" w:cs="Calibri"/>
          <w:sz w:val="22"/>
          <w:szCs w:val="22"/>
        </w:rPr>
        <w:t xml:space="preserve"> </w:t>
      </w:r>
      <w:r w:rsidR="00786535">
        <w:rPr>
          <w:rFonts w:ascii="Calibri" w:hAnsi="Calibri" w:cs="Calibri"/>
          <w:sz w:val="22"/>
          <w:szCs w:val="22"/>
        </w:rPr>
        <w:t>visai nesiskiria savo kokybe nuo populiarių prekių ženklų</w:t>
      </w:r>
      <w:r>
        <w:rPr>
          <w:rFonts w:ascii="Calibri" w:hAnsi="Calibri" w:cs="Calibri"/>
          <w:sz w:val="22"/>
          <w:szCs w:val="22"/>
        </w:rPr>
        <w:t>“, – atkreipia dėmesį „Maximos“ atstovė</w:t>
      </w:r>
      <w:r w:rsidR="00786535">
        <w:rPr>
          <w:rFonts w:ascii="Calibri" w:hAnsi="Calibri" w:cs="Calibri"/>
          <w:sz w:val="22"/>
          <w:szCs w:val="22"/>
        </w:rPr>
        <w:t>.</w:t>
      </w:r>
    </w:p>
    <w:p w14:paraId="75DBD8C8" w14:textId="77777777" w:rsidR="005E460C" w:rsidRPr="005E460C" w:rsidRDefault="005E460C" w:rsidP="005E460C">
      <w:pPr>
        <w:jc w:val="both"/>
        <w:rPr>
          <w:rFonts w:ascii="Calibri" w:hAnsi="Calibri" w:cs="Calibri"/>
          <w:sz w:val="14"/>
          <w:szCs w:val="14"/>
        </w:rPr>
      </w:pPr>
      <w:r w:rsidRPr="005E460C">
        <w:rPr>
          <w:rFonts w:ascii="Calibri" w:hAnsi="Calibri" w:cs="Calibri"/>
          <w:b/>
          <w:bCs/>
          <w:i/>
          <w:iCs/>
          <w:sz w:val="14"/>
          <w:szCs w:val="14"/>
        </w:rPr>
        <w:t xml:space="preserve">Apie lietuvišką prekybos tinklą „Maxima“ </w:t>
      </w:r>
    </w:p>
    <w:p w14:paraId="0E1868C5" w14:textId="77777777" w:rsidR="005E460C" w:rsidRPr="005E460C" w:rsidRDefault="005E460C" w:rsidP="005E460C">
      <w:pPr>
        <w:jc w:val="both"/>
        <w:rPr>
          <w:rFonts w:ascii="Calibri" w:hAnsi="Calibri" w:cs="Calibri"/>
          <w:i/>
          <w:iCs/>
          <w:sz w:val="14"/>
          <w:szCs w:val="14"/>
        </w:rPr>
      </w:pPr>
      <w:r w:rsidRPr="005E460C">
        <w:rPr>
          <w:rFonts w:ascii="Calibri" w:hAnsi="Calibri" w:cs="Calibri"/>
          <w:i/>
          <w:iCs/>
          <w:sz w:val="14"/>
          <w:szCs w:val="14"/>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53901C86" w14:textId="7F2C4785" w:rsidR="00901791" w:rsidRPr="005E460C" w:rsidRDefault="005E460C" w:rsidP="005E460C">
      <w:pPr>
        <w:jc w:val="both"/>
        <w:rPr>
          <w:rFonts w:ascii="Calibri" w:hAnsi="Calibri" w:cs="Calibri"/>
          <w:sz w:val="14"/>
          <w:szCs w:val="14"/>
        </w:rPr>
      </w:pPr>
      <w:r w:rsidRPr="005E460C">
        <w:rPr>
          <w:rFonts w:ascii="Calibri" w:hAnsi="Calibri" w:cs="Calibri"/>
          <w:b/>
          <w:bCs/>
          <w:sz w:val="14"/>
          <w:szCs w:val="14"/>
        </w:rPr>
        <w:t>Daugiau informacijos</w:t>
      </w:r>
      <w:r w:rsidRPr="005E460C">
        <w:rPr>
          <w:rFonts w:ascii="Calibri" w:hAnsi="Calibri" w:cs="Calibri"/>
          <w:sz w:val="14"/>
          <w:szCs w:val="14"/>
        </w:rPr>
        <w:t>:</w:t>
      </w:r>
      <w:r>
        <w:rPr>
          <w:rFonts w:ascii="Calibri" w:hAnsi="Calibri" w:cs="Calibri"/>
          <w:sz w:val="14"/>
          <w:szCs w:val="14"/>
        </w:rPr>
        <w:t xml:space="preserve"> </w:t>
      </w:r>
      <w:hyperlink r:id="rId10" w:history="1">
        <w:r w:rsidRPr="009E70E5">
          <w:rPr>
            <w:rStyle w:val="Hyperlink"/>
            <w:rFonts w:ascii="Calibri" w:hAnsi="Calibri" w:cs="Calibri"/>
            <w:sz w:val="14"/>
            <w:szCs w:val="14"/>
          </w:rPr>
          <w:t>komunikacija@maxima.lt</w:t>
        </w:r>
      </w:hyperlink>
      <w:r w:rsidRPr="005E460C">
        <w:rPr>
          <w:rFonts w:ascii="Calibri" w:hAnsi="Calibri" w:cs="Calibri"/>
          <w:sz w:val="14"/>
          <w:szCs w:val="14"/>
          <w:u w:val="single"/>
        </w:rPr>
        <w:t xml:space="preserve"> </w:t>
      </w:r>
    </w:p>
    <w:sectPr w:rsidR="00901791" w:rsidRPr="005E460C">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D0BB" w14:textId="77777777" w:rsidR="001E1E1C" w:rsidRDefault="001E1E1C" w:rsidP="00976E17">
      <w:pPr>
        <w:spacing w:after="0" w:line="240" w:lineRule="auto"/>
      </w:pPr>
      <w:r>
        <w:separator/>
      </w:r>
    </w:p>
  </w:endnote>
  <w:endnote w:type="continuationSeparator" w:id="0">
    <w:p w14:paraId="15AE1721" w14:textId="77777777" w:rsidR="001E1E1C" w:rsidRDefault="001E1E1C" w:rsidP="00976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1E51B" w14:textId="77777777" w:rsidR="001E1E1C" w:rsidRDefault="001E1E1C" w:rsidP="00976E17">
      <w:pPr>
        <w:spacing w:after="0" w:line="240" w:lineRule="auto"/>
      </w:pPr>
      <w:r>
        <w:separator/>
      </w:r>
    </w:p>
  </w:footnote>
  <w:footnote w:type="continuationSeparator" w:id="0">
    <w:p w14:paraId="55117916" w14:textId="77777777" w:rsidR="001E1E1C" w:rsidRDefault="001E1E1C" w:rsidP="00976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6BA1" w14:textId="1E702464" w:rsidR="00FB4727" w:rsidRDefault="00FB4727">
    <w:pPr>
      <w:pStyle w:val="Header"/>
    </w:pPr>
    <w:r>
      <w:rPr>
        <w:noProof/>
      </w:rPr>
      <w:drawing>
        <wp:inline distT="0" distB="0" distL="0" distR="0" wp14:anchorId="4F30CD9E" wp14:editId="1E4D1692">
          <wp:extent cx="1629126" cy="355600"/>
          <wp:effectExtent l="0" t="0" r="9525" b="6350"/>
          <wp:docPr id="1421956085" name="Picture 1">
            <a:extLst xmlns:a="http://schemas.openxmlformats.org/drawingml/2006/main">
              <a:ext uri="{FF2B5EF4-FFF2-40B4-BE49-F238E27FC236}">
                <a16:creationId xmlns:a16="http://schemas.microsoft.com/office/drawing/2014/main" id="{A8B656AE-86EC-453C-9A5E-480A3DCFA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E3BD0"/>
    <w:multiLevelType w:val="hybridMultilevel"/>
    <w:tmpl w:val="F8C8D252"/>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 w15:restartNumberingAfterBreak="0">
    <w:nsid w:val="60001E05"/>
    <w:multiLevelType w:val="hybridMultilevel"/>
    <w:tmpl w:val="B67C44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7376498">
    <w:abstractNumId w:val="0"/>
  </w:num>
  <w:num w:numId="2" w16cid:durableId="867182753">
    <w:abstractNumId w:val="1"/>
  </w:num>
  <w:num w:numId="3" w16cid:durableId="86992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F4"/>
    <w:rsid w:val="00001647"/>
    <w:rsid w:val="0001081A"/>
    <w:rsid w:val="00025FA0"/>
    <w:rsid w:val="000302A7"/>
    <w:rsid w:val="0004674F"/>
    <w:rsid w:val="000759D2"/>
    <w:rsid w:val="00090B36"/>
    <w:rsid w:val="000A0E08"/>
    <w:rsid w:val="000D666D"/>
    <w:rsid w:val="000D74F9"/>
    <w:rsid w:val="000F0191"/>
    <w:rsid w:val="000F56F2"/>
    <w:rsid w:val="00107445"/>
    <w:rsid w:val="00170AE7"/>
    <w:rsid w:val="00177DB5"/>
    <w:rsid w:val="001C57A3"/>
    <w:rsid w:val="001D5408"/>
    <w:rsid w:val="001E1E1C"/>
    <w:rsid w:val="001E765C"/>
    <w:rsid w:val="001F611B"/>
    <w:rsid w:val="00214B9E"/>
    <w:rsid w:val="00222E5B"/>
    <w:rsid w:val="00224B46"/>
    <w:rsid w:val="002618AE"/>
    <w:rsid w:val="002770DA"/>
    <w:rsid w:val="002934B7"/>
    <w:rsid w:val="002A1AD8"/>
    <w:rsid w:val="002B53C8"/>
    <w:rsid w:val="002C171B"/>
    <w:rsid w:val="002D0A22"/>
    <w:rsid w:val="002D5E53"/>
    <w:rsid w:val="00302456"/>
    <w:rsid w:val="00304D10"/>
    <w:rsid w:val="00307FC5"/>
    <w:rsid w:val="00314167"/>
    <w:rsid w:val="0031633B"/>
    <w:rsid w:val="0032428F"/>
    <w:rsid w:val="00325726"/>
    <w:rsid w:val="003471AB"/>
    <w:rsid w:val="0034769D"/>
    <w:rsid w:val="00351E0E"/>
    <w:rsid w:val="00353EDB"/>
    <w:rsid w:val="00374638"/>
    <w:rsid w:val="00383227"/>
    <w:rsid w:val="003A7482"/>
    <w:rsid w:val="003B628E"/>
    <w:rsid w:val="003C7EF7"/>
    <w:rsid w:val="003E4D13"/>
    <w:rsid w:val="003F08BB"/>
    <w:rsid w:val="00400865"/>
    <w:rsid w:val="00402796"/>
    <w:rsid w:val="0043621C"/>
    <w:rsid w:val="00447BDB"/>
    <w:rsid w:val="00461A6E"/>
    <w:rsid w:val="00480E2D"/>
    <w:rsid w:val="004A69E6"/>
    <w:rsid w:val="004E0CED"/>
    <w:rsid w:val="004E1922"/>
    <w:rsid w:val="005271CC"/>
    <w:rsid w:val="00530133"/>
    <w:rsid w:val="00542B25"/>
    <w:rsid w:val="00542FD1"/>
    <w:rsid w:val="005553F2"/>
    <w:rsid w:val="00593233"/>
    <w:rsid w:val="005D524C"/>
    <w:rsid w:val="005E460C"/>
    <w:rsid w:val="0060640C"/>
    <w:rsid w:val="00632832"/>
    <w:rsid w:val="006755F6"/>
    <w:rsid w:val="00682A42"/>
    <w:rsid w:val="00685C04"/>
    <w:rsid w:val="006A0566"/>
    <w:rsid w:val="006A1B2F"/>
    <w:rsid w:val="006E09B9"/>
    <w:rsid w:val="006E66AA"/>
    <w:rsid w:val="006E74B1"/>
    <w:rsid w:val="00712BAF"/>
    <w:rsid w:val="00732AEA"/>
    <w:rsid w:val="007527B6"/>
    <w:rsid w:val="00776F64"/>
    <w:rsid w:val="00786535"/>
    <w:rsid w:val="00796A9C"/>
    <w:rsid w:val="00797446"/>
    <w:rsid w:val="007A0674"/>
    <w:rsid w:val="007B0CEE"/>
    <w:rsid w:val="007E3D5C"/>
    <w:rsid w:val="007E78D9"/>
    <w:rsid w:val="00815CEE"/>
    <w:rsid w:val="00852918"/>
    <w:rsid w:val="00861127"/>
    <w:rsid w:val="00875ED6"/>
    <w:rsid w:val="00895485"/>
    <w:rsid w:val="008B79A8"/>
    <w:rsid w:val="008C62A9"/>
    <w:rsid w:val="00901791"/>
    <w:rsid w:val="009117F9"/>
    <w:rsid w:val="00923195"/>
    <w:rsid w:val="009317DC"/>
    <w:rsid w:val="00946B85"/>
    <w:rsid w:val="00966D4C"/>
    <w:rsid w:val="009734AF"/>
    <w:rsid w:val="00974307"/>
    <w:rsid w:val="00976E17"/>
    <w:rsid w:val="00981CD3"/>
    <w:rsid w:val="009F3A70"/>
    <w:rsid w:val="00A00BD7"/>
    <w:rsid w:val="00A22ED6"/>
    <w:rsid w:val="00A33250"/>
    <w:rsid w:val="00A4095A"/>
    <w:rsid w:val="00A6481B"/>
    <w:rsid w:val="00A9510A"/>
    <w:rsid w:val="00AA681A"/>
    <w:rsid w:val="00AC7554"/>
    <w:rsid w:val="00B111C3"/>
    <w:rsid w:val="00B11AD7"/>
    <w:rsid w:val="00B21AFB"/>
    <w:rsid w:val="00B30F33"/>
    <w:rsid w:val="00B40821"/>
    <w:rsid w:val="00B6665B"/>
    <w:rsid w:val="00B72582"/>
    <w:rsid w:val="00BB05CF"/>
    <w:rsid w:val="00BB423A"/>
    <w:rsid w:val="00BC1996"/>
    <w:rsid w:val="00BD4CFA"/>
    <w:rsid w:val="00C138C1"/>
    <w:rsid w:val="00C4148A"/>
    <w:rsid w:val="00C765B0"/>
    <w:rsid w:val="00C76BAE"/>
    <w:rsid w:val="00CA0829"/>
    <w:rsid w:val="00CA16E3"/>
    <w:rsid w:val="00CE7144"/>
    <w:rsid w:val="00CF3F87"/>
    <w:rsid w:val="00CF4AF4"/>
    <w:rsid w:val="00D21342"/>
    <w:rsid w:val="00D600D9"/>
    <w:rsid w:val="00D833C6"/>
    <w:rsid w:val="00DA75CB"/>
    <w:rsid w:val="00DB7919"/>
    <w:rsid w:val="00DC27D0"/>
    <w:rsid w:val="00DC4BC0"/>
    <w:rsid w:val="00DC5DC6"/>
    <w:rsid w:val="00DC74A5"/>
    <w:rsid w:val="00E169DF"/>
    <w:rsid w:val="00E17AF1"/>
    <w:rsid w:val="00E36726"/>
    <w:rsid w:val="00E556F7"/>
    <w:rsid w:val="00E93320"/>
    <w:rsid w:val="00EA1373"/>
    <w:rsid w:val="00EA39BD"/>
    <w:rsid w:val="00EC0778"/>
    <w:rsid w:val="00EC3992"/>
    <w:rsid w:val="00EF17A4"/>
    <w:rsid w:val="00F142DB"/>
    <w:rsid w:val="00F8728F"/>
    <w:rsid w:val="00F87AB0"/>
    <w:rsid w:val="00F96C84"/>
    <w:rsid w:val="00FA1B2E"/>
    <w:rsid w:val="00FA6507"/>
    <w:rsid w:val="00FB4727"/>
    <w:rsid w:val="00FD1B39"/>
    <w:rsid w:val="00FD6D6A"/>
    <w:rsid w:val="00FF5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0AEA"/>
  <w15:chartTrackingRefBased/>
  <w15:docId w15:val="{BB920E58-194F-4CEA-883D-8F29CEB1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AF4"/>
    <w:rPr>
      <w:rFonts w:eastAsiaTheme="majorEastAsia" w:cstheme="majorBidi"/>
      <w:color w:val="272727" w:themeColor="text1" w:themeTint="D8"/>
    </w:rPr>
  </w:style>
  <w:style w:type="paragraph" w:styleId="Title">
    <w:name w:val="Title"/>
    <w:basedOn w:val="Normal"/>
    <w:next w:val="Normal"/>
    <w:link w:val="TitleChar"/>
    <w:uiPriority w:val="10"/>
    <w:qFormat/>
    <w:rsid w:val="00CF4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AF4"/>
    <w:pPr>
      <w:spacing w:before="160"/>
      <w:jc w:val="center"/>
    </w:pPr>
    <w:rPr>
      <w:i/>
      <w:iCs/>
      <w:color w:val="404040" w:themeColor="text1" w:themeTint="BF"/>
    </w:rPr>
  </w:style>
  <w:style w:type="character" w:customStyle="1" w:styleId="QuoteChar">
    <w:name w:val="Quote Char"/>
    <w:basedOn w:val="DefaultParagraphFont"/>
    <w:link w:val="Quote"/>
    <w:uiPriority w:val="29"/>
    <w:rsid w:val="00CF4AF4"/>
    <w:rPr>
      <w:i/>
      <w:iCs/>
      <w:color w:val="404040" w:themeColor="text1" w:themeTint="BF"/>
    </w:rPr>
  </w:style>
  <w:style w:type="paragraph" w:styleId="ListParagraph">
    <w:name w:val="List Paragraph"/>
    <w:basedOn w:val="Normal"/>
    <w:uiPriority w:val="34"/>
    <w:qFormat/>
    <w:rsid w:val="00CF4AF4"/>
    <w:pPr>
      <w:ind w:left="720"/>
      <w:contextualSpacing/>
    </w:pPr>
  </w:style>
  <w:style w:type="character" w:styleId="IntenseEmphasis">
    <w:name w:val="Intense Emphasis"/>
    <w:basedOn w:val="DefaultParagraphFont"/>
    <w:uiPriority w:val="21"/>
    <w:qFormat/>
    <w:rsid w:val="00CF4AF4"/>
    <w:rPr>
      <w:i/>
      <w:iCs/>
      <w:color w:val="0F4761" w:themeColor="accent1" w:themeShade="BF"/>
    </w:rPr>
  </w:style>
  <w:style w:type="paragraph" w:styleId="IntenseQuote">
    <w:name w:val="Intense Quote"/>
    <w:basedOn w:val="Normal"/>
    <w:next w:val="Normal"/>
    <w:link w:val="IntenseQuoteChar"/>
    <w:uiPriority w:val="30"/>
    <w:qFormat/>
    <w:rsid w:val="00CF4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AF4"/>
    <w:rPr>
      <w:i/>
      <w:iCs/>
      <w:color w:val="0F4761" w:themeColor="accent1" w:themeShade="BF"/>
    </w:rPr>
  </w:style>
  <w:style w:type="character" w:styleId="IntenseReference">
    <w:name w:val="Intense Reference"/>
    <w:basedOn w:val="DefaultParagraphFont"/>
    <w:uiPriority w:val="32"/>
    <w:qFormat/>
    <w:rsid w:val="00CF4AF4"/>
    <w:rPr>
      <w:b/>
      <w:bCs/>
      <w:smallCaps/>
      <w:color w:val="0F4761" w:themeColor="accent1" w:themeShade="BF"/>
      <w:spacing w:val="5"/>
    </w:rPr>
  </w:style>
  <w:style w:type="character" w:styleId="PlaceholderText">
    <w:name w:val="Placeholder Text"/>
    <w:basedOn w:val="DefaultParagraphFont"/>
    <w:uiPriority w:val="99"/>
    <w:semiHidden/>
    <w:rsid w:val="006755F6"/>
    <w:rPr>
      <w:color w:val="666666"/>
    </w:rPr>
  </w:style>
  <w:style w:type="paragraph" w:styleId="Header">
    <w:name w:val="header"/>
    <w:basedOn w:val="Normal"/>
    <w:link w:val="HeaderChar"/>
    <w:uiPriority w:val="99"/>
    <w:unhideWhenUsed/>
    <w:rsid w:val="00976E17"/>
    <w:pPr>
      <w:tabs>
        <w:tab w:val="center" w:pos="4819"/>
        <w:tab w:val="right" w:pos="9638"/>
      </w:tabs>
      <w:spacing w:after="0" w:line="240" w:lineRule="auto"/>
    </w:pPr>
  </w:style>
  <w:style w:type="character" w:customStyle="1" w:styleId="HeaderChar">
    <w:name w:val="Header Char"/>
    <w:basedOn w:val="DefaultParagraphFont"/>
    <w:link w:val="Header"/>
    <w:uiPriority w:val="99"/>
    <w:rsid w:val="00976E17"/>
  </w:style>
  <w:style w:type="paragraph" w:styleId="Footer">
    <w:name w:val="footer"/>
    <w:basedOn w:val="Normal"/>
    <w:link w:val="FooterChar"/>
    <w:uiPriority w:val="99"/>
    <w:unhideWhenUsed/>
    <w:rsid w:val="00976E17"/>
    <w:pPr>
      <w:tabs>
        <w:tab w:val="center" w:pos="4819"/>
        <w:tab w:val="right" w:pos="9638"/>
      </w:tabs>
      <w:spacing w:after="0" w:line="240" w:lineRule="auto"/>
    </w:pPr>
  </w:style>
  <w:style w:type="character" w:customStyle="1" w:styleId="FooterChar">
    <w:name w:val="Footer Char"/>
    <w:basedOn w:val="DefaultParagraphFont"/>
    <w:link w:val="Footer"/>
    <w:uiPriority w:val="99"/>
    <w:rsid w:val="00976E17"/>
  </w:style>
  <w:style w:type="character" w:styleId="CommentReference">
    <w:name w:val="annotation reference"/>
    <w:basedOn w:val="DefaultParagraphFont"/>
    <w:uiPriority w:val="99"/>
    <w:semiHidden/>
    <w:unhideWhenUsed/>
    <w:rsid w:val="00593233"/>
    <w:rPr>
      <w:sz w:val="16"/>
      <w:szCs w:val="16"/>
    </w:rPr>
  </w:style>
  <w:style w:type="paragraph" w:styleId="CommentText">
    <w:name w:val="annotation text"/>
    <w:basedOn w:val="Normal"/>
    <w:link w:val="CommentTextChar"/>
    <w:uiPriority w:val="99"/>
    <w:unhideWhenUsed/>
    <w:rsid w:val="00593233"/>
    <w:pPr>
      <w:spacing w:line="240" w:lineRule="auto"/>
    </w:pPr>
    <w:rPr>
      <w:sz w:val="20"/>
      <w:szCs w:val="20"/>
    </w:rPr>
  </w:style>
  <w:style w:type="character" w:customStyle="1" w:styleId="CommentTextChar">
    <w:name w:val="Comment Text Char"/>
    <w:basedOn w:val="DefaultParagraphFont"/>
    <w:link w:val="CommentText"/>
    <w:uiPriority w:val="99"/>
    <w:rsid w:val="00593233"/>
    <w:rPr>
      <w:sz w:val="20"/>
      <w:szCs w:val="20"/>
    </w:rPr>
  </w:style>
  <w:style w:type="paragraph" w:styleId="CommentSubject">
    <w:name w:val="annotation subject"/>
    <w:basedOn w:val="CommentText"/>
    <w:next w:val="CommentText"/>
    <w:link w:val="CommentSubjectChar"/>
    <w:uiPriority w:val="99"/>
    <w:semiHidden/>
    <w:unhideWhenUsed/>
    <w:rsid w:val="00593233"/>
    <w:rPr>
      <w:b/>
      <w:bCs/>
    </w:rPr>
  </w:style>
  <w:style w:type="character" w:customStyle="1" w:styleId="CommentSubjectChar">
    <w:name w:val="Comment Subject Char"/>
    <w:basedOn w:val="CommentTextChar"/>
    <w:link w:val="CommentSubject"/>
    <w:uiPriority w:val="99"/>
    <w:semiHidden/>
    <w:rsid w:val="00593233"/>
    <w:rPr>
      <w:b/>
      <w:bCs/>
      <w:sz w:val="20"/>
      <w:szCs w:val="20"/>
    </w:rPr>
  </w:style>
  <w:style w:type="character" w:styleId="Hyperlink">
    <w:name w:val="Hyperlink"/>
    <w:basedOn w:val="DefaultParagraphFont"/>
    <w:uiPriority w:val="99"/>
    <w:unhideWhenUsed/>
    <w:rsid w:val="00593233"/>
    <w:rPr>
      <w:color w:val="467886" w:themeColor="hyperlink"/>
      <w:u w:val="single"/>
    </w:rPr>
  </w:style>
  <w:style w:type="character" w:styleId="UnresolvedMention">
    <w:name w:val="Unresolved Mention"/>
    <w:basedOn w:val="DefaultParagraphFont"/>
    <w:uiPriority w:val="99"/>
    <w:semiHidden/>
    <w:unhideWhenUsed/>
    <w:rsid w:val="00593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EC629-4D84-43B0-B660-1D77EA3E7102}">
  <ds:schemaRefs>
    <ds:schemaRef ds:uri="http://schemas.microsoft.com/sharepoint/v3/contenttype/forms"/>
  </ds:schemaRefs>
</ds:datastoreItem>
</file>

<file path=customXml/itemProps2.xml><?xml version="1.0" encoding="utf-8"?>
<ds:datastoreItem xmlns:ds="http://schemas.openxmlformats.org/officeDocument/2006/customXml" ds:itemID="{1459FEF8-4ABA-4E31-9013-5EF6E78F74B8}">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70F06211-5760-4ACE-A952-6CC0888E5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4651</Words>
  <Characters>2652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21</cp:revision>
  <dcterms:created xsi:type="dcterms:W3CDTF">2026-08-04T20:24:00Z</dcterms:created>
  <dcterms:modified xsi:type="dcterms:W3CDTF">2026-08-05T06:38:00Z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