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7276" w14:textId="46A8D3BF" w:rsidR="00EE21D6" w:rsidRDefault="00630F77" w:rsidP="00356F73">
      <w:pPr>
        <w:spacing w:after="120"/>
        <w:jc w:val="both"/>
        <w:rPr>
          <w:rFonts w:ascii="Calibri" w:hAnsi="Calibri" w:cs="Calibri"/>
          <w:b/>
          <w:bCs/>
          <w:sz w:val="22"/>
          <w:szCs w:val="22"/>
        </w:rPr>
      </w:pPr>
      <w:r>
        <w:rPr>
          <w:rFonts w:ascii="Calibri" w:hAnsi="Calibri" w:cs="Calibri"/>
          <w:b/>
          <w:bCs/>
          <w:sz w:val="22"/>
          <w:szCs w:val="22"/>
        </w:rPr>
        <w:t>Pamatykite pirmieji – ledas Vilniaus</w:t>
      </w:r>
      <w:r w:rsidR="005E639E" w:rsidRPr="005E639E">
        <w:rPr>
          <w:rFonts w:ascii="Calibri" w:hAnsi="Calibri" w:cs="Calibri"/>
          <w:b/>
          <w:bCs/>
          <w:sz w:val="22"/>
          <w:szCs w:val="22"/>
        </w:rPr>
        <w:t xml:space="preserve"> „Akropol</w:t>
      </w:r>
      <w:r>
        <w:rPr>
          <w:rFonts w:ascii="Calibri" w:hAnsi="Calibri" w:cs="Calibri"/>
          <w:b/>
          <w:bCs/>
          <w:sz w:val="22"/>
          <w:szCs w:val="22"/>
        </w:rPr>
        <w:t>yje“ jau nudažytas rožine spalva</w:t>
      </w:r>
    </w:p>
    <w:p w14:paraId="24D7BFF4" w14:textId="39694EE4" w:rsidR="00204993" w:rsidRDefault="00204993" w:rsidP="00356F73">
      <w:pPr>
        <w:spacing w:after="120"/>
        <w:jc w:val="both"/>
        <w:rPr>
          <w:rFonts w:ascii="Calibri" w:hAnsi="Calibri" w:cs="Calibri"/>
          <w:b/>
          <w:bCs/>
          <w:sz w:val="22"/>
          <w:szCs w:val="22"/>
        </w:rPr>
      </w:pPr>
      <w:r w:rsidRPr="00204993">
        <w:rPr>
          <w:rFonts w:ascii="Calibri" w:hAnsi="Calibri" w:cs="Calibri"/>
          <w:b/>
          <w:bCs/>
          <w:sz w:val="22"/>
          <w:szCs w:val="22"/>
        </w:rPr>
        <w:t xml:space="preserve">Vilniaus „Akropolis“ jau pasiruošė artėjančiam </w:t>
      </w:r>
      <w:r w:rsidRPr="00FB06BC">
        <w:rPr>
          <w:rFonts w:ascii="Calibri" w:hAnsi="Calibri" w:cs="Calibri"/>
          <w:b/>
          <w:bCs/>
          <w:sz w:val="22"/>
          <w:szCs w:val="22"/>
        </w:rPr>
        <w:t>šaltibarščių festivali</w:t>
      </w:r>
      <w:r>
        <w:rPr>
          <w:rFonts w:ascii="Calibri" w:hAnsi="Calibri" w:cs="Calibri"/>
          <w:b/>
          <w:bCs/>
          <w:sz w:val="22"/>
          <w:szCs w:val="22"/>
        </w:rPr>
        <w:t>o</w:t>
      </w:r>
      <w:r w:rsidRPr="00FB06BC">
        <w:rPr>
          <w:rFonts w:ascii="Calibri" w:hAnsi="Calibri" w:cs="Calibri"/>
          <w:b/>
          <w:bCs/>
          <w:sz w:val="22"/>
          <w:szCs w:val="22"/>
        </w:rPr>
        <w:t xml:space="preserve"> </w:t>
      </w:r>
      <w:r w:rsidRPr="00204993">
        <w:rPr>
          <w:rFonts w:ascii="Calibri" w:hAnsi="Calibri" w:cs="Calibri"/>
          <w:b/>
          <w:bCs/>
          <w:sz w:val="22"/>
          <w:szCs w:val="22"/>
        </w:rPr>
        <w:t>„Vilnius Pink Soup Fest 2026“ savaitgaliui</w:t>
      </w:r>
      <w:r>
        <w:rPr>
          <w:rFonts w:ascii="Calibri" w:hAnsi="Calibri" w:cs="Calibri"/>
          <w:b/>
          <w:bCs/>
          <w:sz w:val="22"/>
          <w:szCs w:val="22"/>
        </w:rPr>
        <w:t>.</w:t>
      </w:r>
      <w:r w:rsidRPr="00204993">
        <w:rPr>
          <w:rFonts w:ascii="Calibri" w:hAnsi="Calibri" w:cs="Calibri"/>
          <w:b/>
          <w:bCs/>
          <w:sz w:val="22"/>
          <w:szCs w:val="22"/>
        </w:rPr>
        <w:t xml:space="preserve"> </w:t>
      </w:r>
      <w:r>
        <w:rPr>
          <w:rFonts w:ascii="Calibri" w:hAnsi="Calibri" w:cs="Calibri"/>
          <w:b/>
          <w:bCs/>
          <w:sz w:val="22"/>
          <w:szCs w:val="22"/>
        </w:rPr>
        <w:t>P</w:t>
      </w:r>
      <w:r w:rsidRPr="00204993">
        <w:rPr>
          <w:rFonts w:ascii="Calibri" w:hAnsi="Calibri" w:cs="Calibri"/>
          <w:b/>
          <w:bCs/>
          <w:sz w:val="22"/>
          <w:szCs w:val="22"/>
        </w:rPr>
        <w:t xml:space="preserve">rekybos ir pramogų centro ledo arena </w:t>
      </w:r>
      <w:r>
        <w:rPr>
          <w:rFonts w:ascii="Calibri" w:hAnsi="Calibri" w:cs="Calibri"/>
          <w:b/>
          <w:bCs/>
          <w:sz w:val="22"/>
          <w:szCs w:val="22"/>
        </w:rPr>
        <w:t xml:space="preserve">per naktį </w:t>
      </w:r>
      <w:r w:rsidRPr="00204993">
        <w:rPr>
          <w:rFonts w:ascii="Calibri" w:hAnsi="Calibri" w:cs="Calibri"/>
          <w:b/>
          <w:bCs/>
          <w:sz w:val="22"/>
          <w:szCs w:val="22"/>
        </w:rPr>
        <w:t xml:space="preserve">virto ryškiai rožine erdve, primenančia milžinišką šaltibarščių lėkštę. </w:t>
      </w:r>
      <w:r>
        <w:rPr>
          <w:rFonts w:ascii="Calibri" w:hAnsi="Calibri" w:cs="Calibri"/>
          <w:b/>
          <w:bCs/>
          <w:sz w:val="22"/>
          <w:szCs w:val="22"/>
        </w:rPr>
        <w:t>Išbandyti rožinį ledą galima jau šiandien, o g</w:t>
      </w:r>
      <w:r w:rsidRPr="00204993">
        <w:rPr>
          <w:rFonts w:ascii="Calibri" w:hAnsi="Calibri" w:cs="Calibri"/>
          <w:b/>
          <w:bCs/>
          <w:sz w:val="22"/>
          <w:szCs w:val="22"/>
        </w:rPr>
        <w:t xml:space="preserve">egužės 29–31 dienomis lankytojai </w:t>
      </w:r>
      <w:r>
        <w:rPr>
          <w:rFonts w:ascii="Calibri" w:hAnsi="Calibri" w:cs="Calibri"/>
          <w:b/>
          <w:bCs/>
          <w:sz w:val="22"/>
          <w:szCs w:val="22"/>
        </w:rPr>
        <w:t>kviečiami čiuožti nemokamai.</w:t>
      </w:r>
    </w:p>
    <w:p w14:paraId="1BC4BAA5" w14:textId="56A97016" w:rsidR="003661A2" w:rsidRPr="00B255C0" w:rsidRDefault="003661A2" w:rsidP="003661A2">
      <w:pPr>
        <w:spacing w:after="120"/>
        <w:jc w:val="both"/>
        <w:rPr>
          <w:rFonts w:ascii="Calibri" w:hAnsi="Calibri" w:cs="Calibri"/>
          <w:sz w:val="22"/>
          <w:szCs w:val="22"/>
        </w:rPr>
      </w:pPr>
      <w:r w:rsidRPr="00B255C0">
        <w:rPr>
          <w:rFonts w:ascii="Calibri" w:hAnsi="Calibri" w:cs="Calibri"/>
          <w:sz w:val="22"/>
          <w:szCs w:val="22"/>
        </w:rPr>
        <w:t>„</w:t>
      </w:r>
      <w:r w:rsidR="00204993" w:rsidRPr="00204993">
        <w:rPr>
          <w:rFonts w:ascii="Calibri" w:hAnsi="Calibri" w:cs="Calibri"/>
          <w:sz w:val="22"/>
          <w:szCs w:val="22"/>
        </w:rPr>
        <w:t>Rezultatas pranoko lūkesčius</w:t>
      </w:r>
      <w:r w:rsidR="00204993">
        <w:rPr>
          <w:rFonts w:ascii="Calibri" w:hAnsi="Calibri" w:cs="Calibri"/>
          <w:sz w:val="22"/>
          <w:szCs w:val="22"/>
        </w:rPr>
        <w:t xml:space="preserve"> – p</w:t>
      </w:r>
      <w:r w:rsidR="00204993" w:rsidRPr="00204993">
        <w:rPr>
          <w:rFonts w:ascii="Calibri" w:hAnsi="Calibri" w:cs="Calibri"/>
          <w:sz w:val="22"/>
          <w:szCs w:val="22"/>
        </w:rPr>
        <w:t>avyko sukurti išties išskirtin</w:t>
      </w:r>
      <w:r w:rsidR="00204993">
        <w:rPr>
          <w:rFonts w:ascii="Calibri" w:hAnsi="Calibri" w:cs="Calibri"/>
          <w:sz w:val="22"/>
          <w:szCs w:val="22"/>
        </w:rPr>
        <w:t>į reginį ir patirtį. Užlipus ant ledo</w:t>
      </w:r>
      <w:r w:rsidR="00204993" w:rsidRPr="00204993">
        <w:rPr>
          <w:rFonts w:ascii="Calibri" w:hAnsi="Calibri" w:cs="Calibri"/>
          <w:sz w:val="22"/>
          <w:szCs w:val="22"/>
        </w:rPr>
        <w:t xml:space="preserve"> atrodo lyg čiuožtum milžiniškoje šaltibarščių lėkštėje</w:t>
      </w:r>
      <w:r w:rsidR="00204993">
        <w:rPr>
          <w:rFonts w:ascii="Calibri" w:hAnsi="Calibri" w:cs="Calibri"/>
          <w:sz w:val="22"/>
          <w:szCs w:val="22"/>
        </w:rPr>
        <w:t>.</w:t>
      </w:r>
      <w:r w:rsidR="00204993" w:rsidRPr="00204993">
        <w:rPr>
          <w:rFonts w:ascii="Calibri" w:hAnsi="Calibri" w:cs="Calibri"/>
          <w:sz w:val="22"/>
          <w:szCs w:val="22"/>
        </w:rPr>
        <w:t xml:space="preserve"> </w:t>
      </w:r>
      <w:r w:rsidR="00204993">
        <w:rPr>
          <w:rFonts w:ascii="Calibri" w:hAnsi="Calibri" w:cs="Calibri"/>
          <w:sz w:val="22"/>
          <w:szCs w:val="22"/>
        </w:rPr>
        <w:t>Neabejoju</w:t>
      </w:r>
      <w:r w:rsidR="00204993" w:rsidRPr="00204993">
        <w:rPr>
          <w:rFonts w:ascii="Calibri" w:hAnsi="Calibri" w:cs="Calibri"/>
          <w:sz w:val="22"/>
          <w:szCs w:val="22"/>
        </w:rPr>
        <w:t xml:space="preserve">, kad </w:t>
      </w:r>
      <w:r w:rsidR="00204993">
        <w:rPr>
          <w:rFonts w:ascii="Calibri" w:hAnsi="Calibri" w:cs="Calibri"/>
          <w:sz w:val="22"/>
          <w:szCs w:val="22"/>
        </w:rPr>
        <w:t xml:space="preserve">„Akropolio“ ledas </w:t>
      </w:r>
      <w:r w:rsidR="00204993" w:rsidRPr="00204993">
        <w:rPr>
          <w:rFonts w:ascii="Calibri" w:hAnsi="Calibri" w:cs="Calibri"/>
          <w:sz w:val="22"/>
          <w:szCs w:val="22"/>
        </w:rPr>
        <w:t>taps viena labiausiai fotografuojamų vietų mieste šį savaitgal</w:t>
      </w:r>
      <w:r w:rsidR="00204993">
        <w:rPr>
          <w:rFonts w:ascii="Calibri" w:hAnsi="Calibri" w:cs="Calibri"/>
          <w:sz w:val="22"/>
          <w:szCs w:val="22"/>
        </w:rPr>
        <w:t>į</w:t>
      </w:r>
      <w:r w:rsidR="004D5582" w:rsidRPr="004D5582">
        <w:rPr>
          <w:rFonts w:ascii="Calibri" w:hAnsi="Calibri" w:cs="Calibri"/>
          <w:sz w:val="22"/>
          <w:szCs w:val="22"/>
        </w:rPr>
        <w:t>, o lankytojai ne tik išbandys nemokamą pramogą, bet ir galės pasinaudoti specialiais pasiūlymais daugelyje „Akropolio“ parduotuvių bei paslaugų vietų</w:t>
      </w:r>
      <w:r w:rsidRPr="00B255C0">
        <w:rPr>
          <w:rFonts w:ascii="Calibri" w:hAnsi="Calibri" w:cs="Calibri"/>
          <w:sz w:val="22"/>
          <w:szCs w:val="22"/>
        </w:rPr>
        <w:t>“, – sako Paulius Pocius, „Akropolis Group“ rinkodaros ir komunikacijos vadovas.</w:t>
      </w:r>
    </w:p>
    <w:p w14:paraId="59D8788B" w14:textId="0691B101" w:rsidR="00AE17CE" w:rsidRDefault="00630F77" w:rsidP="00B255C0">
      <w:pPr>
        <w:spacing w:after="120"/>
        <w:jc w:val="both"/>
        <w:rPr>
          <w:rFonts w:ascii="Calibri" w:hAnsi="Calibri" w:cs="Calibri"/>
          <w:sz w:val="22"/>
          <w:szCs w:val="22"/>
        </w:rPr>
      </w:pPr>
      <w:r>
        <w:rPr>
          <w:rFonts w:ascii="Calibri" w:hAnsi="Calibri" w:cs="Calibri"/>
          <w:sz w:val="22"/>
          <w:szCs w:val="22"/>
        </w:rPr>
        <w:t>Čiuožti ant rožinio „Akropolio“ ledo galima jau šiandien, o š</w:t>
      </w:r>
      <w:r w:rsidR="008A6130">
        <w:rPr>
          <w:rFonts w:ascii="Calibri" w:hAnsi="Calibri" w:cs="Calibri"/>
          <w:sz w:val="22"/>
          <w:szCs w:val="22"/>
        </w:rPr>
        <w:t>altibar</w:t>
      </w:r>
      <w:r w:rsidR="001B12EC">
        <w:rPr>
          <w:rFonts w:ascii="Calibri" w:hAnsi="Calibri" w:cs="Calibri"/>
          <w:sz w:val="22"/>
          <w:szCs w:val="22"/>
        </w:rPr>
        <w:t>š</w:t>
      </w:r>
      <w:r w:rsidR="008A6130">
        <w:rPr>
          <w:rFonts w:ascii="Calibri" w:hAnsi="Calibri" w:cs="Calibri"/>
          <w:sz w:val="22"/>
          <w:szCs w:val="22"/>
        </w:rPr>
        <w:t>čių</w:t>
      </w:r>
      <w:r w:rsidR="001B12EC">
        <w:rPr>
          <w:rFonts w:ascii="Calibri" w:hAnsi="Calibri" w:cs="Calibri"/>
          <w:sz w:val="22"/>
          <w:szCs w:val="22"/>
        </w:rPr>
        <w:t xml:space="preserve"> festivalio savaitgalį, gegužės 29–31 dienomis</w:t>
      </w:r>
      <w:r w:rsidR="008F0A8D">
        <w:rPr>
          <w:rFonts w:ascii="Calibri" w:hAnsi="Calibri" w:cs="Calibri"/>
          <w:sz w:val="22"/>
          <w:szCs w:val="22"/>
        </w:rPr>
        <w:t xml:space="preserve">, </w:t>
      </w:r>
      <w:r>
        <w:rPr>
          <w:rFonts w:ascii="Calibri" w:hAnsi="Calibri" w:cs="Calibri"/>
          <w:sz w:val="22"/>
          <w:szCs w:val="22"/>
        </w:rPr>
        <w:t>laisvų sesijų metu tai daryti bus galima</w:t>
      </w:r>
      <w:r w:rsidR="008F0A8D">
        <w:rPr>
          <w:rFonts w:ascii="Calibri" w:hAnsi="Calibri" w:cs="Calibri"/>
          <w:sz w:val="22"/>
          <w:szCs w:val="22"/>
        </w:rPr>
        <w:t xml:space="preserve"> nemokamai</w:t>
      </w:r>
      <w:r w:rsidR="00B255C0" w:rsidRPr="00B255C0">
        <w:rPr>
          <w:rFonts w:ascii="Calibri" w:hAnsi="Calibri" w:cs="Calibri"/>
          <w:sz w:val="22"/>
          <w:szCs w:val="22"/>
        </w:rPr>
        <w:t xml:space="preserve">. Specialiai šiai progai </w:t>
      </w:r>
      <w:r w:rsidR="00921230">
        <w:rPr>
          <w:rFonts w:ascii="Calibri" w:hAnsi="Calibri" w:cs="Calibri"/>
          <w:sz w:val="22"/>
          <w:szCs w:val="22"/>
        </w:rPr>
        <w:t xml:space="preserve">„Akropolio“ </w:t>
      </w:r>
      <w:r w:rsidR="00B255C0" w:rsidRPr="00B255C0">
        <w:rPr>
          <w:rFonts w:ascii="Calibri" w:hAnsi="Calibri" w:cs="Calibri"/>
          <w:sz w:val="22"/>
          <w:szCs w:val="22"/>
        </w:rPr>
        <w:t>ledo arena</w:t>
      </w:r>
      <w:r w:rsidR="00F41C89">
        <w:rPr>
          <w:rFonts w:ascii="Calibri" w:hAnsi="Calibri" w:cs="Calibri"/>
          <w:sz w:val="22"/>
          <w:szCs w:val="22"/>
        </w:rPr>
        <w:t xml:space="preserve"> papuošta ir </w:t>
      </w:r>
      <w:r w:rsidR="00AE17CE">
        <w:rPr>
          <w:rFonts w:ascii="Calibri" w:hAnsi="Calibri" w:cs="Calibri"/>
          <w:sz w:val="22"/>
          <w:szCs w:val="22"/>
        </w:rPr>
        <w:t>šaltibarščių tematikos dekoracijomis.</w:t>
      </w:r>
    </w:p>
    <w:p w14:paraId="7DDAD50D" w14:textId="58926A53" w:rsidR="00B75BD4" w:rsidRDefault="004D5582" w:rsidP="00B255C0">
      <w:pPr>
        <w:spacing w:after="120"/>
        <w:jc w:val="both"/>
        <w:rPr>
          <w:rFonts w:ascii="Calibri" w:hAnsi="Calibri" w:cs="Calibri"/>
          <w:sz w:val="22"/>
          <w:szCs w:val="22"/>
        </w:rPr>
      </w:pPr>
      <w:r>
        <w:rPr>
          <w:rFonts w:ascii="Calibri" w:hAnsi="Calibri" w:cs="Calibri"/>
          <w:sz w:val="22"/>
          <w:szCs w:val="22"/>
        </w:rPr>
        <w:t>R</w:t>
      </w:r>
      <w:r w:rsidR="00077F6E">
        <w:rPr>
          <w:rFonts w:ascii="Calibri" w:hAnsi="Calibri" w:cs="Calibri"/>
          <w:sz w:val="22"/>
          <w:szCs w:val="22"/>
        </w:rPr>
        <w:t>ožinės spalvos ledas bu</w:t>
      </w:r>
      <w:r w:rsidR="00630F77">
        <w:rPr>
          <w:rFonts w:ascii="Calibri" w:hAnsi="Calibri" w:cs="Calibri"/>
          <w:sz w:val="22"/>
          <w:szCs w:val="22"/>
        </w:rPr>
        <w:t>vo</w:t>
      </w:r>
      <w:r w:rsidR="00077F6E">
        <w:rPr>
          <w:rFonts w:ascii="Calibri" w:hAnsi="Calibri" w:cs="Calibri"/>
          <w:sz w:val="22"/>
          <w:szCs w:val="22"/>
        </w:rPr>
        <w:t xml:space="preserve"> ruošiamas </w:t>
      </w:r>
      <w:r>
        <w:rPr>
          <w:rFonts w:ascii="Calibri" w:hAnsi="Calibri" w:cs="Calibri"/>
          <w:sz w:val="22"/>
          <w:szCs w:val="22"/>
        </w:rPr>
        <w:t>visą naktį</w:t>
      </w:r>
      <w:r w:rsidR="00E21537">
        <w:rPr>
          <w:rFonts w:ascii="Calibri" w:hAnsi="Calibri" w:cs="Calibri"/>
          <w:sz w:val="22"/>
          <w:szCs w:val="22"/>
        </w:rPr>
        <w:t xml:space="preserve"> – tam</w:t>
      </w:r>
      <w:r>
        <w:rPr>
          <w:rFonts w:ascii="Calibri" w:hAnsi="Calibri" w:cs="Calibri"/>
          <w:sz w:val="22"/>
          <w:szCs w:val="22"/>
        </w:rPr>
        <w:t xml:space="preserve"> pa</w:t>
      </w:r>
      <w:r w:rsidR="00E21537">
        <w:rPr>
          <w:rFonts w:ascii="Calibri" w:hAnsi="Calibri" w:cs="Calibri"/>
          <w:sz w:val="22"/>
          <w:szCs w:val="22"/>
        </w:rPr>
        <w:t>naudoti specialūs vandens dažai.</w:t>
      </w:r>
      <w:r w:rsidR="005F0679">
        <w:rPr>
          <w:rFonts w:ascii="Calibri" w:hAnsi="Calibri" w:cs="Calibri"/>
          <w:sz w:val="22"/>
          <w:szCs w:val="22"/>
        </w:rPr>
        <w:t xml:space="preserve"> Kad rožinis ledas išsilaikytų </w:t>
      </w:r>
      <w:r w:rsidR="00630F77">
        <w:rPr>
          <w:rFonts w:ascii="Calibri" w:hAnsi="Calibri" w:cs="Calibri"/>
          <w:sz w:val="22"/>
          <w:szCs w:val="22"/>
        </w:rPr>
        <w:t>iki pat sekmadienio</w:t>
      </w:r>
      <w:r w:rsidR="005F0679">
        <w:rPr>
          <w:rFonts w:ascii="Calibri" w:hAnsi="Calibri" w:cs="Calibri"/>
          <w:sz w:val="22"/>
          <w:szCs w:val="22"/>
        </w:rPr>
        <w:t>, ant</w:t>
      </w:r>
      <w:r w:rsidR="00DF07F4">
        <w:rPr>
          <w:rFonts w:ascii="Calibri" w:hAnsi="Calibri" w:cs="Calibri"/>
          <w:sz w:val="22"/>
          <w:szCs w:val="22"/>
        </w:rPr>
        <w:t xml:space="preserve"> dažų sluoksnio</w:t>
      </w:r>
      <w:r>
        <w:rPr>
          <w:rFonts w:ascii="Calibri" w:hAnsi="Calibri" w:cs="Calibri"/>
          <w:sz w:val="22"/>
          <w:szCs w:val="22"/>
        </w:rPr>
        <w:t xml:space="preserve"> </w:t>
      </w:r>
      <w:r w:rsidR="00DF07F4">
        <w:rPr>
          <w:rFonts w:ascii="Calibri" w:hAnsi="Calibri" w:cs="Calibri"/>
          <w:sz w:val="22"/>
          <w:szCs w:val="22"/>
        </w:rPr>
        <w:t>užšaldyti keli skaidraus ledo sluoksniai</w:t>
      </w:r>
      <w:r w:rsidR="00630474">
        <w:rPr>
          <w:rFonts w:ascii="Calibri" w:hAnsi="Calibri" w:cs="Calibri"/>
          <w:sz w:val="22"/>
          <w:szCs w:val="22"/>
        </w:rPr>
        <w:t>.</w:t>
      </w:r>
    </w:p>
    <w:p w14:paraId="24F1EC44" w14:textId="63876606" w:rsidR="00FB06BC" w:rsidRDefault="00FB06BC" w:rsidP="00B255C0">
      <w:pPr>
        <w:spacing w:after="120"/>
        <w:jc w:val="both"/>
        <w:rPr>
          <w:rFonts w:ascii="Calibri" w:hAnsi="Calibri" w:cs="Calibri"/>
          <w:sz w:val="22"/>
          <w:szCs w:val="22"/>
        </w:rPr>
      </w:pPr>
      <w:r>
        <w:rPr>
          <w:rFonts w:ascii="Calibri" w:hAnsi="Calibri" w:cs="Calibri"/>
          <w:sz w:val="22"/>
          <w:szCs w:val="22"/>
        </w:rPr>
        <w:t xml:space="preserve">Pasak P. Pociaus, </w:t>
      </w:r>
      <w:r w:rsidR="005E639E">
        <w:rPr>
          <w:rFonts w:ascii="Calibri" w:hAnsi="Calibri" w:cs="Calibri"/>
          <w:sz w:val="22"/>
          <w:szCs w:val="22"/>
        </w:rPr>
        <w:t xml:space="preserve">ant tokio ledo Lietuvoje dar niekas nečiuožė. </w:t>
      </w:r>
      <w:r w:rsidR="00630F77">
        <w:rPr>
          <w:rFonts w:ascii="Calibri" w:hAnsi="Calibri" w:cs="Calibri"/>
          <w:sz w:val="22"/>
          <w:szCs w:val="22"/>
        </w:rPr>
        <w:t>Jo žiniomis, r</w:t>
      </w:r>
      <w:r>
        <w:rPr>
          <w:rFonts w:ascii="Calibri" w:hAnsi="Calibri" w:cs="Calibri"/>
          <w:sz w:val="22"/>
          <w:szCs w:val="22"/>
        </w:rPr>
        <w:t>ožine spalva nudažytas ledas</w:t>
      </w:r>
      <w:r w:rsidR="00630F77">
        <w:rPr>
          <w:rFonts w:ascii="Calibri" w:hAnsi="Calibri" w:cs="Calibri"/>
          <w:sz w:val="22"/>
          <w:szCs w:val="22"/>
        </w:rPr>
        <w:t xml:space="preserve"> yra</w:t>
      </w:r>
      <w:r w:rsidR="005E639E">
        <w:rPr>
          <w:rFonts w:ascii="Calibri" w:hAnsi="Calibri" w:cs="Calibri"/>
          <w:sz w:val="22"/>
          <w:szCs w:val="22"/>
        </w:rPr>
        <w:t xml:space="preserve"> </w:t>
      </w:r>
      <w:r>
        <w:rPr>
          <w:rFonts w:ascii="Calibri" w:hAnsi="Calibri" w:cs="Calibri"/>
          <w:sz w:val="22"/>
          <w:szCs w:val="22"/>
        </w:rPr>
        <w:t>unikalus ir</w:t>
      </w:r>
      <w:r w:rsidR="00630F77">
        <w:rPr>
          <w:rFonts w:ascii="Calibri" w:hAnsi="Calibri" w:cs="Calibri"/>
          <w:sz w:val="22"/>
          <w:szCs w:val="22"/>
        </w:rPr>
        <w:t>, tikėtina,</w:t>
      </w:r>
      <w:r>
        <w:rPr>
          <w:rFonts w:ascii="Calibri" w:hAnsi="Calibri" w:cs="Calibri"/>
          <w:sz w:val="22"/>
          <w:szCs w:val="22"/>
        </w:rPr>
        <w:t xml:space="preserve"> pirmą kartą įgyvendinamas sprendimas ne tik Lietuvoje, bet ir visame regione.</w:t>
      </w:r>
    </w:p>
    <w:p w14:paraId="5754A9D1" w14:textId="441ABCAE" w:rsidR="004D6CBE" w:rsidRDefault="004D5582" w:rsidP="00B255C0">
      <w:pPr>
        <w:spacing w:after="120"/>
        <w:jc w:val="both"/>
        <w:rPr>
          <w:rFonts w:ascii="Calibri" w:hAnsi="Calibri" w:cs="Calibri"/>
          <w:sz w:val="22"/>
          <w:szCs w:val="22"/>
        </w:rPr>
      </w:pPr>
      <w:r>
        <w:rPr>
          <w:rFonts w:ascii="Calibri" w:hAnsi="Calibri" w:cs="Calibri"/>
          <w:sz w:val="22"/>
          <w:szCs w:val="22"/>
        </w:rPr>
        <w:t>Šventės dienomis</w:t>
      </w:r>
      <w:r w:rsidR="00D60001">
        <w:rPr>
          <w:rFonts w:ascii="Calibri" w:hAnsi="Calibri" w:cs="Calibri"/>
          <w:sz w:val="22"/>
          <w:szCs w:val="22"/>
        </w:rPr>
        <w:t xml:space="preserve"> apsilankę Vilniaus „Akropolyje“ įsikūrusiame kino teatre „Apollo Kinas“ taip pat turės galimybę pasimėgauti </w:t>
      </w:r>
      <w:r w:rsidR="005B0BD4">
        <w:rPr>
          <w:rFonts w:ascii="Calibri" w:hAnsi="Calibri" w:cs="Calibri"/>
          <w:sz w:val="22"/>
          <w:szCs w:val="22"/>
        </w:rPr>
        <w:t xml:space="preserve">riboto leidimo </w:t>
      </w:r>
      <w:r w:rsidR="00D60001">
        <w:rPr>
          <w:rFonts w:ascii="Calibri" w:hAnsi="Calibri" w:cs="Calibri"/>
          <w:sz w:val="22"/>
          <w:szCs w:val="22"/>
        </w:rPr>
        <w:t>šaltibarščių skonio spragėsiais</w:t>
      </w:r>
      <w:r w:rsidR="005B0BD4">
        <w:rPr>
          <w:rFonts w:ascii="Calibri" w:hAnsi="Calibri" w:cs="Calibri"/>
          <w:sz w:val="22"/>
          <w:szCs w:val="22"/>
        </w:rPr>
        <w:t xml:space="preserve">. </w:t>
      </w:r>
      <w:r w:rsidR="00011770">
        <w:rPr>
          <w:rFonts w:ascii="Calibri" w:hAnsi="Calibri" w:cs="Calibri"/>
          <w:sz w:val="22"/>
          <w:szCs w:val="22"/>
        </w:rPr>
        <w:t>Lengvai s</w:t>
      </w:r>
      <w:r w:rsidR="005B0BD4">
        <w:rPr>
          <w:rFonts w:ascii="Calibri" w:hAnsi="Calibri" w:cs="Calibri"/>
          <w:sz w:val="22"/>
          <w:szCs w:val="22"/>
        </w:rPr>
        <w:t>ūrūs, krapų ir burokėlių</w:t>
      </w:r>
      <w:r w:rsidR="00011770">
        <w:rPr>
          <w:rFonts w:ascii="Calibri" w:hAnsi="Calibri" w:cs="Calibri"/>
          <w:sz w:val="22"/>
          <w:szCs w:val="22"/>
        </w:rPr>
        <w:t xml:space="preserve"> skonių natomis pasižymintys spragėsiai</w:t>
      </w:r>
      <w:r w:rsidR="007139D8">
        <w:rPr>
          <w:rFonts w:ascii="Calibri" w:hAnsi="Calibri" w:cs="Calibri"/>
          <w:sz w:val="22"/>
          <w:szCs w:val="22"/>
        </w:rPr>
        <w:t xml:space="preserve"> taip pat išsiskirs rožine spalva.</w:t>
      </w:r>
    </w:p>
    <w:p w14:paraId="08178304" w14:textId="28C400A4" w:rsidR="006E260B" w:rsidRDefault="00731F9C" w:rsidP="00DD0B0D">
      <w:pPr>
        <w:spacing w:after="120"/>
        <w:jc w:val="both"/>
        <w:rPr>
          <w:rFonts w:ascii="Calibri" w:hAnsi="Calibri" w:cs="Calibri"/>
          <w:sz w:val="22"/>
          <w:szCs w:val="22"/>
        </w:rPr>
      </w:pPr>
      <w:r>
        <w:rPr>
          <w:rFonts w:ascii="Calibri" w:hAnsi="Calibri" w:cs="Calibri"/>
          <w:sz w:val="22"/>
          <w:szCs w:val="22"/>
        </w:rPr>
        <w:t>Šaltibarščių f</w:t>
      </w:r>
      <w:r w:rsidR="00DD0B0D" w:rsidRPr="00B255C0">
        <w:rPr>
          <w:rFonts w:ascii="Calibri" w:hAnsi="Calibri" w:cs="Calibri"/>
          <w:sz w:val="22"/>
          <w:szCs w:val="22"/>
        </w:rPr>
        <w:t>estivalio metu</w:t>
      </w:r>
      <w:r>
        <w:rPr>
          <w:rFonts w:ascii="Calibri" w:hAnsi="Calibri" w:cs="Calibri"/>
          <w:sz w:val="22"/>
          <w:szCs w:val="22"/>
        </w:rPr>
        <w:t xml:space="preserve"> Vilniaus „Akropolio“</w:t>
      </w:r>
      <w:r w:rsidR="00DD0B0D" w:rsidRPr="00B255C0">
        <w:rPr>
          <w:rFonts w:ascii="Calibri" w:hAnsi="Calibri" w:cs="Calibri"/>
          <w:sz w:val="22"/>
          <w:szCs w:val="22"/>
        </w:rPr>
        <w:t xml:space="preserve"> lankytojų lauks įvairios </w:t>
      </w:r>
      <w:r>
        <w:rPr>
          <w:rFonts w:ascii="Calibri" w:hAnsi="Calibri" w:cs="Calibri"/>
          <w:sz w:val="22"/>
          <w:szCs w:val="22"/>
        </w:rPr>
        <w:t>šventinės</w:t>
      </w:r>
      <w:r w:rsidR="00DD0B0D" w:rsidRPr="00B255C0">
        <w:rPr>
          <w:rFonts w:ascii="Calibri" w:hAnsi="Calibri" w:cs="Calibri"/>
          <w:sz w:val="22"/>
          <w:szCs w:val="22"/>
        </w:rPr>
        <w:t xml:space="preserve"> iniciatyvos bei nuolaidos. </w:t>
      </w:r>
      <w:r w:rsidR="002D1607">
        <w:rPr>
          <w:rFonts w:ascii="Calibri" w:hAnsi="Calibri" w:cs="Calibri"/>
          <w:sz w:val="22"/>
          <w:szCs w:val="22"/>
        </w:rPr>
        <w:t>Rožinės spalvos drabužiais ar akcentais pasipuošę pirkėjai</w:t>
      </w:r>
      <w:r w:rsidR="006E260B">
        <w:rPr>
          <w:rFonts w:ascii="Calibri" w:hAnsi="Calibri" w:cs="Calibri"/>
          <w:sz w:val="22"/>
          <w:szCs w:val="22"/>
        </w:rPr>
        <w:t xml:space="preserve"> galės pasinaudoti jiems skirtomis nuolaidomis</w:t>
      </w:r>
      <w:r w:rsidR="007C7BD9">
        <w:rPr>
          <w:rFonts w:ascii="Calibri" w:hAnsi="Calibri" w:cs="Calibri"/>
          <w:sz w:val="22"/>
          <w:szCs w:val="22"/>
        </w:rPr>
        <w:t xml:space="preserve"> parduotuvė</w:t>
      </w:r>
      <w:r w:rsidR="00CB10AA">
        <w:rPr>
          <w:rFonts w:ascii="Calibri" w:hAnsi="Calibri" w:cs="Calibri"/>
          <w:sz w:val="22"/>
          <w:szCs w:val="22"/>
        </w:rPr>
        <w:t>s</w:t>
      </w:r>
      <w:r w:rsidR="007C7BD9">
        <w:rPr>
          <w:rFonts w:ascii="Calibri" w:hAnsi="Calibri" w:cs="Calibri"/>
          <w:sz w:val="22"/>
          <w:szCs w:val="22"/>
        </w:rPr>
        <w:t xml:space="preserve">e „Bags and </w:t>
      </w:r>
      <w:r w:rsidR="00272262">
        <w:rPr>
          <w:rFonts w:ascii="Calibri" w:hAnsi="Calibri" w:cs="Calibri"/>
          <w:sz w:val="22"/>
          <w:szCs w:val="22"/>
        </w:rPr>
        <w:t>M</w:t>
      </w:r>
      <w:r w:rsidR="007C7BD9">
        <w:rPr>
          <w:rFonts w:ascii="Calibri" w:hAnsi="Calibri" w:cs="Calibri"/>
          <w:sz w:val="22"/>
          <w:szCs w:val="22"/>
        </w:rPr>
        <w:t>ore“</w:t>
      </w:r>
      <w:r w:rsidR="00CB10AA">
        <w:rPr>
          <w:rFonts w:ascii="Calibri" w:hAnsi="Calibri" w:cs="Calibri"/>
          <w:sz w:val="22"/>
          <w:szCs w:val="22"/>
        </w:rPr>
        <w:t xml:space="preserve"> ir „Case4you“</w:t>
      </w:r>
      <w:r w:rsidR="006F35C8">
        <w:rPr>
          <w:rFonts w:ascii="Calibri" w:hAnsi="Calibri" w:cs="Calibri"/>
          <w:sz w:val="22"/>
          <w:szCs w:val="22"/>
        </w:rPr>
        <w:t>. Švarumo centras „Joglė“ siūlys nuolaidą rožinių drabužių valymui</w:t>
      </w:r>
      <w:r w:rsidR="008225D2">
        <w:rPr>
          <w:rFonts w:ascii="Calibri" w:hAnsi="Calibri" w:cs="Calibri"/>
          <w:sz w:val="22"/>
          <w:szCs w:val="22"/>
        </w:rPr>
        <w:t xml:space="preserve">. Optikos salonas „Fielmann“ </w:t>
      </w:r>
      <w:r w:rsidR="000A4F25">
        <w:rPr>
          <w:rFonts w:ascii="Calibri" w:hAnsi="Calibri" w:cs="Calibri"/>
          <w:sz w:val="22"/>
          <w:szCs w:val="22"/>
        </w:rPr>
        <w:t xml:space="preserve">kvies pasimatuoti </w:t>
      </w:r>
      <w:r w:rsidR="000602EA">
        <w:rPr>
          <w:rFonts w:ascii="Calibri" w:hAnsi="Calibri" w:cs="Calibri"/>
          <w:sz w:val="22"/>
          <w:szCs w:val="22"/>
        </w:rPr>
        <w:t>didžiulius šaltibarščių akinius ir nusifotografavusiems dovanos nuolaidų kuponus.</w:t>
      </w:r>
      <w:r w:rsidR="002819CE">
        <w:rPr>
          <w:rFonts w:ascii="Calibri" w:hAnsi="Calibri" w:cs="Calibri"/>
          <w:sz w:val="22"/>
          <w:szCs w:val="22"/>
        </w:rPr>
        <w:t xml:space="preserve"> Dar daugiau pasiūlymų ir nuolaidų – restoran</w:t>
      </w:r>
      <w:r w:rsidR="00192414">
        <w:rPr>
          <w:rFonts w:ascii="Calibri" w:hAnsi="Calibri" w:cs="Calibri"/>
          <w:sz w:val="22"/>
          <w:szCs w:val="22"/>
        </w:rPr>
        <w:t>uose</w:t>
      </w:r>
      <w:r w:rsidR="002819CE">
        <w:rPr>
          <w:rFonts w:ascii="Calibri" w:hAnsi="Calibri" w:cs="Calibri"/>
          <w:sz w:val="22"/>
          <w:szCs w:val="22"/>
        </w:rPr>
        <w:t xml:space="preserve"> „Delano“, </w:t>
      </w:r>
      <w:r w:rsidR="00192414">
        <w:rPr>
          <w:rFonts w:ascii="Calibri" w:hAnsi="Calibri" w:cs="Calibri"/>
          <w:sz w:val="22"/>
          <w:szCs w:val="22"/>
        </w:rPr>
        <w:t xml:space="preserve">„Fortas“ ir </w:t>
      </w:r>
      <w:r w:rsidR="002819CE">
        <w:rPr>
          <w:rFonts w:ascii="Calibri" w:hAnsi="Calibri" w:cs="Calibri"/>
          <w:sz w:val="22"/>
          <w:szCs w:val="22"/>
        </w:rPr>
        <w:t>„Mc</w:t>
      </w:r>
      <w:r w:rsidR="00957D7C">
        <w:rPr>
          <w:rFonts w:ascii="Calibri" w:hAnsi="Calibri" w:cs="Calibri"/>
          <w:sz w:val="22"/>
          <w:szCs w:val="22"/>
        </w:rPr>
        <w:t>‘</w:t>
      </w:r>
      <w:r w:rsidR="002819CE">
        <w:rPr>
          <w:rFonts w:ascii="Calibri" w:hAnsi="Calibri" w:cs="Calibri"/>
          <w:sz w:val="22"/>
          <w:szCs w:val="22"/>
        </w:rPr>
        <w:t xml:space="preserve">Donalds“, </w:t>
      </w:r>
      <w:r w:rsidR="00192414">
        <w:rPr>
          <w:rFonts w:ascii="Calibri" w:hAnsi="Calibri" w:cs="Calibri"/>
          <w:sz w:val="22"/>
          <w:szCs w:val="22"/>
        </w:rPr>
        <w:t xml:space="preserve">parduotuvėse </w:t>
      </w:r>
      <w:r w:rsidR="00957D7C">
        <w:rPr>
          <w:rFonts w:ascii="Calibri" w:hAnsi="Calibri" w:cs="Calibri"/>
          <w:sz w:val="22"/>
          <w:szCs w:val="22"/>
        </w:rPr>
        <w:t>„</w:t>
      </w:r>
      <w:r w:rsidR="00E23B4C">
        <w:rPr>
          <w:rFonts w:ascii="Calibri" w:hAnsi="Calibri" w:cs="Calibri"/>
          <w:sz w:val="22"/>
          <w:szCs w:val="22"/>
        </w:rPr>
        <w:t>Maxima“, „Optio</w:t>
      </w:r>
      <w:r w:rsidR="0013668B">
        <w:rPr>
          <w:rFonts w:ascii="Calibri" w:hAnsi="Calibri" w:cs="Calibri"/>
          <w:sz w:val="22"/>
          <w:szCs w:val="22"/>
        </w:rPr>
        <w:t xml:space="preserve"> optika</w:t>
      </w:r>
      <w:r w:rsidR="00E23B4C">
        <w:rPr>
          <w:rFonts w:ascii="Calibri" w:hAnsi="Calibri" w:cs="Calibri"/>
          <w:sz w:val="22"/>
          <w:szCs w:val="22"/>
        </w:rPr>
        <w:t>“</w:t>
      </w:r>
      <w:r w:rsidR="0013668B">
        <w:rPr>
          <w:rFonts w:ascii="Calibri" w:hAnsi="Calibri" w:cs="Calibri"/>
          <w:sz w:val="22"/>
          <w:szCs w:val="22"/>
        </w:rPr>
        <w:t xml:space="preserve">, </w:t>
      </w:r>
      <w:r w:rsidR="00E23B4C">
        <w:rPr>
          <w:rFonts w:ascii="Calibri" w:hAnsi="Calibri" w:cs="Calibri"/>
          <w:sz w:val="22"/>
          <w:szCs w:val="22"/>
        </w:rPr>
        <w:t xml:space="preserve">„Pandora“, </w:t>
      </w:r>
      <w:r w:rsidR="00957D7C">
        <w:rPr>
          <w:rFonts w:ascii="Calibri" w:hAnsi="Calibri" w:cs="Calibri"/>
          <w:sz w:val="22"/>
          <w:szCs w:val="22"/>
        </w:rPr>
        <w:t>Rūta“</w:t>
      </w:r>
      <w:r w:rsidR="00E23B4C">
        <w:rPr>
          <w:rFonts w:ascii="Calibri" w:hAnsi="Calibri" w:cs="Calibri"/>
          <w:sz w:val="22"/>
          <w:szCs w:val="22"/>
        </w:rPr>
        <w:t xml:space="preserve"> ir kt.</w:t>
      </w:r>
    </w:p>
    <w:p w14:paraId="446A7F74" w14:textId="77777777" w:rsidR="00E415B3" w:rsidRDefault="00E415B3"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288B394" w14:textId="77777777" w:rsidR="00B86A23" w:rsidRPr="00B86A23" w:rsidRDefault="00B86A23" w:rsidP="00B86A23">
      <w:pPr>
        <w:spacing w:after="120"/>
        <w:jc w:val="both"/>
        <w:rPr>
          <w:rFonts w:asciiTheme="majorHAnsi" w:hAnsiTheme="majorHAnsi" w:cstheme="majorHAnsi"/>
          <w:i/>
          <w:iCs/>
          <w:sz w:val="22"/>
          <w:szCs w:val="22"/>
        </w:rPr>
      </w:pPr>
      <w:r w:rsidRPr="00B86A23">
        <w:rPr>
          <w:rFonts w:asciiTheme="majorHAnsi" w:hAnsiTheme="majorHAnsi" w:cstheme="majorHAnsi"/>
          <w:i/>
          <w:iCs/>
          <w:sz w:val="22"/>
          <w:szCs w:val="22"/>
        </w:rPr>
        <w:t>Baltijos šalyse pirmaujanti nekilnojamojo turto vystymo ir valdymo bendrovė „Akropolis Group“ valdo prekybos centrų plėtros ir valdymo paslaugų įmones Lietuvoje ir Latvijoje, taip pat gyvenamojo ir komercinio nekilnojamojo turto vystymo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1BC43054" w14:textId="5A41C730" w:rsidR="00350AE5" w:rsidRPr="00C7350E" w:rsidRDefault="00C7350E" w:rsidP="001F6F9A">
      <w:pPr>
        <w:jc w:val="both"/>
        <w:rPr>
          <w:rFonts w:asciiTheme="minorHAnsi" w:hAnsiTheme="minorHAnsi" w:cstheme="minorHAnsi"/>
          <w:sz w:val="22"/>
          <w:szCs w:val="22"/>
        </w:rPr>
      </w:pPr>
      <w:r w:rsidRPr="00C7350E">
        <w:rPr>
          <w:rFonts w:asciiTheme="majorHAnsi" w:hAnsiTheme="majorHAnsi" w:cstheme="majorHAnsi"/>
          <w:i/>
          <w:iCs/>
          <w:sz w:val="22"/>
          <w:szCs w:val="22"/>
        </w:rPr>
        <w:t>IDEA PRIMA Projektų direktorė</w:t>
      </w: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EDE6" w14:textId="77777777" w:rsidR="00AF36B0" w:rsidRDefault="00AF36B0" w:rsidP="00A56C3E">
      <w:r>
        <w:separator/>
      </w:r>
    </w:p>
  </w:endnote>
  <w:endnote w:type="continuationSeparator" w:id="0">
    <w:p w14:paraId="0765D493" w14:textId="77777777" w:rsidR="00AF36B0" w:rsidRDefault="00AF36B0"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B0D2" w14:textId="77777777" w:rsidR="00AF36B0" w:rsidRDefault="00AF36B0" w:rsidP="00A56C3E">
      <w:r>
        <w:separator/>
      </w:r>
    </w:p>
  </w:footnote>
  <w:footnote w:type="continuationSeparator" w:id="0">
    <w:p w14:paraId="73583F44" w14:textId="77777777" w:rsidR="00AF36B0" w:rsidRDefault="00AF36B0"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6FF72799" w:rsidR="00AF14A7" w:rsidRDefault="00CF6DB4">
    <w:pPr>
      <w:pStyle w:val="Header"/>
    </w:pPr>
    <w:r>
      <w:tab/>
    </w:r>
    <w:r>
      <w:tab/>
      <w:t>202</w:t>
    </w:r>
    <w:r w:rsidR="004560E0">
      <w:t>6</w:t>
    </w:r>
    <w:r>
      <w:t xml:space="preserve"> m. </w:t>
    </w:r>
    <w:r w:rsidR="00E46985">
      <w:t>gegužės</w:t>
    </w:r>
    <w:r w:rsidR="000A6CC4">
      <w:t xml:space="preserve"> </w:t>
    </w:r>
    <w:r w:rsidR="00B07438">
      <w:t>2</w:t>
    </w:r>
    <w:r w:rsidR="00630F77" w:rsidRPr="00DA2203">
      <w:t>8</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A60382F"/>
    <w:multiLevelType w:val="multilevel"/>
    <w:tmpl w:val="3130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9"/>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 w:numId="10" w16cid:durableId="115563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1770"/>
    <w:rsid w:val="0001357A"/>
    <w:rsid w:val="000139C6"/>
    <w:rsid w:val="00015383"/>
    <w:rsid w:val="0001753A"/>
    <w:rsid w:val="00017BEB"/>
    <w:rsid w:val="000201DA"/>
    <w:rsid w:val="000205A9"/>
    <w:rsid w:val="00020F8E"/>
    <w:rsid w:val="0002307A"/>
    <w:rsid w:val="00025594"/>
    <w:rsid w:val="00030331"/>
    <w:rsid w:val="00033AAB"/>
    <w:rsid w:val="000370A8"/>
    <w:rsid w:val="000404B3"/>
    <w:rsid w:val="000443C4"/>
    <w:rsid w:val="000464A4"/>
    <w:rsid w:val="0005211F"/>
    <w:rsid w:val="00052F7D"/>
    <w:rsid w:val="000557BF"/>
    <w:rsid w:val="00056EDB"/>
    <w:rsid w:val="000573E3"/>
    <w:rsid w:val="000602EA"/>
    <w:rsid w:val="000609CD"/>
    <w:rsid w:val="000619BE"/>
    <w:rsid w:val="00070A18"/>
    <w:rsid w:val="000738D3"/>
    <w:rsid w:val="00077F6E"/>
    <w:rsid w:val="000807F4"/>
    <w:rsid w:val="00084218"/>
    <w:rsid w:val="00085089"/>
    <w:rsid w:val="0008730C"/>
    <w:rsid w:val="00091B50"/>
    <w:rsid w:val="00092E7D"/>
    <w:rsid w:val="00096832"/>
    <w:rsid w:val="000A0727"/>
    <w:rsid w:val="000A20C5"/>
    <w:rsid w:val="000A2F4F"/>
    <w:rsid w:val="000A4F25"/>
    <w:rsid w:val="000A6CC4"/>
    <w:rsid w:val="000B0097"/>
    <w:rsid w:val="000B309A"/>
    <w:rsid w:val="000B3BB1"/>
    <w:rsid w:val="000B501C"/>
    <w:rsid w:val="000B627B"/>
    <w:rsid w:val="000C0DA6"/>
    <w:rsid w:val="000C16EA"/>
    <w:rsid w:val="000C3C8F"/>
    <w:rsid w:val="000C5E06"/>
    <w:rsid w:val="000C6DE8"/>
    <w:rsid w:val="000D0692"/>
    <w:rsid w:val="000D07F8"/>
    <w:rsid w:val="000D3241"/>
    <w:rsid w:val="000D38E8"/>
    <w:rsid w:val="000D581E"/>
    <w:rsid w:val="000D5BA7"/>
    <w:rsid w:val="000E1E2C"/>
    <w:rsid w:val="000E3ED9"/>
    <w:rsid w:val="000E53F6"/>
    <w:rsid w:val="000E5D41"/>
    <w:rsid w:val="000E5D7E"/>
    <w:rsid w:val="000F237F"/>
    <w:rsid w:val="000F3AE6"/>
    <w:rsid w:val="000F3CD5"/>
    <w:rsid w:val="00101283"/>
    <w:rsid w:val="00105A36"/>
    <w:rsid w:val="00105CB9"/>
    <w:rsid w:val="001067BC"/>
    <w:rsid w:val="00106F43"/>
    <w:rsid w:val="00107245"/>
    <w:rsid w:val="00110AB5"/>
    <w:rsid w:val="00113BB6"/>
    <w:rsid w:val="00115EF0"/>
    <w:rsid w:val="0012265A"/>
    <w:rsid w:val="00123A61"/>
    <w:rsid w:val="0012625B"/>
    <w:rsid w:val="00126ED9"/>
    <w:rsid w:val="00126FBF"/>
    <w:rsid w:val="0013256A"/>
    <w:rsid w:val="00132AE8"/>
    <w:rsid w:val="00133E1E"/>
    <w:rsid w:val="001357E0"/>
    <w:rsid w:val="0013622B"/>
    <w:rsid w:val="0013668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6683A"/>
    <w:rsid w:val="00170076"/>
    <w:rsid w:val="00170C36"/>
    <w:rsid w:val="00174A0A"/>
    <w:rsid w:val="00176DEA"/>
    <w:rsid w:val="00181877"/>
    <w:rsid w:val="00182BFD"/>
    <w:rsid w:val="00184D9B"/>
    <w:rsid w:val="00186398"/>
    <w:rsid w:val="00186E4E"/>
    <w:rsid w:val="00187539"/>
    <w:rsid w:val="001918F9"/>
    <w:rsid w:val="00191CB2"/>
    <w:rsid w:val="00192414"/>
    <w:rsid w:val="001930BA"/>
    <w:rsid w:val="001A0585"/>
    <w:rsid w:val="001A2972"/>
    <w:rsid w:val="001A6B49"/>
    <w:rsid w:val="001A749A"/>
    <w:rsid w:val="001A75E6"/>
    <w:rsid w:val="001B0732"/>
    <w:rsid w:val="001B0967"/>
    <w:rsid w:val="001B12EC"/>
    <w:rsid w:val="001B1E3E"/>
    <w:rsid w:val="001B3274"/>
    <w:rsid w:val="001B451F"/>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354D"/>
    <w:rsid w:val="001F6678"/>
    <w:rsid w:val="001F6F9A"/>
    <w:rsid w:val="00200487"/>
    <w:rsid w:val="00203CFE"/>
    <w:rsid w:val="00204993"/>
    <w:rsid w:val="00205393"/>
    <w:rsid w:val="0020560E"/>
    <w:rsid w:val="00211227"/>
    <w:rsid w:val="002143F8"/>
    <w:rsid w:val="0021565D"/>
    <w:rsid w:val="0022046E"/>
    <w:rsid w:val="002226DA"/>
    <w:rsid w:val="00223DD5"/>
    <w:rsid w:val="002244F8"/>
    <w:rsid w:val="00225BB8"/>
    <w:rsid w:val="00225F58"/>
    <w:rsid w:val="00227084"/>
    <w:rsid w:val="00230ECC"/>
    <w:rsid w:val="0024119F"/>
    <w:rsid w:val="00241693"/>
    <w:rsid w:val="0024237A"/>
    <w:rsid w:val="00242700"/>
    <w:rsid w:val="002432DB"/>
    <w:rsid w:val="00245047"/>
    <w:rsid w:val="00245841"/>
    <w:rsid w:val="00252871"/>
    <w:rsid w:val="00252D94"/>
    <w:rsid w:val="002539F9"/>
    <w:rsid w:val="00253E24"/>
    <w:rsid w:val="002545D0"/>
    <w:rsid w:val="0025502B"/>
    <w:rsid w:val="00255768"/>
    <w:rsid w:val="00257414"/>
    <w:rsid w:val="002603D6"/>
    <w:rsid w:val="002654D2"/>
    <w:rsid w:val="00266AD9"/>
    <w:rsid w:val="00272262"/>
    <w:rsid w:val="00272CF1"/>
    <w:rsid w:val="00273288"/>
    <w:rsid w:val="0027346A"/>
    <w:rsid w:val="00274B91"/>
    <w:rsid w:val="00275106"/>
    <w:rsid w:val="00275562"/>
    <w:rsid w:val="0027614B"/>
    <w:rsid w:val="00280FD3"/>
    <w:rsid w:val="002819CE"/>
    <w:rsid w:val="0028233B"/>
    <w:rsid w:val="0028477D"/>
    <w:rsid w:val="00286583"/>
    <w:rsid w:val="002877D1"/>
    <w:rsid w:val="00287E51"/>
    <w:rsid w:val="00290DA4"/>
    <w:rsid w:val="0029162D"/>
    <w:rsid w:val="002A0718"/>
    <w:rsid w:val="002A129D"/>
    <w:rsid w:val="002A1650"/>
    <w:rsid w:val="002A36BB"/>
    <w:rsid w:val="002A4D72"/>
    <w:rsid w:val="002A59FB"/>
    <w:rsid w:val="002A720C"/>
    <w:rsid w:val="002B219E"/>
    <w:rsid w:val="002B2E8A"/>
    <w:rsid w:val="002C2C85"/>
    <w:rsid w:val="002C5437"/>
    <w:rsid w:val="002C5689"/>
    <w:rsid w:val="002C5749"/>
    <w:rsid w:val="002C71C8"/>
    <w:rsid w:val="002C7C1F"/>
    <w:rsid w:val="002D0F53"/>
    <w:rsid w:val="002D12D7"/>
    <w:rsid w:val="002D147E"/>
    <w:rsid w:val="002D1607"/>
    <w:rsid w:val="002D5466"/>
    <w:rsid w:val="002D6D26"/>
    <w:rsid w:val="002E1CE1"/>
    <w:rsid w:val="002E494C"/>
    <w:rsid w:val="002F4BC2"/>
    <w:rsid w:val="002F565C"/>
    <w:rsid w:val="002F6C41"/>
    <w:rsid w:val="00300008"/>
    <w:rsid w:val="00303C87"/>
    <w:rsid w:val="00320975"/>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0C04"/>
    <w:rsid w:val="003656D7"/>
    <w:rsid w:val="00365761"/>
    <w:rsid w:val="00365AF7"/>
    <w:rsid w:val="003661A2"/>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58F7"/>
    <w:rsid w:val="003C71CE"/>
    <w:rsid w:val="003C76CA"/>
    <w:rsid w:val="003C7F71"/>
    <w:rsid w:val="003D02D2"/>
    <w:rsid w:val="003D291A"/>
    <w:rsid w:val="003D2B7D"/>
    <w:rsid w:val="003D2F76"/>
    <w:rsid w:val="003E0566"/>
    <w:rsid w:val="003E06C7"/>
    <w:rsid w:val="003E0956"/>
    <w:rsid w:val="003E65A0"/>
    <w:rsid w:val="003E75AC"/>
    <w:rsid w:val="003F5E6F"/>
    <w:rsid w:val="003F6E23"/>
    <w:rsid w:val="004010E9"/>
    <w:rsid w:val="00403BF4"/>
    <w:rsid w:val="0040497F"/>
    <w:rsid w:val="00407141"/>
    <w:rsid w:val="0040717C"/>
    <w:rsid w:val="00407759"/>
    <w:rsid w:val="004077D7"/>
    <w:rsid w:val="004078DA"/>
    <w:rsid w:val="004115DF"/>
    <w:rsid w:val="0041385F"/>
    <w:rsid w:val="004150CD"/>
    <w:rsid w:val="00415B1E"/>
    <w:rsid w:val="00415EC4"/>
    <w:rsid w:val="00430359"/>
    <w:rsid w:val="004317D7"/>
    <w:rsid w:val="0043641F"/>
    <w:rsid w:val="004404A8"/>
    <w:rsid w:val="00447927"/>
    <w:rsid w:val="004522CA"/>
    <w:rsid w:val="004531CC"/>
    <w:rsid w:val="00453608"/>
    <w:rsid w:val="004545F7"/>
    <w:rsid w:val="00454D2D"/>
    <w:rsid w:val="004560E0"/>
    <w:rsid w:val="00456853"/>
    <w:rsid w:val="00456F2D"/>
    <w:rsid w:val="00457322"/>
    <w:rsid w:val="00457FD4"/>
    <w:rsid w:val="0046147E"/>
    <w:rsid w:val="00461585"/>
    <w:rsid w:val="0046338E"/>
    <w:rsid w:val="004642D5"/>
    <w:rsid w:val="00466099"/>
    <w:rsid w:val="004707A5"/>
    <w:rsid w:val="00471EFA"/>
    <w:rsid w:val="00475F70"/>
    <w:rsid w:val="00480442"/>
    <w:rsid w:val="004812F0"/>
    <w:rsid w:val="00482E79"/>
    <w:rsid w:val="004845D2"/>
    <w:rsid w:val="0048470B"/>
    <w:rsid w:val="004852F0"/>
    <w:rsid w:val="0049367F"/>
    <w:rsid w:val="00495676"/>
    <w:rsid w:val="00495BE2"/>
    <w:rsid w:val="00496E7E"/>
    <w:rsid w:val="004A1090"/>
    <w:rsid w:val="004A2529"/>
    <w:rsid w:val="004A59E9"/>
    <w:rsid w:val="004B21E9"/>
    <w:rsid w:val="004B3168"/>
    <w:rsid w:val="004B330B"/>
    <w:rsid w:val="004B4019"/>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5582"/>
    <w:rsid w:val="004D6CB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108"/>
    <w:rsid w:val="005158DE"/>
    <w:rsid w:val="00522FF1"/>
    <w:rsid w:val="00523057"/>
    <w:rsid w:val="00524CA9"/>
    <w:rsid w:val="00525032"/>
    <w:rsid w:val="00526B66"/>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4BA7"/>
    <w:rsid w:val="00576157"/>
    <w:rsid w:val="005776EC"/>
    <w:rsid w:val="005828F9"/>
    <w:rsid w:val="00584BB9"/>
    <w:rsid w:val="0059399C"/>
    <w:rsid w:val="00594366"/>
    <w:rsid w:val="005954EF"/>
    <w:rsid w:val="005A20DF"/>
    <w:rsid w:val="005A2227"/>
    <w:rsid w:val="005A231F"/>
    <w:rsid w:val="005A35E7"/>
    <w:rsid w:val="005A6313"/>
    <w:rsid w:val="005A66D6"/>
    <w:rsid w:val="005A74A1"/>
    <w:rsid w:val="005B09D5"/>
    <w:rsid w:val="005B0BD4"/>
    <w:rsid w:val="005B1D8A"/>
    <w:rsid w:val="005B204F"/>
    <w:rsid w:val="005B7084"/>
    <w:rsid w:val="005B7EA3"/>
    <w:rsid w:val="005C188D"/>
    <w:rsid w:val="005C24DE"/>
    <w:rsid w:val="005C2E1D"/>
    <w:rsid w:val="005C31EE"/>
    <w:rsid w:val="005C512B"/>
    <w:rsid w:val="005C5940"/>
    <w:rsid w:val="005C7326"/>
    <w:rsid w:val="005C7F77"/>
    <w:rsid w:val="005D1063"/>
    <w:rsid w:val="005D1757"/>
    <w:rsid w:val="005D2D40"/>
    <w:rsid w:val="005D3800"/>
    <w:rsid w:val="005D4467"/>
    <w:rsid w:val="005D6942"/>
    <w:rsid w:val="005E00F8"/>
    <w:rsid w:val="005E0FFD"/>
    <w:rsid w:val="005E418E"/>
    <w:rsid w:val="005E639E"/>
    <w:rsid w:val="005F0679"/>
    <w:rsid w:val="005F19E9"/>
    <w:rsid w:val="005F2977"/>
    <w:rsid w:val="005F6E61"/>
    <w:rsid w:val="0060095A"/>
    <w:rsid w:val="0060155F"/>
    <w:rsid w:val="00601975"/>
    <w:rsid w:val="00603AB5"/>
    <w:rsid w:val="00603D7E"/>
    <w:rsid w:val="006042B6"/>
    <w:rsid w:val="006068FC"/>
    <w:rsid w:val="00607C4B"/>
    <w:rsid w:val="00607DDB"/>
    <w:rsid w:val="00611640"/>
    <w:rsid w:val="00612DD9"/>
    <w:rsid w:val="006146A0"/>
    <w:rsid w:val="00623440"/>
    <w:rsid w:val="00623FA6"/>
    <w:rsid w:val="00630474"/>
    <w:rsid w:val="00630F77"/>
    <w:rsid w:val="006333AA"/>
    <w:rsid w:val="00637543"/>
    <w:rsid w:val="006379C4"/>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660A3"/>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27EA"/>
    <w:rsid w:val="006C4355"/>
    <w:rsid w:val="006C5805"/>
    <w:rsid w:val="006C7F6A"/>
    <w:rsid w:val="006E260B"/>
    <w:rsid w:val="006E3FD8"/>
    <w:rsid w:val="006E7207"/>
    <w:rsid w:val="006E73CB"/>
    <w:rsid w:val="006E7652"/>
    <w:rsid w:val="006E79D4"/>
    <w:rsid w:val="006F35C8"/>
    <w:rsid w:val="007002B5"/>
    <w:rsid w:val="00703078"/>
    <w:rsid w:val="0070565B"/>
    <w:rsid w:val="00705D7D"/>
    <w:rsid w:val="00710700"/>
    <w:rsid w:val="007139D8"/>
    <w:rsid w:val="007148D9"/>
    <w:rsid w:val="00715DE8"/>
    <w:rsid w:val="00717DE0"/>
    <w:rsid w:val="00725124"/>
    <w:rsid w:val="00725354"/>
    <w:rsid w:val="00725520"/>
    <w:rsid w:val="00725E6F"/>
    <w:rsid w:val="0072641A"/>
    <w:rsid w:val="00731F9C"/>
    <w:rsid w:val="00735776"/>
    <w:rsid w:val="007370D5"/>
    <w:rsid w:val="00737F97"/>
    <w:rsid w:val="00740C08"/>
    <w:rsid w:val="007418CE"/>
    <w:rsid w:val="0074195B"/>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94D"/>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C0B3B"/>
    <w:rsid w:val="007C2F2A"/>
    <w:rsid w:val="007C3EE5"/>
    <w:rsid w:val="007C5050"/>
    <w:rsid w:val="007C7BD9"/>
    <w:rsid w:val="007D0382"/>
    <w:rsid w:val="007D0D71"/>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25D2"/>
    <w:rsid w:val="008257CA"/>
    <w:rsid w:val="00826914"/>
    <w:rsid w:val="008279A8"/>
    <w:rsid w:val="00831CB8"/>
    <w:rsid w:val="00835633"/>
    <w:rsid w:val="008425B6"/>
    <w:rsid w:val="008458C4"/>
    <w:rsid w:val="00853195"/>
    <w:rsid w:val="008532A9"/>
    <w:rsid w:val="0085396E"/>
    <w:rsid w:val="00857181"/>
    <w:rsid w:val="00860095"/>
    <w:rsid w:val="00861BD9"/>
    <w:rsid w:val="0087241E"/>
    <w:rsid w:val="00875509"/>
    <w:rsid w:val="00875B7D"/>
    <w:rsid w:val="00887273"/>
    <w:rsid w:val="008A1AAC"/>
    <w:rsid w:val="008A4C3E"/>
    <w:rsid w:val="008A6130"/>
    <w:rsid w:val="008A6235"/>
    <w:rsid w:val="008B2922"/>
    <w:rsid w:val="008B3BC0"/>
    <w:rsid w:val="008B4223"/>
    <w:rsid w:val="008B46FA"/>
    <w:rsid w:val="008B7046"/>
    <w:rsid w:val="008C0342"/>
    <w:rsid w:val="008C1C79"/>
    <w:rsid w:val="008C3562"/>
    <w:rsid w:val="008C6883"/>
    <w:rsid w:val="008C6AC9"/>
    <w:rsid w:val="008D09A9"/>
    <w:rsid w:val="008D18EB"/>
    <w:rsid w:val="008D2717"/>
    <w:rsid w:val="008D45A4"/>
    <w:rsid w:val="008D7335"/>
    <w:rsid w:val="008D79CB"/>
    <w:rsid w:val="008E18B2"/>
    <w:rsid w:val="008E3FF2"/>
    <w:rsid w:val="008E4602"/>
    <w:rsid w:val="008E5914"/>
    <w:rsid w:val="008E5F74"/>
    <w:rsid w:val="008E74B0"/>
    <w:rsid w:val="008F0735"/>
    <w:rsid w:val="008F0A8D"/>
    <w:rsid w:val="008F24C4"/>
    <w:rsid w:val="008F5EC7"/>
    <w:rsid w:val="008F753A"/>
    <w:rsid w:val="008F7FA7"/>
    <w:rsid w:val="00901572"/>
    <w:rsid w:val="00907CC7"/>
    <w:rsid w:val="00910003"/>
    <w:rsid w:val="0091137A"/>
    <w:rsid w:val="009127D6"/>
    <w:rsid w:val="0091344E"/>
    <w:rsid w:val="0091409D"/>
    <w:rsid w:val="009147A3"/>
    <w:rsid w:val="00914B11"/>
    <w:rsid w:val="009173EC"/>
    <w:rsid w:val="00921014"/>
    <w:rsid w:val="00921230"/>
    <w:rsid w:val="00922ACB"/>
    <w:rsid w:val="00924AA6"/>
    <w:rsid w:val="00925B68"/>
    <w:rsid w:val="00931E77"/>
    <w:rsid w:val="00936778"/>
    <w:rsid w:val="00940DA5"/>
    <w:rsid w:val="00945438"/>
    <w:rsid w:val="00945D36"/>
    <w:rsid w:val="00947B3F"/>
    <w:rsid w:val="00947EF0"/>
    <w:rsid w:val="0095307D"/>
    <w:rsid w:val="00953C9D"/>
    <w:rsid w:val="00954C62"/>
    <w:rsid w:val="009550B7"/>
    <w:rsid w:val="00957222"/>
    <w:rsid w:val="00957B8A"/>
    <w:rsid w:val="00957D7C"/>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09"/>
    <w:rsid w:val="009B5037"/>
    <w:rsid w:val="009B7333"/>
    <w:rsid w:val="009C2BB3"/>
    <w:rsid w:val="009C3B0C"/>
    <w:rsid w:val="009C66F2"/>
    <w:rsid w:val="009C7201"/>
    <w:rsid w:val="009D086C"/>
    <w:rsid w:val="009D1A5B"/>
    <w:rsid w:val="009D5388"/>
    <w:rsid w:val="009D65F0"/>
    <w:rsid w:val="009D7AAB"/>
    <w:rsid w:val="009D7C5C"/>
    <w:rsid w:val="009E4BCF"/>
    <w:rsid w:val="009E6450"/>
    <w:rsid w:val="009E6B58"/>
    <w:rsid w:val="009E79D6"/>
    <w:rsid w:val="009F04D6"/>
    <w:rsid w:val="009F1681"/>
    <w:rsid w:val="009F279E"/>
    <w:rsid w:val="009F3595"/>
    <w:rsid w:val="009F3E42"/>
    <w:rsid w:val="009F73E5"/>
    <w:rsid w:val="00A026A2"/>
    <w:rsid w:val="00A02FE6"/>
    <w:rsid w:val="00A03BF9"/>
    <w:rsid w:val="00A06BF9"/>
    <w:rsid w:val="00A1059A"/>
    <w:rsid w:val="00A20356"/>
    <w:rsid w:val="00A2543F"/>
    <w:rsid w:val="00A27E47"/>
    <w:rsid w:val="00A31482"/>
    <w:rsid w:val="00A33CB7"/>
    <w:rsid w:val="00A34EBB"/>
    <w:rsid w:val="00A40C5A"/>
    <w:rsid w:val="00A42CA2"/>
    <w:rsid w:val="00A44006"/>
    <w:rsid w:val="00A44554"/>
    <w:rsid w:val="00A4714A"/>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17CE"/>
    <w:rsid w:val="00AE2872"/>
    <w:rsid w:val="00AE2A81"/>
    <w:rsid w:val="00AE2F2C"/>
    <w:rsid w:val="00AE5074"/>
    <w:rsid w:val="00AE727C"/>
    <w:rsid w:val="00AF0DD4"/>
    <w:rsid w:val="00AF1178"/>
    <w:rsid w:val="00AF14A7"/>
    <w:rsid w:val="00AF28E7"/>
    <w:rsid w:val="00AF36B0"/>
    <w:rsid w:val="00AF3DFB"/>
    <w:rsid w:val="00AF4349"/>
    <w:rsid w:val="00AF6955"/>
    <w:rsid w:val="00AF73FE"/>
    <w:rsid w:val="00AF753E"/>
    <w:rsid w:val="00B023D9"/>
    <w:rsid w:val="00B03F69"/>
    <w:rsid w:val="00B043B0"/>
    <w:rsid w:val="00B04DB8"/>
    <w:rsid w:val="00B07438"/>
    <w:rsid w:val="00B11380"/>
    <w:rsid w:val="00B11C6A"/>
    <w:rsid w:val="00B134ED"/>
    <w:rsid w:val="00B15C7C"/>
    <w:rsid w:val="00B170A2"/>
    <w:rsid w:val="00B2085B"/>
    <w:rsid w:val="00B20B8D"/>
    <w:rsid w:val="00B255C0"/>
    <w:rsid w:val="00B35B9F"/>
    <w:rsid w:val="00B35BA6"/>
    <w:rsid w:val="00B35BE1"/>
    <w:rsid w:val="00B37390"/>
    <w:rsid w:val="00B37AF0"/>
    <w:rsid w:val="00B40E91"/>
    <w:rsid w:val="00B4156D"/>
    <w:rsid w:val="00B46ED9"/>
    <w:rsid w:val="00B518DF"/>
    <w:rsid w:val="00B52A0B"/>
    <w:rsid w:val="00B54A35"/>
    <w:rsid w:val="00B55EC1"/>
    <w:rsid w:val="00B60272"/>
    <w:rsid w:val="00B64139"/>
    <w:rsid w:val="00B6558E"/>
    <w:rsid w:val="00B66B4E"/>
    <w:rsid w:val="00B70CB2"/>
    <w:rsid w:val="00B71473"/>
    <w:rsid w:val="00B7177F"/>
    <w:rsid w:val="00B72F0D"/>
    <w:rsid w:val="00B742C9"/>
    <w:rsid w:val="00B75BD4"/>
    <w:rsid w:val="00B7754C"/>
    <w:rsid w:val="00B802ED"/>
    <w:rsid w:val="00B81006"/>
    <w:rsid w:val="00B8481A"/>
    <w:rsid w:val="00B8664A"/>
    <w:rsid w:val="00B86A23"/>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D58C7"/>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10AA"/>
    <w:rsid w:val="00CB2336"/>
    <w:rsid w:val="00CB414E"/>
    <w:rsid w:val="00CB52DF"/>
    <w:rsid w:val="00CB5EE8"/>
    <w:rsid w:val="00CC09C2"/>
    <w:rsid w:val="00CC21BF"/>
    <w:rsid w:val="00CC23B2"/>
    <w:rsid w:val="00CC27A2"/>
    <w:rsid w:val="00CC2BC3"/>
    <w:rsid w:val="00CC302E"/>
    <w:rsid w:val="00CC3BE5"/>
    <w:rsid w:val="00CC6537"/>
    <w:rsid w:val="00CD2385"/>
    <w:rsid w:val="00CD36EE"/>
    <w:rsid w:val="00CD5D63"/>
    <w:rsid w:val="00CD73C2"/>
    <w:rsid w:val="00CD7534"/>
    <w:rsid w:val="00CE2BC9"/>
    <w:rsid w:val="00CE30F9"/>
    <w:rsid w:val="00CE5973"/>
    <w:rsid w:val="00CF09BD"/>
    <w:rsid w:val="00CF3B9B"/>
    <w:rsid w:val="00CF6DB4"/>
    <w:rsid w:val="00D032A6"/>
    <w:rsid w:val="00D03459"/>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0001"/>
    <w:rsid w:val="00D65F1C"/>
    <w:rsid w:val="00D675FF"/>
    <w:rsid w:val="00D707F5"/>
    <w:rsid w:val="00D7118D"/>
    <w:rsid w:val="00D7228C"/>
    <w:rsid w:val="00D73ED2"/>
    <w:rsid w:val="00D81148"/>
    <w:rsid w:val="00D81F97"/>
    <w:rsid w:val="00D83134"/>
    <w:rsid w:val="00D83534"/>
    <w:rsid w:val="00D86734"/>
    <w:rsid w:val="00D90793"/>
    <w:rsid w:val="00D90F1D"/>
    <w:rsid w:val="00D93E91"/>
    <w:rsid w:val="00D95B84"/>
    <w:rsid w:val="00D95B94"/>
    <w:rsid w:val="00D96003"/>
    <w:rsid w:val="00DA2203"/>
    <w:rsid w:val="00DA4778"/>
    <w:rsid w:val="00DA4E56"/>
    <w:rsid w:val="00DA6F97"/>
    <w:rsid w:val="00DA7E12"/>
    <w:rsid w:val="00DB02AE"/>
    <w:rsid w:val="00DB284C"/>
    <w:rsid w:val="00DB3C84"/>
    <w:rsid w:val="00DB3C90"/>
    <w:rsid w:val="00DB409B"/>
    <w:rsid w:val="00DB4A6E"/>
    <w:rsid w:val="00DB58C1"/>
    <w:rsid w:val="00DB7072"/>
    <w:rsid w:val="00DC1CA3"/>
    <w:rsid w:val="00DC2F84"/>
    <w:rsid w:val="00DC37F6"/>
    <w:rsid w:val="00DC46C8"/>
    <w:rsid w:val="00DC69EB"/>
    <w:rsid w:val="00DC6FCC"/>
    <w:rsid w:val="00DC7136"/>
    <w:rsid w:val="00DD0B0D"/>
    <w:rsid w:val="00DD0FDC"/>
    <w:rsid w:val="00DD1BF9"/>
    <w:rsid w:val="00DD21BA"/>
    <w:rsid w:val="00DD2F92"/>
    <w:rsid w:val="00DD5895"/>
    <w:rsid w:val="00DE0938"/>
    <w:rsid w:val="00DE1A89"/>
    <w:rsid w:val="00DE4E90"/>
    <w:rsid w:val="00DF07F4"/>
    <w:rsid w:val="00DF0FDC"/>
    <w:rsid w:val="00DF22A5"/>
    <w:rsid w:val="00DF3287"/>
    <w:rsid w:val="00DF3B60"/>
    <w:rsid w:val="00DF5145"/>
    <w:rsid w:val="00E00447"/>
    <w:rsid w:val="00E011A1"/>
    <w:rsid w:val="00E0233E"/>
    <w:rsid w:val="00E03594"/>
    <w:rsid w:val="00E10827"/>
    <w:rsid w:val="00E132C8"/>
    <w:rsid w:val="00E13D06"/>
    <w:rsid w:val="00E21537"/>
    <w:rsid w:val="00E217E4"/>
    <w:rsid w:val="00E23B4C"/>
    <w:rsid w:val="00E25709"/>
    <w:rsid w:val="00E2646E"/>
    <w:rsid w:val="00E264DD"/>
    <w:rsid w:val="00E326B2"/>
    <w:rsid w:val="00E37670"/>
    <w:rsid w:val="00E37A44"/>
    <w:rsid w:val="00E415B3"/>
    <w:rsid w:val="00E46147"/>
    <w:rsid w:val="00E46985"/>
    <w:rsid w:val="00E5426D"/>
    <w:rsid w:val="00E55435"/>
    <w:rsid w:val="00E565F6"/>
    <w:rsid w:val="00E57074"/>
    <w:rsid w:val="00E57489"/>
    <w:rsid w:val="00E57DCA"/>
    <w:rsid w:val="00E639D1"/>
    <w:rsid w:val="00E658C5"/>
    <w:rsid w:val="00E70419"/>
    <w:rsid w:val="00E71083"/>
    <w:rsid w:val="00E82FF1"/>
    <w:rsid w:val="00E836E3"/>
    <w:rsid w:val="00E85112"/>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21D6"/>
    <w:rsid w:val="00EE502E"/>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1C89"/>
    <w:rsid w:val="00F4367B"/>
    <w:rsid w:val="00F4442A"/>
    <w:rsid w:val="00F47674"/>
    <w:rsid w:val="00F51EC7"/>
    <w:rsid w:val="00F52EAF"/>
    <w:rsid w:val="00F53DC0"/>
    <w:rsid w:val="00F5470E"/>
    <w:rsid w:val="00F55BA7"/>
    <w:rsid w:val="00F67704"/>
    <w:rsid w:val="00F720A4"/>
    <w:rsid w:val="00F7756D"/>
    <w:rsid w:val="00F83395"/>
    <w:rsid w:val="00F84857"/>
    <w:rsid w:val="00F9076D"/>
    <w:rsid w:val="00F90889"/>
    <w:rsid w:val="00F92D88"/>
    <w:rsid w:val="00F97D83"/>
    <w:rsid w:val="00FA19E9"/>
    <w:rsid w:val="00FA27B7"/>
    <w:rsid w:val="00FA3033"/>
    <w:rsid w:val="00FA6DB4"/>
    <w:rsid w:val="00FB06BC"/>
    <w:rsid w:val="00FB0B57"/>
    <w:rsid w:val="00FB1188"/>
    <w:rsid w:val="00FB35CD"/>
    <w:rsid w:val="00FB4057"/>
    <w:rsid w:val="00FC6C83"/>
    <w:rsid w:val="00FC7716"/>
    <w:rsid w:val="00FD24C1"/>
    <w:rsid w:val="00FD27BB"/>
    <w:rsid w:val="00FD599D"/>
    <w:rsid w:val="00FD68C8"/>
    <w:rsid w:val="00FE088B"/>
    <w:rsid w:val="00FE1A71"/>
    <w:rsid w:val="00FE2FFC"/>
    <w:rsid w:val="00FE5573"/>
    <w:rsid w:val="00FE750C"/>
    <w:rsid w:val="00FF235D"/>
    <w:rsid w:val="00FF701D"/>
    <w:rsid w:val="00FF7E78"/>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2.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4.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6</cp:revision>
  <cp:lastPrinted>2021-10-13T13:46:00Z</cp:lastPrinted>
  <dcterms:created xsi:type="dcterms:W3CDTF">2026-05-22T07:52:00Z</dcterms:created>
  <dcterms:modified xsi:type="dcterms:W3CDTF">2026-05-28T08:36:00Z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