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2853" w14:textId="1AC5653A" w:rsidR="00597B8C" w:rsidRDefault="004072BD" w:rsidP="00597B8C">
      <w:pPr>
        <w:rPr>
          <w:rFonts w:ascii="Arial" w:eastAsia="Verdana Pro" w:hAnsi="Arial" w:cs="Arial"/>
          <w:b/>
          <w:bCs/>
          <w:color w:val="000000" w:themeColor="text1"/>
          <w:sz w:val="32"/>
          <w:szCs w:val="32"/>
        </w:rPr>
      </w:pPr>
      <w:r w:rsidRPr="004072BD">
        <w:rPr>
          <w:rFonts w:ascii="Arial" w:eastAsia="Verdana Pro" w:hAnsi="Arial" w:cs="Arial"/>
          <w:b/>
          <w:bCs/>
          <w:color w:val="000000" w:themeColor="text1"/>
          <w:sz w:val="32"/>
          <w:szCs w:val="32"/>
        </w:rPr>
        <w:t>Dirbtinis intelektas už vairo: į Lietuvą atvyksta du nauji „XPENG“ modeliai, keičiantys vairavimo patirtį</w:t>
      </w:r>
    </w:p>
    <w:p w14:paraId="14487821" w14:textId="77777777" w:rsidR="004072BD" w:rsidRPr="00064933" w:rsidRDefault="004072BD" w:rsidP="004072BD">
      <w:pPr>
        <w:jc w:val="both"/>
      </w:pPr>
      <w:r w:rsidRPr="00064933">
        <w:t>Automobilių industrija išgyvena vieną didžiausių transformacijų per pastaruosius dešimtmečius. Jei anksčiau pagrindiniai kriterijai buvo variklio galia ar mechaniniai sprendimai, šiandien vis dažniau kalbama apie programinę įrangą, duomenis ir dirbtinį intelektą. Būtent ši kryptis iš esmės keičia tai, kaip suvokiame automobilį – iš transporto priemonės jis tampa išmaniu, nuolat besimokančiu mobilumo partneriu.</w:t>
      </w:r>
    </w:p>
    <w:p w14:paraId="3B354B54" w14:textId="77777777" w:rsidR="004072BD" w:rsidRPr="00064933" w:rsidRDefault="004072BD" w:rsidP="004072BD">
      <w:pPr>
        <w:jc w:val="both"/>
      </w:pPr>
      <w:r w:rsidRPr="00064933">
        <w:t>XPENG šiame kontekste pozicionuojasi ne kaip tradicinis automobilių gamintojas, o kaip technologijų bendrovė, kurianti išmanų mobilumą. Įmonės strategija remiasi vadinamuoju „AI-defined mobility“ principu – tai reiškia, kad automobilio funkcionalumą vis labiau lemia dirbtinis intelektas, o ne vien techninė įranga.</w:t>
      </w:r>
    </w:p>
    <w:p w14:paraId="069797FB" w14:textId="77777777" w:rsidR="004072BD" w:rsidRPr="00064933" w:rsidRDefault="004072BD" w:rsidP="004072BD">
      <w:pPr>
        <w:rPr>
          <w:b/>
          <w:bCs/>
        </w:rPr>
      </w:pPr>
      <w:r w:rsidRPr="00064933">
        <w:rPr>
          <w:b/>
          <w:bCs/>
        </w:rPr>
        <w:t>Automobilis, kuris mokosi ir prisitaiko</w:t>
      </w:r>
    </w:p>
    <w:p w14:paraId="00AE3016" w14:textId="77777777" w:rsidR="004072BD" w:rsidRPr="00064933" w:rsidRDefault="004072BD" w:rsidP="004072BD">
      <w:pPr>
        <w:jc w:val="both"/>
      </w:pPr>
      <w:r w:rsidRPr="00064933">
        <w:t>Naujos kartos XPENG modeliuose dirbtinis intelektas veikia keliais lygmenimis. Jis analizuoja aplinką, prognozuoja situacijas ir, esant poreikiui, pats priima sprendimus realiu laiku. Tai apima tiek pažangias vairavimo pagalbos sistemas, tiek kasdienes funkcijas, kurios mažina vairuotojo apkrovą ir didina saugumą.</w:t>
      </w:r>
    </w:p>
    <w:p w14:paraId="35775C70" w14:textId="77777777" w:rsidR="004072BD" w:rsidRPr="00064933" w:rsidRDefault="004072BD" w:rsidP="004072BD">
      <w:pPr>
        <w:jc w:val="both"/>
      </w:pPr>
      <w:r w:rsidRPr="00064933">
        <w:t>Technologiškai tai pagrįsta trimis pagrindiniais AI tipais: analitiniu (gebėjimas atpažinti ir suprasti aplinką), generatyviniu (gebėjimas kurti sprendimų scenarijus) ir agentiniu (gebėjimas savarankiškai veikti). Šių sistemų sinergija leidžia automobiliui ne tik reaguoti, bet ir veikti proaktyviai – pavyzdžiui, automatiškai parinkti trajektoriją parkuojantis ar prisitaikyti prie eismo sąlygų.</w:t>
      </w:r>
    </w:p>
    <w:p w14:paraId="3F22011E" w14:textId="77777777" w:rsidR="004072BD" w:rsidRPr="00064933" w:rsidRDefault="004072BD" w:rsidP="004072BD">
      <w:pPr>
        <w:jc w:val="both"/>
      </w:pPr>
      <w:r w:rsidRPr="00064933">
        <w:t xml:space="preserve">Svarbi šios ekosistemos dalis – itin didelės skaičiavimo galios lustai. Naujos kartos „Turing“ architektūra leidžia apdoroti milžiniškus duomenų kiekius realiu laiku, o tai yra būtina sąlyga pažangioms autonominio vairavimo funkcijoms. </w:t>
      </w:r>
    </w:p>
    <w:p w14:paraId="1691A555" w14:textId="77777777" w:rsidR="004072BD" w:rsidRPr="00064933" w:rsidRDefault="004072BD" w:rsidP="004072BD">
      <w:pPr>
        <w:jc w:val="both"/>
      </w:pPr>
      <w:r w:rsidRPr="00064933">
        <w:t>Tokie sprendimai keičia ne tik vairavimo patirtį, bet ir patį automobilio vaidmenį – jis tampa sistema, kuri nuolat tobulėja per nuotolinius atnaujinimus (OTA), prisitaiko prie vartotojo įpročių ir ilgainiui veikia vis savarankiškiau.</w:t>
      </w:r>
    </w:p>
    <w:p w14:paraId="6C8061A7" w14:textId="77777777" w:rsidR="004072BD" w:rsidRPr="00064933" w:rsidRDefault="004072BD" w:rsidP="004072BD">
      <w:r w:rsidRPr="00064933">
        <w:rPr>
          <w:b/>
          <w:bCs/>
        </w:rPr>
        <w:t xml:space="preserve"> „XPENG P7+“ – pirmasis žingsnis į AI apibrėžtą mobilumą</w:t>
      </w:r>
    </w:p>
    <w:p w14:paraId="142F3137" w14:textId="77777777" w:rsidR="004072BD" w:rsidRPr="00064933" w:rsidRDefault="004072BD" w:rsidP="004072BD">
      <w:pPr>
        <w:jc w:val="both"/>
      </w:pPr>
      <w:r w:rsidRPr="00064933">
        <w:t xml:space="preserve">Pirmasis modelis, kuris pasiekia Lietuvą, yra naujasis „XPENG P7+“ – išmanus </w:t>
      </w:r>
      <w:r w:rsidRPr="00064933">
        <w:rPr>
          <w:i/>
          <w:iCs/>
        </w:rPr>
        <w:t>fastback</w:t>
      </w:r>
      <w:r w:rsidRPr="00064933">
        <w:t xml:space="preserve"> tipo elektromobilis, kuriame dirbtinis intelektas tampa ne papildoma funkcija, o pagrindine architektūros dalimi.</w:t>
      </w:r>
    </w:p>
    <w:p w14:paraId="717FD408" w14:textId="77777777" w:rsidR="004072BD" w:rsidRPr="00064933" w:rsidRDefault="004072BD" w:rsidP="004072BD">
      <w:pPr>
        <w:jc w:val="both"/>
      </w:pPr>
      <w:r w:rsidRPr="00064933">
        <w:t xml:space="preserve">Šis modelis išsiskiria tuo, kad visa jo technologinė sistema – nuo važiuoklės iki salono – integruota į vieną bendrą AI platformą. Automobilis naudoja pažangią „Turing“ lustų </w:t>
      </w:r>
      <w:r w:rsidRPr="00064933">
        <w:lastRenderedPageBreak/>
        <w:t>architektūrą, kuri užtikrina iki 750 trilijonų operacijų per sekundę skaičiavimo galią. Tai leidžia itin tiksliai analizuoti aplinką ir realiu laiku reaguoti į sudėtingas eismo situacijas.</w:t>
      </w:r>
    </w:p>
    <w:p w14:paraId="4FF63AEE" w14:textId="77777777" w:rsidR="004072BD" w:rsidRPr="00064933" w:rsidRDefault="004072BD" w:rsidP="004072BD">
      <w:pPr>
        <w:jc w:val="both"/>
      </w:pPr>
      <w:r w:rsidRPr="00064933">
        <w:t>Kasdienybėje tai pasireiškia labai konkrečiomis funkcijomis: automobilis gali savarankiškai prisiparkuoti, stebėti aplinką 12 kamerų sistema, padėti persirikiuoti ar automatiškai koreguoti greitį prieš posūkius. Vairuotojui tai reiškia ne tik didesnį saugumą, bet ir mažiau streso.</w:t>
      </w:r>
    </w:p>
    <w:p w14:paraId="343F9866" w14:textId="77777777" w:rsidR="004072BD" w:rsidRPr="00064933" w:rsidRDefault="004072BD" w:rsidP="004072BD">
      <w:pPr>
        <w:jc w:val="both"/>
      </w:pPr>
      <w:r w:rsidRPr="00064933">
        <w:t xml:space="preserve">Ne mažiau svarbi ir skaitmeninė patirtis salone. Didelės raiškos ekranai, projekcinis W-HUD ir personalizuota sąsaja kuria vientisą ekosistemą, kuri prisitaiko prie vairuotojo poreikių. </w:t>
      </w:r>
    </w:p>
    <w:p w14:paraId="06C65607" w14:textId="77777777" w:rsidR="004072BD" w:rsidRPr="00064933" w:rsidRDefault="004072BD" w:rsidP="004072BD">
      <w:pPr>
        <w:jc w:val="both"/>
      </w:pPr>
      <w:r w:rsidRPr="00064933">
        <w:t>Technologijos čia dera su praktiškumu: erdvus salonas, iki 1 931 litro siekianti bagažinė ir aukštos kokybės medžiagos leidžia šį modelį naudoti ne tik mieste, bet ir ilgesnėms kelionėms.</w:t>
      </w:r>
    </w:p>
    <w:p w14:paraId="01DEFD46" w14:textId="77777777" w:rsidR="004072BD" w:rsidRDefault="004072BD" w:rsidP="004072BD">
      <w:pPr>
        <w:jc w:val="both"/>
      </w:pPr>
      <w:r w:rsidRPr="00064933">
        <w:t xml:space="preserve">Svarbus aspektas – ir efektyvumas. 800 V architektūra leidžia bateriją nuo 10 iki 80 proc. įkrauti vos per 12 minučių, todėl elektromobilis tampa realiai patogus kasdieniam naudojimui. </w:t>
      </w:r>
    </w:p>
    <w:p w14:paraId="4183388A" w14:textId="1B204B9E" w:rsidR="0016742B" w:rsidRPr="0016742B" w:rsidRDefault="0016742B" w:rsidP="0016742B">
      <w:pPr>
        <w:jc w:val="both"/>
        <w:rPr>
          <w:lang w:val="lt-LT"/>
        </w:rPr>
      </w:pPr>
      <w:r w:rsidRPr="004072BD">
        <w:t xml:space="preserve">„XPENG P7+“ </w:t>
      </w:r>
      <w:r>
        <w:t xml:space="preserve">gaminamas </w:t>
      </w:r>
      <w:r w:rsidRPr="004072BD">
        <w:t>„Magna Steyr“ gamykloje Austrijoje</w:t>
      </w:r>
      <w:r>
        <w:t xml:space="preserve">. </w:t>
      </w:r>
      <w:r w:rsidRPr="0016742B">
        <w:t>Po „</w:t>
      </w:r>
      <w:r>
        <w:t xml:space="preserve">XPENG </w:t>
      </w:r>
      <w:r w:rsidRPr="0016742B">
        <w:t>G6“ ir „</w:t>
      </w:r>
      <w:r>
        <w:t>XPENG</w:t>
      </w:r>
      <w:r w:rsidRPr="0016742B">
        <w:t xml:space="preserve"> G9“ modelių, „P7+“ t</w:t>
      </w:r>
      <w:r>
        <w:t>apo</w:t>
      </w:r>
      <w:r w:rsidRPr="0016742B">
        <w:t xml:space="preserve"> trečiuoju „XPENG“ </w:t>
      </w:r>
      <w:r>
        <w:t>modeliu</w:t>
      </w:r>
      <w:r w:rsidRPr="0016742B">
        <w:t>, surenkamu Europoje.</w:t>
      </w:r>
      <w:r>
        <w:t xml:space="preserve"> </w:t>
      </w:r>
    </w:p>
    <w:p w14:paraId="71EA386A" w14:textId="77777777" w:rsidR="0016742B" w:rsidRPr="00064933" w:rsidRDefault="0016742B" w:rsidP="004072BD">
      <w:pPr>
        <w:jc w:val="both"/>
      </w:pPr>
    </w:p>
    <w:p w14:paraId="62A718C8" w14:textId="77777777" w:rsidR="004072BD" w:rsidRPr="004072BD" w:rsidRDefault="004072BD" w:rsidP="004072BD">
      <w:pPr>
        <w:rPr>
          <w:lang w:val="en-US"/>
        </w:rPr>
      </w:pPr>
      <w:r w:rsidRPr="00064933">
        <w:rPr>
          <w:b/>
          <w:bCs/>
        </w:rPr>
        <w:t xml:space="preserve"> </w:t>
      </w:r>
      <w:r w:rsidRPr="004072BD">
        <w:rPr>
          <w:b/>
          <w:bCs/>
          <w:lang w:val="en-US"/>
        </w:rPr>
        <w:t>„XPENG X</w:t>
      </w:r>
      <w:proofErr w:type="gramStart"/>
      <w:r w:rsidRPr="004072BD">
        <w:rPr>
          <w:b/>
          <w:bCs/>
          <w:lang w:val="en-US"/>
        </w:rPr>
        <w:t>9“ –</w:t>
      </w:r>
      <w:proofErr w:type="gramEnd"/>
      <w:r w:rsidRPr="004072BD">
        <w:rPr>
          <w:b/>
          <w:bCs/>
          <w:lang w:val="en-US"/>
        </w:rPr>
        <w:t xml:space="preserve"> </w:t>
      </w:r>
      <w:proofErr w:type="spellStart"/>
      <w:r w:rsidRPr="004072BD">
        <w:rPr>
          <w:b/>
          <w:bCs/>
          <w:lang w:val="en-US"/>
        </w:rPr>
        <w:t>erdvė</w:t>
      </w:r>
      <w:proofErr w:type="spellEnd"/>
      <w:r w:rsidRPr="004072BD">
        <w:rPr>
          <w:b/>
          <w:bCs/>
          <w:lang w:val="en-US"/>
        </w:rPr>
        <w:t xml:space="preserve">, </w:t>
      </w:r>
      <w:proofErr w:type="spellStart"/>
      <w:r w:rsidRPr="004072BD">
        <w:rPr>
          <w:b/>
          <w:bCs/>
          <w:lang w:val="en-US"/>
        </w:rPr>
        <w:t>kurioje</w:t>
      </w:r>
      <w:proofErr w:type="spellEnd"/>
      <w:r w:rsidRPr="004072BD">
        <w:rPr>
          <w:b/>
          <w:bCs/>
          <w:lang w:val="en-US"/>
        </w:rPr>
        <w:t xml:space="preserve"> </w:t>
      </w:r>
      <w:proofErr w:type="spellStart"/>
      <w:r w:rsidRPr="004072BD">
        <w:rPr>
          <w:b/>
          <w:bCs/>
          <w:lang w:val="en-US"/>
        </w:rPr>
        <w:t>technologijos</w:t>
      </w:r>
      <w:proofErr w:type="spellEnd"/>
      <w:r w:rsidRPr="004072BD">
        <w:rPr>
          <w:b/>
          <w:bCs/>
          <w:lang w:val="en-US"/>
        </w:rPr>
        <w:t xml:space="preserve"> </w:t>
      </w:r>
      <w:proofErr w:type="spellStart"/>
      <w:r w:rsidRPr="004072BD">
        <w:rPr>
          <w:b/>
          <w:bCs/>
          <w:lang w:val="en-US"/>
        </w:rPr>
        <w:t>tampa</w:t>
      </w:r>
      <w:proofErr w:type="spellEnd"/>
      <w:r w:rsidRPr="004072BD">
        <w:rPr>
          <w:b/>
          <w:bCs/>
          <w:lang w:val="en-US"/>
        </w:rPr>
        <w:t xml:space="preserve"> </w:t>
      </w:r>
      <w:proofErr w:type="spellStart"/>
      <w:r w:rsidRPr="004072BD">
        <w:rPr>
          <w:b/>
          <w:bCs/>
          <w:lang w:val="en-US"/>
        </w:rPr>
        <w:t>patirtimi</w:t>
      </w:r>
      <w:proofErr w:type="spellEnd"/>
    </w:p>
    <w:p w14:paraId="3F6E8CE5" w14:textId="77777777" w:rsidR="004072BD" w:rsidRPr="004072BD" w:rsidRDefault="004072BD" w:rsidP="004072BD">
      <w:pPr>
        <w:jc w:val="both"/>
        <w:rPr>
          <w:lang w:val="en-US"/>
        </w:rPr>
      </w:pPr>
      <w:proofErr w:type="spellStart"/>
      <w:r w:rsidRPr="004072BD">
        <w:rPr>
          <w:lang w:val="en-US"/>
        </w:rPr>
        <w:t>Antrasis</w:t>
      </w:r>
      <w:proofErr w:type="spellEnd"/>
      <w:r w:rsidRPr="004072BD">
        <w:rPr>
          <w:lang w:val="en-US"/>
        </w:rPr>
        <w:t xml:space="preserve"> </w:t>
      </w:r>
      <w:proofErr w:type="spellStart"/>
      <w:r w:rsidRPr="004072BD">
        <w:rPr>
          <w:lang w:val="en-US"/>
        </w:rPr>
        <w:t>modelis</w:t>
      </w:r>
      <w:proofErr w:type="spellEnd"/>
      <w:r w:rsidRPr="004072BD">
        <w:rPr>
          <w:lang w:val="en-US"/>
        </w:rPr>
        <w:t xml:space="preserve"> – „XPENG X</w:t>
      </w:r>
      <w:proofErr w:type="gramStart"/>
      <w:r w:rsidRPr="004072BD">
        <w:rPr>
          <w:lang w:val="en-US"/>
        </w:rPr>
        <w:t>9“ –</w:t>
      </w:r>
      <w:proofErr w:type="gramEnd"/>
      <w:r w:rsidRPr="004072BD">
        <w:rPr>
          <w:lang w:val="en-US"/>
        </w:rPr>
        <w:t xml:space="preserve"> </w:t>
      </w:r>
      <w:proofErr w:type="spellStart"/>
      <w:r w:rsidRPr="004072BD">
        <w:rPr>
          <w:lang w:val="en-US"/>
        </w:rPr>
        <w:t>atspindi</w:t>
      </w:r>
      <w:proofErr w:type="spellEnd"/>
      <w:r w:rsidRPr="004072BD">
        <w:rPr>
          <w:lang w:val="en-US"/>
        </w:rPr>
        <w:t xml:space="preserve"> </w:t>
      </w:r>
      <w:proofErr w:type="spellStart"/>
      <w:r w:rsidRPr="004072BD">
        <w:rPr>
          <w:lang w:val="en-US"/>
        </w:rPr>
        <w:t>kitą</w:t>
      </w:r>
      <w:proofErr w:type="spellEnd"/>
      <w:r w:rsidRPr="004072BD">
        <w:rPr>
          <w:lang w:val="en-US"/>
        </w:rPr>
        <w:t xml:space="preserve"> AI </w:t>
      </w:r>
      <w:proofErr w:type="spellStart"/>
      <w:r w:rsidRPr="004072BD">
        <w:rPr>
          <w:lang w:val="en-US"/>
        </w:rPr>
        <w:t>mobilumo</w:t>
      </w:r>
      <w:proofErr w:type="spellEnd"/>
      <w:r w:rsidRPr="004072BD">
        <w:rPr>
          <w:lang w:val="en-US"/>
        </w:rPr>
        <w:t xml:space="preserve"> </w:t>
      </w:r>
      <w:proofErr w:type="spellStart"/>
      <w:r w:rsidRPr="004072BD">
        <w:rPr>
          <w:lang w:val="en-US"/>
        </w:rPr>
        <w:t>kryptį</w:t>
      </w:r>
      <w:proofErr w:type="spellEnd"/>
      <w:r w:rsidRPr="004072BD">
        <w:rPr>
          <w:lang w:val="en-US"/>
        </w:rPr>
        <w:t xml:space="preserve">. Tai </w:t>
      </w:r>
      <w:proofErr w:type="spellStart"/>
      <w:r w:rsidRPr="004072BD">
        <w:rPr>
          <w:lang w:val="en-US"/>
        </w:rPr>
        <w:t>didelis</w:t>
      </w:r>
      <w:proofErr w:type="spellEnd"/>
      <w:r w:rsidRPr="004072BD">
        <w:rPr>
          <w:lang w:val="en-US"/>
        </w:rPr>
        <w:t xml:space="preserve">, premium </w:t>
      </w:r>
      <w:proofErr w:type="spellStart"/>
      <w:r w:rsidRPr="004072BD">
        <w:rPr>
          <w:lang w:val="en-US"/>
        </w:rPr>
        <w:t>klasės</w:t>
      </w:r>
      <w:proofErr w:type="spellEnd"/>
      <w:r w:rsidRPr="004072BD">
        <w:rPr>
          <w:lang w:val="en-US"/>
        </w:rPr>
        <w:t xml:space="preserve"> </w:t>
      </w:r>
      <w:proofErr w:type="spellStart"/>
      <w:r w:rsidRPr="004072BD">
        <w:rPr>
          <w:lang w:val="en-US"/>
        </w:rPr>
        <w:t>elektrinis</w:t>
      </w:r>
      <w:proofErr w:type="spellEnd"/>
      <w:r w:rsidRPr="004072BD">
        <w:rPr>
          <w:lang w:val="en-US"/>
        </w:rPr>
        <w:t xml:space="preserve"> </w:t>
      </w:r>
      <w:proofErr w:type="spellStart"/>
      <w:r w:rsidRPr="004072BD">
        <w:rPr>
          <w:lang w:val="en-US"/>
        </w:rPr>
        <w:t>vienatūris</w:t>
      </w:r>
      <w:proofErr w:type="spellEnd"/>
      <w:r w:rsidRPr="004072BD">
        <w:rPr>
          <w:lang w:val="en-US"/>
        </w:rPr>
        <w:t xml:space="preserve"> (MPV), </w:t>
      </w:r>
      <w:proofErr w:type="spellStart"/>
      <w:r w:rsidRPr="004072BD">
        <w:rPr>
          <w:lang w:val="en-US"/>
        </w:rPr>
        <w:t>orientuotas</w:t>
      </w:r>
      <w:proofErr w:type="spellEnd"/>
      <w:r w:rsidRPr="004072BD">
        <w:rPr>
          <w:lang w:val="en-US"/>
        </w:rPr>
        <w:t xml:space="preserve"> į </w:t>
      </w:r>
      <w:proofErr w:type="spellStart"/>
      <w:r w:rsidRPr="004072BD">
        <w:rPr>
          <w:lang w:val="en-US"/>
        </w:rPr>
        <w:t>šeimas</w:t>
      </w:r>
      <w:proofErr w:type="spellEnd"/>
      <w:r w:rsidRPr="004072BD">
        <w:rPr>
          <w:lang w:val="en-US"/>
        </w:rPr>
        <w:t xml:space="preserve"> </w:t>
      </w:r>
      <w:proofErr w:type="spellStart"/>
      <w:r w:rsidRPr="004072BD">
        <w:rPr>
          <w:lang w:val="en-US"/>
        </w:rPr>
        <w:t>ir</w:t>
      </w:r>
      <w:proofErr w:type="spellEnd"/>
      <w:r w:rsidRPr="004072BD">
        <w:rPr>
          <w:lang w:val="en-US"/>
        </w:rPr>
        <w:t xml:space="preserve"> </w:t>
      </w:r>
      <w:proofErr w:type="spellStart"/>
      <w:r w:rsidRPr="004072BD">
        <w:rPr>
          <w:lang w:val="en-US"/>
        </w:rPr>
        <w:t>verslo</w:t>
      </w:r>
      <w:proofErr w:type="spellEnd"/>
      <w:r w:rsidRPr="004072BD">
        <w:rPr>
          <w:lang w:val="en-US"/>
        </w:rPr>
        <w:t xml:space="preserve"> </w:t>
      </w:r>
      <w:proofErr w:type="spellStart"/>
      <w:r w:rsidRPr="004072BD">
        <w:rPr>
          <w:lang w:val="en-US"/>
        </w:rPr>
        <w:t>klientus</w:t>
      </w:r>
      <w:proofErr w:type="spellEnd"/>
      <w:r w:rsidRPr="004072BD">
        <w:rPr>
          <w:lang w:val="en-US"/>
        </w:rPr>
        <w:t xml:space="preserve">, </w:t>
      </w:r>
      <w:proofErr w:type="spellStart"/>
      <w:r w:rsidRPr="004072BD">
        <w:rPr>
          <w:lang w:val="en-US"/>
        </w:rPr>
        <w:t>kuriems</w:t>
      </w:r>
      <w:proofErr w:type="spellEnd"/>
      <w:r w:rsidRPr="004072BD">
        <w:rPr>
          <w:lang w:val="en-US"/>
        </w:rPr>
        <w:t xml:space="preserve"> </w:t>
      </w:r>
      <w:proofErr w:type="spellStart"/>
      <w:r w:rsidRPr="004072BD">
        <w:rPr>
          <w:lang w:val="en-US"/>
        </w:rPr>
        <w:t>svarbiausia</w:t>
      </w:r>
      <w:proofErr w:type="spellEnd"/>
      <w:r w:rsidRPr="004072BD">
        <w:rPr>
          <w:lang w:val="en-US"/>
        </w:rPr>
        <w:t xml:space="preserve"> </w:t>
      </w:r>
      <w:proofErr w:type="spellStart"/>
      <w:r w:rsidRPr="004072BD">
        <w:rPr>
          <w:lang w:val="en-US"/>
        </w:rPr>
        <w:t>erdvė</w:t>
      </w:r>
      <w:proofErr w:type="spellEnd"/>
      <w:r w:rsidRPr="004072BD">
        <w:rPr>
          <w:lang w:val="en-US"/>
        </w:rPr>
        <w:t xml:space="preserve">, </w:t>
      </w:r>
      <w:proofErr w:type="spellStart"/>
      <w:r w:rsidRPr="004072BD">
        <w:rPr>
          <w:lang w:val="en-US"/>
        </w:rPr>
        <w:t>komfortas</w:t>
      </w:r>
      <w:proofErr w:type="spellEnd"/>
      <w:r w:rsidRPr="004072BD">
        <w:rPr>
          <w:lang w:val="en-US"/>
        </w:rPr>
        <w:t xml:space="preserve"> </w:t>
      </w:r>
      <w:proofErr w:type="spellStart"/>
      <w:r w:rsidRPr="004072BD">
        <w:rPr>
          <w:lang w:val="en-US"/>
        </w:rPr>
        <w:t>ir</w:t>
      </w:r>
      <w:proofErr w:type="spellEnd"/>
      <w:r w:rsidRPr="004072BD">
        <w:rPr>
          <w:lang w:val="en-US"/>
        </w:rPr>
        <w:t xml:space="preserve"> </w:t>
      </w:r>
      <w:proofErr w:type="spellStart"/>
      <w:r w:rsidRPr="004072BD">
        <w:rPr>
          <w:lang w:val="en-US"/>
        </w:rPr>
        <w:t>kelionės</w:t>
      </w:r>
      <w:proofErr w:type="spellEnd"/>
      <w:r w:rsidRPr="004072BD">
        <w:rPr>
          <w:lang w:val="en-US"/>
        </w:rPr>
        <w:t xml:space="preserve"> </w:t>
      </w:r>
      <w:proofErr w:type="spellStart"/>
      <w:r w:rsidRPr="004072BD">
        <w:rPr>
          <w:lang w:val="en-US"/>
        </w:rPr>
        <w:t>patirtis</w:t>
      </w:r>
      <w:proofErr w:type="spellEnd"/>
      <w:r w:rsidRPr="004072BD">
        <w:rPr>
          <w:lang w:val="en-US"/>
        </w:rPr>
        <w:t>.</w:t>
      </w:r>
    </w:p>
    <w:p w14:paraId="0F200EAD" w14:textId="77777777" w:rsidR="004072BD" w:rsidRPr="004072BD" w:rsidRDefault="004072BD" w:rsidP="004072BD">
      <w:pPr>
        <w:jc w:val="both"/>
        <w:rPr>
          <w:lang w:val="en-US"/>
        </w:rPr>
      </w:pPr>
      <w:proofErr w:type="spellStart"/>
      <w:r w:rsidRPr="004072BD">
        <w:rPr>
          <w:lang w:val="en-US"/>
        </w:rPr>
        <w:t>Šiame</w:t>
      </w:r>
      <w:proofErr w:type="spellEnd"/>
      <w:r w:rsidRPr="004072BD">
        <w:rPr>
          <w:lang w:val="en-US"/>
        </w:rPr>
        <w:t xml:space="preserve"> </w:t>
      </w:r>
      <w:proofErr w:type="spellStart"/>
      <w:r w:rsidRPr="004072BD">
        <w:rPr>
          <w:lang w:val="en-US"/>
        </w:rPr>
        <w:t>modelyje</w:t>
      </w:r>
      <w:proofErr w:type="spellEnd"/>
      <w:r w:rsidRPr="004072BD">
        <w:rPr>
          <w:lang w:val="en-US"/>
        </w:rPr>
        <w:t xml:space="preserve"> </w:t>
      </w:r>
      <w:proofErr w:type="spellStart"/>
      <w:r w:rsidRPr="004072BD">
        <w:rPr>
          <w:lang w:val="en-US"/>
        </w:rPr>
        <w:t>dirbtinis</w:t>
      </w:r>
      <w:proofErr w:type="spellEnd"/>
      <w:r w:rsidRPr="004072BD">
        <w:rPr>
          <w:lang w:val="en-US"/>
        </w:rPr>
        <w:t xml:space="preserve"> </w:t>
      </w:r>
      <w:proofErr w:type="spellStart"/>
      <w:r w:rsidRPr="004072BD">
        <w:rPr>
          <w:lang w:val="en-US"/>
        </w:rPr>
        <w:t>intelektas</w:t>
      </w:r>
      <w:proofErr w:type="spellEnd"/>
      <w:r w:rsidRPr="004072BD">
        <w:rPr>
          <w:lang w:val="en-US"/>
        </w:rPr>
        <w:t xml:space="preserve"> </w:t>
      </w:r>
      <w:proofErr w:type="spellStart"/>
      <w:r w:rsidRPr="004072BD">
        <w:rPr>
          <w:lang w:val="en-US"/>
        </w:rPr>
        <w:t>veikia</w:t>
      </w:r>
      <w:proofErr w:type="spellEnd"/>
      <w:r w:rsidRPr="004072BD">
        <w:rPr>
          <w:lang w:val="en-US"/>
        </w:rPr>
        <w:t xml:space="preserve"> ne tik </w:t>
      </w:r>
      <w:proofErr w:type="spellStart"/>
      <w:r w:rsidRPr="004072BD">
        <w:rPr>
          <w:lang w:val="en-US"/>
        </w:rPr>
        <w:t>vairavimo</w:t>
      </w:r>
      <w:proofErr w:type="spellEnd"/>
      <w:r w:rsidRPr="004072BD">
        <w:rPr>
          <w:lang w:val="en-US"/>
        </w:rPr>
        <w:t xml:space="preserve">, bet </w:t>
      </w:r>
      <w:proofErr w:type="spellStart"/>
      <w:r w:rsidRPr="004072BD">
        <w:rPr>
          <w:lang w:val="en-US"/>
        </w:rPr>
        <w:t>ir</w:t>
      </w:r>
      <w:proofErr w:type="spellEnd"/>
      <w:r w:rsidRPr="004072BD">
        <w:rPr>
          <w:lang w:val="en-US"/>
        </w:rPr>
        <w:t xml:space="preserve"> </w:t>
      </w:r>
      <w:proofErr w:type="spellStart"/>
      <w:r w:rsidRPr="004072BD">
        <w:rPr>
          <w:lang w:val="en-US"/>
        </w:rPr>
        <w:t>keleivių</w:t>
      </w:r>
      <w:proofErr w:type="spellEnd"/>
      <w:r w:rsidRPr="004072BD">
        <w:rPr>
          <w:lang w:val="en-US"/>
        </w:rPr>
        <w:t xml:space="preserve"> </w:t>
      </w:r>
      <w:proofErr w:type="spellStart"/>
      <w:r w:rsidRPr="004072BD">
        <w:rPr>
          <w:lang w:val="en-US"/>
        </w:rPr>
        <w:t>komforto</w:t>
      </w:r>
      <w:proofErr w:type="spellEnd"/>
      <w:r w:rsidRPr="004072BD">
        <w:rPr>
          <w:lang w:val="en-US"/>
        </w:rPr>
        <w:t xml:space="preserve"> </w:t>
      </w:r>
      <w:proofErr w:type="spellStart"/>
      <w:r w:rsidRPr="004072BD">
        <w:rPr>
          <w:lang w:val="en-US"/>
        </w:rPr>
        <w:t>lygmeniu</w:t>
      </w:r>
      <w:proofErr w:type="spellEnd"/>
      <w:r w:rsidRPr="004072BD">
        <w:rPr>
          <w:lang w:val="en-US"/>
        </w:rPr>
        <w:t xml:space="preserve">. </w:t>
      </w:r>
      <w:proofErr w:type="spellStart"/>
      <w:r w:rsidRPr="004072BD">
        <w:rPr>
          <w:lang w:val="en-US"/>
        </w:rPr>
        <w:t>Salonas</w:t>
      </w:r>
      <w:proofErr w:type="spellEnd"/>
      <w:r w:rsidRPr="004072BD">
        <w:rPr>
          <w:lang w:val="en-US"/>
        </w:rPr>
        <w:t xml:space="preserve"> </w:t>
      </w:r>
      <w:proofErr w:type="spellStart"/>
      <w:r w:rsidRPr="004072BD">
        <w:rPr>
          <w:lang w:val="en-US"/>
        </w:rPr>
        <w:t>kuriamas</w:t>
      </w:r>
      <w:proofErr w:type="spellEnd"/>
      <w:r w:rsidRPr="004072BD">
        <w:rPr>
          <w:lang w:val="en-US"/>
        </w:rPr>
        <w:t xml:space="preserve"> </w:t>
      </w:r>
      <w:proofErr w:type="spellStart"/>
      <w:r w:rsidRPr="004072BD">
        <w:rPr>
          <w:lang w:val="en-US"/>
        </w:rPr>
        <w:t>kaip</w:t>
      </w:r>
      <w:proofErr w:type="spellEnd"/>
      <w:r w:rsidRPr="004072BD">
        <w:rPr>
          <w:lang w:val="en-US"/>
        </w:rPr>
        <w:t xml:space="preserve"> </w:t>
      </w:r>
      <w:proofErr w:type="spellStart"/>
      <w:r w:rsidRPr="004072BD">
        <w:rPr>
          <w:lang w:val="en-US"/>
        </w:rPr>
        <w:t>išmani</w:t>
      </w:r>
      <w:proofErr w:type="spellEnd"/>
      <w:r w:rsidRPr="004072BD">
        <w:rPr>
          <w:lang w:val="en-US"/>
        </w:rPr>
        <w:t xml:space="preserve"> </w:t>
      </w:r>
      <w:proofErr w:type="spellStart"/>
      <w:r w:rsidRPr="004072BD">
        <w:rPr>
          <w:lang w:val="en-US"/>
        </w:rPr>
        <w:t>gyvenamoji</w:t>
      </w:r>
      <w:proofErr w:type="spellEnd"/>
      <w:r w:rsidRPr="004072BD">
        <w:rPr>
          <w:lang w:val="en-US"/>
        </w:rPr>
        <w:t xml:space="preserve"> </w:t>
      </w:r>
      <w:proofErr w:type="spellStart"/>
      <w:r w:rsidRPr="004072BD">
        <w:rPr>
          <w:lang w:val="en-US"/>
        </w:rPr>
        <w:t>erdvė</w:t>
      </w:r>
      <w:proofErr w:type="spellEnd"/>
      <w:r w:rsidRPr="004072BD">
        <w:rPr>
          <w:lang w:val="en-US"/>
        </w:rPr>
        <w:t xml:space="preserve"> – </w:t>
      </w:r>
      <w:proofErr w:type="spellStart"/>
      <w:r w:rsidRPr="004072BD">
        <w:rPr>
          <w:lang w:val="en-US"/>
        </w:rPr>
        <w:t>su</w:t>
      </w:r>
      <w:proofErr w:type="spellEnd"/>
      <w:r w:rsidRPr="004072BD">
        <w:rPr>
          <w:lang w:val="en-US"/>
        </w:rPr>
        <w:t xml:space="preserve"> </w:t>
      </w:r>
      <w:proofErr w:type="spellStart"/>
      <w:r w:rsidRPr="004072BD">
        <w:rPr>
          <w:lang w:val="en-US"/>
        </w:rPr>
        <w:t>pažangia</w:t>
      </w:r>
      <w:proofErr w:type="spellEnd"/>
      <w:r w:rsidRPr="004072BD">
        <w:rPr>
          <w:lang w:val="en-US"/>
        </w:rPr>
        <w:t xml:space="preserve"> </w:t>
      </w:r>
      <w:proofErr w:type="spellStart"/>
      <w:r w:rsidRPr="004072BD">
        <w:rPr>
          <w:lang w:val="en-US"/>
        </w:rPr>
        <w:t>multimedija</w:t>
      </w:r>
      <w:proofErr w:type="spellEnd"/>
      <w:r w:rsidRPr="004072BD">
        <w:rPr>
          <w:lang w:val="en-US"/>
        </w:rPr>
        <w:t xml:space="preserve">, </w:t>
      </w:r>
      <w:proofErr w:type="spellStart"/>
      <w:r w:rsidRPr="004072BD">
        <w:rPr>
          <w:lang w:val="en-US"/>
        </w:rPr>
        <w:t>individualizuojamu</w:t>
      </w:r>
      <w:proofErr w:type="spellEnd"/>
      <w:r w:rsidRPr="004072BD">
        <w:rPr>
          <w:lang w:val="en-US"/>
        </w:rPr>
        <w:t xml:space="preserve"> </w:t>
      </w:r>
      <w:proofErr w:type="spellStart"/>
      <w:r w:rsidRPr="004072BD">
        <w:rPr>
          <w:lang w:val="en-US"/>
        </w:rPr>
        <w:t>klimato</w:t>
      </w:r>
      <w:proofErr w:type="spellEnd"/>
      <w:r w:rsidRPr="004072BD">
        <w:rPr>
          <w:lang w:val="en-US"/>
        </w:rPr>
        <w:t xml:space="preserve"> </w:t>
      </w:r>
      <w:proofErr w:type="spellStart"/>
      <w:r w:rsidRPr="004072BD">
        <w:rPr>
          <w:lang w:val="en-US"/>
        </w:rPr>
        <w:t>valdymu</w:t>
      </w:r>
      <w:proofErr w:type="spellEnd"/>
      <w:r w:rsidRPr="004072BD">
        <w:rPr>
          <w:lang w:val="en-US"/>
        </w:rPr>
        <w:t xml:space="preserve"> </w:t>
      </w:r>
      <w:proofErr w:type="spellStart"/>
      <w:r w:rsidRPr="004072BD">
        <w:rPr>
          <w:lang w:val="en-US"/>
        </w:rPr>
        <w:t>ir</w:t>
      </w:r>
      <w:proofErr w:type="spellEnd"/>
      <w:r w:rsidRPr="004072BD">
        <w:rPr>
          <w:lang w:val="en-US"/>
        </w:rPr>
        <w:t xml:space="preserve"> </w:t>
      </w:r>
      <w:proofErr w:type="spellStart"/>
      <w:r w:rsidRPr="004072BD">
        <w:rPr>
          <w:lang w:val="en-US"/>
        </w:rPr>
        <w:t>išplėstomis</w:t>
      </w:r>
      <w:proofErr w:type="spellEnd"/>
      <w:r w:rsidRPr="004072BD">
        <w:rPr>
          <w:lang w:val="en-US"/>
        </w:rPr>
        <w:t xml:space="preserve"> </w:t>
      </w:r>
      <w:proofErr w:type="spellStart"/>
      <w:r w:rsidRPr="004072BD">
        <w:rPr>
          <w:lang w:val="en-US"/>
        </w:rPr>
        <w:t>komforto</w:t>
      </w:r>
      <w:proofErr w:type="spellEnd"/>
      <w:r w:rsidRPr="004072BD">
        <w:rPr>
          <w:lang w:val="en-US"/>
        </w:rPr>
        <w:t xml:space="preserve"> </w:t>
      </w:r>
      <w:proofErr w:type="spellStart"/>
      <w:r w:rsidRPr="004072BD">
        <w:rPr>
          <w:lang w:val="en-US"/>
        </w:rPr>
        <w:t>funkcijomis</w:t>
      </w:r>
      <w:proofErr w:type="spellEnd"/>
      <w:r w:rsidRPr="004072BD">
        <w:rPr>
          <w:lang w:val="en-US"/>
        </w:rPr>
        <w:t>.</w:t>
      </w:r>
    </w:p>
    <w:p w14:paraId="5BDFC263" w14:textId="77777777" w:rsidR="004072BD" w:rsidRPr="004072BD" w:rsidRDefault="004072BD" w:rsidP="004072BD">
      <w:pPr>
        <w:jc w:val="both"/>
        <w:rPr>
          <w:lang w:val="en-US"/>
        </w:rPr>
      </w:pPr>
      <w:r w:rsidRPr="004072BD">
        <w:rPr>
          <w:lang w:val="en-US"/>
        </w:rPr>
        <w:t>„X</w:t>
      </w:r>
      <w:proofErr w:type="gramStart"/>
      <w:r w:rsidRPr="004072BD">
        <w:rPr>
          <w:lang w:val="en-US"/>
        </w:rPr>
        <w:t xml:space="preserve">9“ </w:t>
      </w:r>
      <w:proofErr w:type="spellStart"/>
      <w:r w:rsidRPr="004072BD">
        <w:rPr>
          <w:lang w:val="en-US"/>
        </w:rPr>
        <w:t>išsiskiria</w:t>
      </w:r>
      <w:proofErr w:type="spellEnd"/>
      <w:proofErr w:type="gramEnd"/>
      <w:r w:rsidRPr="004072BD">
        <w:rPr>
          <w:lang w:val="en-US"/>
        </w:rPr>
        <w:t xml:space="preserve"> </w:t>
      </w:r>
      <w:proofErr w:type="spellStart"/>
      <w:r w:rsidRPr="004072BD">
        <w:rPr>
          <w:lang w:val="en-US"/>
        </w:rPr>
        <w:t>ir</w:t>
      </w:r>
      <w:proofErr w:type="spellEnd"/>
      <w:r w:rsidRPr="004072BD">
        <w:rPr>
          <w:lang w:val="en-US"/>
        </w:rPr>
        <w:t xml:space="preserve"> </w:t>
      </w:r>
      <w:proofErr w:type="spellStart"/>
      <w:r w:rsidRPr="004072BD">
        <w:rPr>
          <w:lang w:val="en-US"/>
        </w:rPr>
        <w:t>techniniais</w:t>
      </w:r>
      <w:proofErr w:type="spellEnd"/>
      <w:r w:rsidRPr="004072BD">
        <w:rPr>
          <w:lang w:val="en-US"/>
        </w:rPr>
        <w:t xml:space="preserve"> </w:t>
      </w:r>
      <w:proofErr w:type="spellStart"/>
      <w:r w:rsidRPr="004072BD">
        <w:rPr>
          <w:lang w:val="en-US"/>
        </w:rPr>
        <w:t>sprendimais</w:t>
      </w:r>
      <w:proofErr w:type="spellEnd"/>
      <w:r w:rsidRPr="004072BD">
        <w:rPr>
          <w:lang w:val="en-US"/>
        </w:rPr>
        <w:t xml:space="preserve">: </w:t>
      </w:r>
      <w:proofErr w:type="spellStart"/>
      <w:r w:rsidRPr="004072BD">
        <w:rPr>
          <w:lang w:val="en-US"/>
        </w:rPr>
        <w:t>didelė</w:t>
      </w:r>
      <w:proofErr w:type="spellEnd"/>
      <w:r w:rsidRPr="004072BD">
        <w:rPr>
          <w:lang w:val="en-US"/>
        </w:rPr>
        <w:t xml:space="preserve"> </w:t>
      </w:r>
      <w:proofErr w:type="spellStart"/>
      <w:r w:rsidRPr="004072BD">
        <w:rPr>
          <w:lang w:val="en-US"/>
        </w:rPr>
        <w:t>baterijos</w:t>
      </w:r>
      <w:proofErr w:type="spellEnd"/>
      <w:r w:rsidRPr="004072BD">
        <w:rPr>
          <w:lang w:val="en-US"/>
        </w:rPr>
        <w:t xml:space="preserve"> </w:t>
      </w:r>
      <w:proofErr w:type="spellStart"/>
      <w:r w:rsidRPr="004072BD">
        <w:rPr>
          <w:lang w:val="en-US"/>
        </w:rPr>
        <w:t>talpa</w:t>
      </w:r>
      <w:proofErr w:type="spellEnd"/>
      <w:r w:rsidRPr="004072BD">
        <w:rPr>
          <w:lang w:val="en-US"/>
        </w:rPr>
        <w:t xml:space="preserve">, </w:t>
      </w:r>
      <w:proofErr w:type="spellStart"/>
      <w:r w:rsidRPr="004072BD">
        <w:rPr>
          <w:lang w:val="en-US"/>
        </w:rPr>
        <w:t>greito</w:t>
      </w:r>
      <w:proofErr w:type="spellEnd"/>
      <w:r w:rsidRPr="004072BD">
        <w:rPr>
          <w:lang w:val="en-US"/>
        </w:rPr>
        <w:t xml:space="preserve"> </w:t>
      </w:r>
      <w:proofErr w:type="spellStart"/>
      <w:r w:rsidRPr="004072BD">
        <w:rPr>
          <w:lang w:val="en-US"/>
        </w:rPr>
        <w:t>įkrovimo</w:t>
      </w:r>
      <w:proofErr w:type="spellEnd"/>
      <w:r w:rsidRPr="004072BD">
        <w:rPr>
          <w:lang w:val="en-US"/>
        </w:rPr>
        <w:t xml:space="preserve"> </w:t>
      </w:r>
      <w:proofErr w:type="spellStart"/>
      <w:r w:rsidRPr="004072BD">
        <w:rPr>
          <w:lang w:val="en-US"/>
        </w:rPr>
        <w:t>galimybės</w:t>
      </w:r>
      <w:proofErr w:type="spellEnd"/>
      <w:r w:rsidRPr="004072BD">
        <w:rPr>
          <w:lang w:val="en-US"/>
        </w:rPr>
        <w:t xml:space="preserve"> </w:t>
      </w:r>
      <w:proofErr w:type="spellStart"/>
      <w:r w:rsidRPr="004072BD">
        <w:rPr>
          <w:lang w:val="en-US"/>
        </w:rPr>
        <w:t>bei</w:t>
      </w:r>
      <w:proofErr w:type="spellEnd"/>
      <w:r w:rsidRPr="004072BD">
        <w:rPr>
          <w:lang w:val="en-US"/>
        </w:rPr>
        <w:t xml:space="preserve"> </w:t>
      </w:r>
      <w:proofErr w:type="spellStart"/>
      <w:r w:rsidRPr="004072BD">
        <w:rPr>
          <w:lang w:val="en-US"/>
        </w:rPr>
        <w:t>aerodinaminiai</w:t>
      </w:r>
      <w:proofErr w:type="spellEnd"/>
      <w:r w:rsidRPr="004072BD">
        <w:rPr>
          <w:lang w:val="en-US"/>
        </w:rPr>
        <w:t xml:space="preserve"> </w:t>
      </w:r>
      <w:proofErr w:type="spellStart"/>
      <w:r w:rsidRPr="004072BD">
        <w:rPr>
          <w:lang w:val="en-US"/>
        </w:rPr>
        <w:t>sprendimai</w:t>
      </w:r>
      <w:proofErr w:type="spellEnd"/>
      <w:r w:rsidRPr="004072BD">
        <w:rPr>
          <w:lang w:val="en-US"/>
        </w:rPr>
        <w:t xml:space="preserve"> </w:t>
      </w:r>
      <w:proofErr w:type="spellStart"/>
      <w:r w:rsidRPr="004072BD">
        <w:rPr>
          <w:lang w:val="en-US"/>
        </w:rPr>
        <w:t>leidžia</w:t>
      </w:r>
      <w:proofErr w:type="spellEnd"/>
      <w:r w:rsidRPr="004072BD">
        <w:rPr>
          <w:lang w:val="en-US"/>
        </w:rPr>
        <w:t xml:space="preserve"> </w:t>
      </w:r>
      <w:proofErr w:type="spellStart"/>
      <w:r w:rsidRPr="004072BD">
        <w:rPr>
          <w:lang w:val="en-US"/>
        </w:rPr>
        <w:t>išlaikyti</w:t>
      </w:r>
      <w:proofErr w:type="spellEnd"/>
      <w:r w:rsidRPr="004072BD">
        <w:rPr>
          <w:lang w:val="en-US"/>
        </w:rPr>
        <w:t xml:space="preserve"> </w:t>
      </w:r>
      <w:proofErr w:type="spellStart"/>
      <w:r w:rsidRPr="004072BD">
        <w:rPr>
          <w:lang w:val="en-US"/>
        </w:rPr>
        <w:t>efektyvumą</w:t>
      </w:r>
      <w:proofErr w:type="spellEnd"/>
      <w:r w:rsidRPr="004072BD">
        <w:rPr>
          <w:lang w:val="en-US"/>
        </w:rPr>
        <w:t xml:space="preserve"> net </w:t>
      </w:r>
      <w:proofErr w:type="spellStart"/>
      <w:r w:rsidRPr="004072BD">
        <w:rPr>
          <w:lang w:val="en-US"/>
        </w:rPr>
        <w:t>ir</w:t>
      </w:r>
      <w:proofErr w:type="spellEnd"/>
      <w:r w:rsidRPr="004072BD">
        <w:rPr>
          <w:lang w:val="en-US"/>
        </w:rPr>
        <w:t xml:space="preserve"> </w:t>
      </w:r>
      <w:proofErr w:type="spellStart"/>
      <w:r w:rsidRPr="004072BD">
        <w:rPr>
          <w:lang w:val="en-US"/>
        </w:rPr>
        <w:t>didesnio</w:t>
      </w:r>
      <w:proofErr w:type="spellEnd"/>
      <w:r w:rsidRPr="004072BD">
        <w:rPr>
          <w:lang w:val="en-US"/>
        </w:rPr>
        <w:t xml:space="preserve"> </w:t>
      </w:r>
      <w:proofErr w:type="spellStart"/>
      <w:r w:rsidRPr="004072BD">
        <w:rPr>
          <w:lang w:val="en-US"/>
        </w:rPr>
        <w:t>dydžio</w:t>
      </w:r>
      <w:proofErr w:type="spellEnd"/>
      <w:r w:rsidRPr="004072BD">
        <w:rPr>
          <w:lang w:val="en-US"/>
        </w:rPr>
        <w:t xml:space="preserve"> </w:t>
      </w:r>
      <w:proofErr w:type="spellStart"/>
      <w:r w:rsidRPr="004072BD">
        <w:rPr>
          <w:lang w:val="en-US"/>
        </w:rPr>
        <w:t>segmente</w:t>
      </w:r>
      <w:proofErr w:type="spellEnd"/>
      <w:r w:rsidRPr="004072BD">
        <w:rPr>
          <w:lang w:val="en-US"/>
        </w:rPr>
        <w:t xml:space="preserve">. Tuo </w:t>
      </w:r>
      <w:proofErr w:type="spellStart"/>
      <w:r w:rsidRPr="004072BD">
        <w:rPr>
          <w:lang w:val="en-US"/>
        </w:rPr>
        <w:t>pačiu</w:t>
      </w:r>
      <w:proofErr w:type="spellEnd"/>
      <w:r w:rsidRPr="004072BD">
        <w:rPr>
          <w:lang w:val="en-US"/>
        </w:rPr>
        <w:t xml:space="preserve"> </w:t>
      </w:r>
      <w:proofErr w:type="spellStart"/>
      <w:r w:rsidRPr="004072BD">
        <w:rPr>
          <w:lang w:val="en-US"/>
        </w:rPr>
        <w:t>modelis</w:t>
      </w:r>
      <w:proofErr w:type="spellEnd"/>
      <w:r w:rsidRPr="004072BD">
        <w:rPr>
          <w:lang w:val="en-US"/>
        </w:rPr>
        <w:t xml:space="preserve"> </w:t>
      </w:r>
      <w:proofErr w:type="spellStart"/>
      <w:r w:rsidRPr="004072BD">
        <w:rPr>
          <w:lang w:val="en-US"/>
        </w:rPr>
        <w:t>aprūpintas</w:t>
      </w:r>
      <w:proofErr w:type="spellEnd"/>
      <w:r w:rsidRPr="004072BD">
        <w:rPr>
          <w:lang w:val="en-US"/>
        </w:rPr>
        <w:t xml:space="preserve"> </w:t>
      </w:r>
      <w:proofErr w:type="spellStart"/>
      <w:r w:rsidRPr="004072BD">
        <w:rPr>
          <w:lang w:val="en-US"/>
        </w:rPr>
        <w:t>pažangiomis</w:t>
      </w:r>
      <w:proofErr w:type="spellEnd"/>
      <w:r w:rsidRPr="004072BD">
        <w:rPr>
          <w:lang w:val="en-US"/>
        </w:rPr>
        <w:t xml:space="preserve"> </w:t>
      </w:r>
      <w:proofErr w:type="spellStart"/>
      <w:r w:rsidRPr="004072BD">
        <w:rPr>
          <w:lang w:val="en-US"/>
        </w:rPr>
        <w:t>vairavimo</w:t>
      </w:r>
      <w:proofErr w:type="spellEnd"/>
      <w:r w:rsidRPr="004072BD">
        <w:rPr>
          <w:lang w:val="en-US"/>
        </w:rPr>
        <w:t xml:space="preserve"> </w:t>
      </w:r>
      <w:proofErr w:type="spellStart"/>
      <w:r w:rsidRPr="004072BD">
        <w:rPr>
          <w:lang w:val="en-US"/>
        </w:rPr>
        <w:t>asistavimo</w:t>
      </w:r>
      <w:proofErr w:type="spellEnd"/>
      <w:r w:rsidRPr="004072BD">
        <w:rPr>
          <w:lang w:val="en-US"/>
        </w:rPr>
        <w:t xml:space="preserve"> </w:t>
      </w:r>
      <w:proofErr w:type="spellStart"/>
      <w:r w:rsidRPr="004072BD">
        <w:rPr>
          <w:lang w:val="en-US"/>
        </w:rPr>
        <w:t>sistemomis</w:t>
      </w:r>
      <w:proofErr w:type="spellEnd"/>
      <w:r w:rsidRPr="004072BD">
        <w:rPr>
          <w:lang w:val="en-US"/>
        </w:rPr>
        <w:t xml:space="preserve">, </w:t>
      </w:r>
      <w:proofErr w:type="spellStart"/>
      <w:r w:rsidRPr="004072BD">
        <w:rPr>
          <w:lang w:val="en-US"/>
        </w:rPr>
        <w:t>kurios</w:t>
      </w:r>
      <w:proofErr w:type="spellEnd"/>
      <w:r w:rsidRPr="004072BD">
        <w:rPr>
          <w:lang w:val="en-US"/>
        </w:rPr>
        <w:t xml:space="preserve"> </w:t>
      </w:r>
      <w:proofErr w:type="spellStart"/>
      <w:r w:rsidRPr="004072BD">
        <w:rPr>
          <w:lang w:val="en-US"/>
        </w:rPr>
        <w:t>palengvina</w:t>
      </w:r>
      <w:proofErr w:type="spellEnd"/>
      <w:r w:rsidRPr="004072BD">
        <w:rPr>
          <w:lang w:val="en-US"/>
        </w:rPr>
        <w:t xml:space="preserve"> </w:t>
      </w:r>
      <w:proofErr w:type="spellStart"/>
      <w:r w:rsidRPr="004072BD">
        <w:rPr>
          <w:lang w:val="en-US"/>
        </w:rPr>
        <w:t>tiek</w:t>
      </w:r>
      <w:proofErr w:type="spellEnd"/>
      <w:r w:rsidRPr="004072BD">
        <w:rPr>
          <w:lang w:val="en-US"/>
        </w:rPr>
        <w:t xml:space="preserve"> </w:t>
      </w:r>
      <w:proofErr w:type="spellStart"/>
      <w:r w:rsidRPr="004072BD">
        <w:rPr>
          <w:lang w:val="en-US"/>
        </w:rPr>
        <w:t>miesto</w:t>
      </w:r>
      <w:proofErr w:type="spellEnd"/>
      <w:r w:rsidRPr="004072BD">
        <w:rPr>
          <w:lang w:val="en-US"/>
        </w:rPr>
        <w:t xml:space="preserve">, </w:t>
      </w:r>
      <w:proofErr w:type="spellStart"/>
      <w:r w:rsidRPr="004072BD">
        <w:rPr>
          <w:lang w:val="en-US"/>
        </w:rPr>
        <w:t>tiek</w:t>
      </w:r>
      <w:proofErr w:type="spellEnd"/>
      <w:r w:rsidRPr="004072BD">
        <w:rPr>
          <w:lang w:val="en-US"/>
        </w:rPr>
        <w:t xml:space="preserve"> </w:t>
      </w:r>
      <w:proofErr w:type="spellStart"/>
      <w:r w:rsidRPr="004072BD">
        <w:rPr>
          <w:lang w:val="en-US"/>
        </w:rPr>
        <w:t>ilgesnių</w:t>
      </w:r>
      <w:proofErr w:type="spellEnd"/>
      <w:r w:rsidRPr="004072BD">
        <w:rPr>
          <w:lang w:val="en-US"/>
        </w:rPr>
        <w:t xml:space="preserve"> </w:t>
      </w:r>
      <w:proofErr w:type="spellStart"/>
      <w:r w:rsidRPr="004072BD">
        <w:rPr>
          <w:lang w:val="en-US"/>
        </w:rPr>
        <w:t>kelionių</w:t>
      </w:r>
      <w:proofErr w:type="spellEnd"/>
      <w:r w:rsidRPr="004072BD">
        <w:rPr>
          <w:lang w:val="en-US"/>
        </w:rPr>
        <w:t xml:space="preserve"> </w:t>
      </w:r>
      <w:proofErr w:type="spellStart"/>
      <w:r w:rsidRPr="004072BD">
        <w:rPr>
          <w:lang w:val="en-US"/>
        </w:rPr>
        <w:t>vairavimą</w:t>
      </w:r>
      <w:proofErr w:type="spellEnd"/>
      <w:r w:rsidRPr="004072BD">
        <w:rPr>
          <w:lang w:val="en-US"/>
        </w:rPr>
        <w:t>.</w:t>
      </w:r>
    </w:p>
    <w:p w14:paraId="32312B01" w14:textId="77777777" w:rsidR="004072BD" w:rsidRPr="004072BD" w:rsidRDefault="004072BD" w:rsidP="004072BD">
      <w:pPr>
        <w:jc w:val="both"/>
        <w:rPr>
          <w:lang w:val="en-US"/>
        </w:rPr>
      </w:pPr>
      <w:r w:rsidRPr="004072BD">
        <w:rPr>
          <w:lang w:val="en-US"/>
        </w:rPr>
        <w:t xml:space="preserve">Tai </w:t>
      </w:r>
      <w:proofErr w:type="spellStart"/>
      <w:r w:rsidRPr="004072BD">
        <w:rPr>
          <w:lang w:val="en-US"/>
        </w:rPr>
        <w:t>automobilis</w:t>
      </w:r>
      <w:proofErr w:type="spellEnd"/>
      <w:r w:rsidRPr="004072BD">
        <w:rPr>
          <w:lang w:val="en-US"/>
        </w:rPr>
        <w:t xml:space="preserve">, </w:t>
      </w:r>
      <w:proofErr w:type="spellStart"/>
      <w:r w:rsidRPr="004072BD">
        <w:rPr>
          <w:lang w:val="en-US"/>
        </w:rPr>
        <w:t>kuriame</w:t>
      </w:r>
      <w:proofErr w:type="spellEnd"/>
      <w:r w:rsidRPr="004072BD">
        <w:rPr>
          <w:lang w:val="en-US"/>
        </w:rPr>
        <w:t xml:space="preserve"> </w:t>
      </w:r>
      <w:proofErr w:type="spellStart"/>
      <w:r w:rsidRPr="004072BD">
        <w:rPr>
          <w:lang w:val="en-US"/>
        </w:rPr>
        <w:t>technologijos</w:t>
      </w:r>
      <w:proofErr w:type="spellEnd"/>
      <w:r w:rsidRPr="004072BD">
        <w:rPr>
          <w:lang w:val="en-US"/>
        </w:rPr>
        <w:t xml:space="preserve"> ne tik </w:t>
      </w:r>
      <w:proofErr w:type="spellStart"/>
      <w:r w:rsidRPr="004072BD">
        <w:rPr>
          <w:lang w:val="en-US"/>
        </w:rPr>
        <w:t>padeda</w:t>
      </w:r>
      <w:proofErr w:type="spellEnd"/>
      <w:r w:rsidRPr="004072BD">
        <w:rPr>
          <w:lang w:val="en-US"/>
        </w:rPr>
        <w:t xml:space="preserve"> </w:t>
      </w:r>
      <w:proofErr w:type="spellStart"/>
      <w:r w:rsidRPr="004072BD">
        <w:rPr>
          <w:lang w:val="en-US"/>
        </w:rPr>
        <w:t>vairuoti</w:t>
      </w:r>
      <w:proofErr w:type="spellEnd"/>
      <w:r w:rsidRPr="004072BD">
        <w:rPr>
          <w:lang w:val="en-US"/>
        </w:rPr>
        <w:t xml:space="preserve">, bet </w:t>
      </w:r>
      <w:proofErr w:type="spellStart"/>
      <w:r w:rsidRPr="004072BD">
        <w:rPr>
          <w:lang w:val="en-US"/>
        </w:rPr>
        <w:t>ir</w:t>
      </w:r>
      <w:proofErr w:type="spellEnd"/>
      <w:r w:rsidRPr="004072BD">
        <w:rPr>
          <w:lang w:val="en-US"/>
        </w:rPr>
        <w:t xml:space="preserve"> </w:t>
      </w:r>
      <w:proofErr w:type="spellStart"/>
      <w:r w:rsidRPr="004072BD">
        <w:rPr>
          <w:lang w:val="en-US"/>
        </w:rPr>
        <w:t>kuria</w:t>
      </w:r>
      <w:proofErr w:type="spellEnd"/>
      <w:r w:rsidRPr="004072BD">
        <w:rPr>
          <w:lang w:val="en-US"/>
        </w:rPr>
        <w:t xml:space="preserve"> </w:t>
      </w:r>
      <w:proofErr w:type="spellStart"/>
      <w:r w:rsidRPr="004072BD">
        <w:rPr>
          <w:lang w:val="en-US"/>
        </w:rPr>
        <w:t>visos</w:t>
      </w:r>
      <w:proofErr w:type="spellEnd"/>
      <w:r w:rsidRPr="004072BD">
        <w:rPr>
          <w:lang w:val="en-US"/>
        </w:rPr>
        <w:t xml:space="preserve"> </w:t>
      </w:r>
      <w:proofErr w:type="spellStart"/>
      <w:r w:rsidRPr="004072BD">
        <w:rPr>
          <w:lang w:val="en-US"/>
        </w:rPr>
        <w:t>kelionės</w:t>
      </w:r>
      <w:proofErr w:type="spellEnd"/>
      <w:r w:rsidRPr="004072BD">
        <w:rPr>
          <w:lang w:val="en-US"/>
        </w:rPr>
        <w:t xml:space="preserve"> </w:t>
      </w:r>
      <w:proofErr w:type="spellStart"/>
      <w:r w:rsidRPr="004072BD">
        <w:rPr>
          <w:lang w:val="en-US"/>
        </w:rPr>
        <w:t>kokybę</w:t>
      </w:r>
      <w:proofErr w:type="spellEnd"/>
      <w:r w:rsidRPr="004072BD">
        <w:rPr>
          <w:lang w:val="en-US"/>
        </w:rPr>
        <w:t xml:space="preserve"> – </w:t>
      </w:r>
      <w:proofErr w:type="spellStart"/>
      <w:r w:rsidRPr="004072BD">
        <w:rPr>
          <w:lang w:val="en-US"/>
        </w:rPr>
        <w:t>nuo</w:t>
      </w:r>
      <w:proofErr w:type="spellEnd"/>
      <w:r w:rsidRPr="004072BD">
        <w:rPr>
          <w:lang w:val="en-US"/>
        </w:rPr>
        <w:t xml:space="preserve"> </w:t>
      </w:r>
      <w:proofErr w:type="spellStart"/>
      <w:r w:rsidRPr="004072BD">
        <w:rPr>
          <w:lang w:val="en-US"/>
        </w:rPr>
        <w:t>tylos</w:t>
      </w:r>
      <w:proofErr w:type="spellEnd"/>
      <w:r w:rsidRPr="004072BD">
        <w:rPr>
          <w:lang w:val="en-US"/>
        </w:rPr>
        <w:t xml:space="preserve"> </w:t>
      </w:r>
      <w:proofErr w:type="spellStart"/>
      <w:r w:rsidRPr="004072BD">
        <w:rPr>
          <w:lang w:val="en-US"/>
        </w:rPr>
        <w:t>salone</w:t>
      </w:r>
      <w:proofErr w:type="spellEnd"/>
      <w:r w:rsidRPr="004072BD">
        <w:rPr>
          <w:lang w:val="en-US"/>
        </w:rPr>
        <w:t xml:space="preserve"> </w:t>
      </w:r>
      <w:proofErr w:type="spellStart"/>
      <w:r w:rsidRPr="004072BD">
        <w:rPr>
          <w:lang w:val="en-US"/>
        </w:rPr>
        <w:t>iki</w:t>
      </w:r>
      <w:proofErr w:type="spellEnd"/>
      <w:r w:rsidRPr="004072BD">
        <w:rPr>
          <w:lang w:val="en-US"/>
        </w:rPr>
        <w:t xml:space="preserve"> </w:t>
      </w:r>
      <w:proofErr w:type="spellStart"/>
      <w:r w:rsidRPr="004072BD">
        <w:rPr>
          <w:lang w:val="en-US"/>
        </w:rPr>
        <w:t>individualizuotos</w:t>
      </w:r>
      <w:proofErr w:type="spellEnd"/>
      <w:r w:rsidRPr="004072BD">
        <w:rPr>
          <w:lang w:val="en-US"/>
        </w:rPr>
        <w:t xml:space="preserve"> </w:t>
      </w:r>
      <w:proofErr w:type="spellStart"/>
      <w:r w:rsidRPr="004072BD">
        <w:rPr>
          <w:lang w:val="en-US"/>
        </w:rPr>
        <w:t>keleivių</w:t>
      </w:r>
      <w:proofErr w:type="spellEnd"/>
      <w:r w:rsidRPr="004072BD">
        <w:rPr>
          <w:lang w:val="en-US"/>
        </w:rPr>
        <w:t xml:space="preserve"> </w:t>
      </w:r>
      <w:proofErr w:type="spellStart"/>
      <w:r w:rsidRPr="004072BD">
        <w:rPr>
          <w:lang w:val="en-US"/>
        </w:rPr>
        <w:t>patirties</w:t>
      </w:r>
      <w:proofErr w:type="spellEnd"/>
      <w:r w:rsidRPr="004072BD">
        <w:rPr>
          <w:lang w:val="en-US"/>
        </w:rPr>
        <w:t>.</w:t>
      </w:r>
    </w:p>
    <w:p w14:paraId="234B9371" w14:textId="77777777" w:rsidR="004072BD" w:rsidRPr="004072BD" w:rsidRDefault="004072BD" w:rsidP="004072BD">
      <w:pPr>
        <w:rPr>
          <w:lang w:val="en-US"/>
        </w:rPr>
      </w:pPr>
      <w:r w:rsidRPr="004072BD">
        <w:rPr>
          <w:b/>
          <w:bCs/>
          <w:lang w:val="en-US"/>
        </w:rPr>
        <w:t xml:space="preserve">Nauja </w:t>
      </w:r>
      <w:proofErr w:type="spellStart"/>
      <w:r w:rsidRPr="004072BD">
        <w:rPr>
          <w:b/>
          <w:bCs/>
          <w:lang w:val="en-US"/>
        </w:rPr>
        <w:t>kryptis</w:t>
      </w:r>
      <w:proofErr w:type="spellEnd"/>
      <w:r w:rsidRPr="004072BD">
        <w:rPr>
          <w:b/>
          <w:bCs/>
          <w:lang w:val="en-US"/>
        </w:rPr>
        <w:t xml:space="preserve"> </w:t>
      </w:r>
      <w:proofErr w:type="spellStart"/>
      <w:r w:rsidRPr="004072BD">
        <w:rPr>
          <w:b/>
          <w:bCs/>
          <w:lang w:val="en-US"/>
        </w:rPr>
        <w:t>ir</w:t>
      </w:r>
      <w:proofErr w:type="spellEnd"/>
      <w:r w:rsidRPr="004072BD">
        <w:rPr>
          <w:b/>
          <w:bCs/>
          <w:lang w:val="en-US"/>
        </w:rPr>
        <w:t xml:space="preserve"> Lietuvos </w:t>
      </w:r>
      <w:proofErr w:type="spellStart"/>
      <w:r w:rsidRPr="004072BD">
        <w:rPr>
          <w:b/>
          <w:bCs/>
          <w:lang w:val="en-US"/>
        </w:rPr>
        <w:t>rinkai</w:t>
      </w:r>
      <w:proofErr w:type="spellEnd"/>
    </w:p>
    <w:p w14:paraId="256413DE" w14:textId="77777777" w:rsidR="004072BD" w:rsidRPr="00064933" w:rsidRDefault="004072BD" w:rsidP="004072BD">
      <w:pPr>
        <w:jc w:val="both"/>
      </w:pPr>
      <w:r w:rsidRPr="004072BD">
        <w:rPr>
          <w:lang w:val="en-US"/>
        </w:rPr>
        <w:lastRenderedPageBreak/>
        <w:t>„XPENG P7</w:t>
      </w:r>
      <w:proofErr w:type="gramStart"/>
      <w:r w:rsidRPr="004072BD">
        <w:rPr>
          <w:lang w:val="en-US"/>
        </w:rPr>
        <w:t xml:space="preserve">+“ </w:t>
      </w:r>
      <w:proofErr w:type="spellStart"/>
      <w:r w:rsidRPr="004072BD">
        <w:rPr>
          <w:lang w:val="en-US"/>
        </w:rPr>
        <w:t>ir</w:t>
      </w:r>
      <w:proofErr w:type="spellEnd"/>
      <w:proofErr w:type="gramEnd"/>
      <w:r w:rsidRPr="004072BD">
        <w:rPr>
          <w:lang w:val="en-US"/>
        </w:rPr>
        <w:t xml:space="preserve"> „XPENG X</w:t>
      </w:r>
      <w:proofErr w:type="gramStart"/>
      <w:r w:rsidRPr="004072BD">
        <w:rPr>
          <w:lang w:val="en-US"/>
        </w:rPr>
        <w:t xml:space="preserve">9“ </w:t>
      </w:r>
      <w:proofErr w:type="spellStart"/>
      <w:r w:rsidRPr="004072BD">
        <w:rPr>
          <w:lang w:val="en-US"/>
        </w:rPr>
        <w:t>pasirodymas</w:t>
      </w:r>
      <w:proofErr w:type="spellEnd"/>
      <w:proofErr w:type="gramEnd"/>
      <w:r w:rsidRPr="004072BD">
        <w:rPr>
          <w:lang w:val="en-US"/>
        </w:rPr>
        <w:t xml:space="preserve"> </w:t>
      </w:r>
      <w:proofErr w:type="spellStart"/>
      <w:r w:rsidRPr="004072BD">
        <w:rPr>
          <w:lang w:val="en-US"/>
        </w:rPr>
        <w:t>Lietuvoje</w:t>
      </w:r>
      <w:proofErr w:type="spellEnd"/>
      <w:r w:rsidRPr="004072BD">
        <w:rPr>
          <w:lang w:val="en-US"/>
        </w:rPr>
        <w:t xml:space="preserve"> </w:t>
      </w:r>
      <w:proofErr w:type="spellStart"/>
      <w:r w:rsidRPr="004072BD">
        <w:rPr>
          <w:lang w:val="en-US"/>
        </w:rPr>
        <w:t>žymi</w:t>
      </w:r>
      <w:proofErr w:type="spellEnd"/>
      <w:r w:rsidRPr="004072BD">
        <w:rPr>
          <w:lang w:val="en-US"/>
        </w:rPr>
        <w:t xml:space="preserve"> </w:t>
      </w:r>
      <w:proofErr w:type="spellStart"/>
      <w:r w:rsidRPr="004072BD">
        <w:rPr>
          <w:lang w:val="en-US"/>
        </w:rPr>
        <w:t>platesnį</w:t>
      </w:r>
      <w:proofErr w:type="spellEnd"/>
      <w:r w:rsidRPr="004072BD">
        <w:rPr>
          <w:lang w:val="en-US"/>
        </w:rPr>
        <w:t xml:space="preserve"> </w:t>
      </w:r>
      <w:proofErr w:type="spellStart"/>
      <w:r w:rsidRPr="004072BD">
        <w:rPr>
          <w:lang w:val="en-US"/>
        </w:rPr>
        <w:t>pokytį</w:t>
      </w:r>
      <w:proofErr w:type="spellEnd"/>
      <w:r w:rsidRPr="004072BD">
        <w:rPr>
          <w:lang w:val="en-US"/>
        </w:rPr>
        <w:t xml:space="preserve"> – </w:t>
      </w:r>
      <w:proofErr w:type="spellStart"/>
      <w:r w:rsidRPr="004072BD">
        <w:rPr>
          <w:lang w:val="en-US"/>
        </w:rPr>
        <w:t>nuo</w:t>
      </w:r>
      <w:proofErr w:type="spellEnd"/>
      <w:r w:rsidRPr="004072BD">
        <w:rPr>
          <w:lang w:val="en-US"/>
        </w:rPr>
        <w:t xml:space="preserve"> </w:t>
      </w:r>
      <w:proofErr w:type="spellStart"/>
      <w:r w:rsidRPr="004072BD">
        <w:rPr>
          <w:lang w:val="en-US"/>
        </w:rPr>
        <w:t>tradicinio</w:t>
      </w:r>
      <w:proofErr w:type="spellEnd"/>
      <w:r w:rsidRPr="004072BD">
        <w:rPr>
          <w:lang w:val="en-US"/>
        </w:rPr>
        <w:t xml:space="preserve"> </w:t>
      </w:r>
      <w:proofErr w:type="spellStart"/>
      <w:r w:rsidRPr="004072BD">
        <w:rPr>
          <w:lang w:val="en-US"/>
        </w:rPr>
        <w:t>automobilių</w:t>
      </w:r>
      <w:proofErr w:type="spellEnd"/>
      <w:r w:rsidRPr="004072BD">
        <w:rPr>
          <w:lang w:val="en-US"/>
        </w:rPr>
        <w:t xml:space="preserve"> </w:t>
      </w:r>
      <w:proofErr w:type="spellStart"/>
      <w:r w:rsidRPr="004072BD">
        <w:rPr>
          <w:lang w:val="en-US"/>
        </w:rPr>
        <w:t>vertinimo</w:t>
      </w:r>
      <w:proofErr w:type="spellEnd"/>
      <w:r w:rsidRPr="004072BD">
        <w:rPr>
          <w:lang w:val="en-US"/>
        </w:rPr>
        <w:t xml:space="preserve"> </w:t>
      </w:r>
      <w:proofErr w:type="spellStart"/>
      <w:r w:rsidRPr="004072BD">
        <w:rPr>
          <w:lang w:val="en-US"/>
        </w:rPr>
        <w:t>pereinama</w:t>
      </w:r>
      <w:proofErr w:type="spellEnd"/>
      <w:r w:rsidRPr="004072BD">
        <w:rPr>
          <w:lang w:val="en-US"/>
        </w:rPr>
        <w:t xml:space="preserve"> </w:t>
      </w:r>
      <w:proofErr w:type="spellStart"/>
      <w:r w:rsidRPr="004072BD">
        <w:rPr>
          <w:lang w:val="en-US"/>
        </w:rPr>
        <w:t>prie</w:t>
      </w:r>
      <w:proofErr w:type="spellEnd"/>
      <w:r w:rsidRPr="004072BD">
        <w:rPr>
          <w:lang w:val="en-US"/>
        </w:rPr>
        <w:t xml:space="preserve"> </w:t>
      </w:r>
      <w:proofErr w:type="spellStart"/>
      <w:r w:rsidRPr="004072BD">
        <w:rPr>
          <w:lang w:val="en-US"/>
        </w:rPr>
        <w:t>technologijomis</w:t>
      </w:r>
      <w:proofErr w:type="spellEnd"/>
      <w:r w:rsidRPr="004072BD">
        <w:rPr>
          <w:lang w:val="en-US"/>
        </w:rPr>
        <w:t xml:space="preserve"> </w:t>
      </w:r>
      <w:proofErr w:type="spellStart"/>
      <w:r w:rsidRPr="004072BD">
        <w:rPr>
          <w:lang w:val="en-US"/>
        </w:rPr>
        <w:t>grįsto</w:t>
      </w:r>
      <w:proofErr w:type="spellEnd"/>
      <w:r w:rsidRPr="004072BD">
        <w:rPr>
          <w:lang w:val="en-US"/>
        </w:rPr>
        <w:t xml:space="preserve"> </w:t>
      </w:r>
      <w:proofErr w:type="spellStart"/>
      <w:r w:rsidRPr="004072BD">
        <w:rPr>
          <w:lang w:val="en-US"/>
        </w:rPr>
        <w:t>požiūrio</w:t>
      </w:r>
      <w:proofErr w:type="spellEnd"/>
      <w:r w:rsidRPr="004072BD">
        <w:rPr>
          <w:lang w:val="en-US"/>
        </w:rPr>
        <w:t xml:space="preserve">. </w:t>
      </w:r>
      <w:r w:rsidRPr="00064933">
        <w:t>Premium segmentas vis labiau apibrėžiamas ne variklio parametrais, o programine įranga, dirbtiniu intelektu ir vartotojo patirtimi.</w:t>
      </w:r>
    </w:p>
    <w:p w14:paraId="0B5AFFDF" w14:textId="77777777" w:rsidR="004072BD" w:rsidRDefault="004072BD" w:rsidP="004072BD">
      <w:pPr>
        <w:jc w:val="both"/>
      </w:pPr>
      <w:r w:rsidRPr="00064933">
        <w:t>Tai reiškia, kad ateities konkurencija vyks ne tik tarp automobilių gamintojų, bet ir tarp technologijų platformų. O vairuotojui tai atneša vieną svarbiausią pokytį – automobilis tampa ne tik transporto priemone, bet ir išmaniu partneriu, kuris mokosi, prisitaiko ir nuolat tobulėja.</w:t>
      </w:r>
    </w:p>
    <w:p w14:paraId="78141263" w14:textId="345B3D66" w:rsidR="0016742B" w:rsidRDefault="0016742B" w:rsidP="004072BD">
      <w:pPr>
        <w:jc w:val="both"/>
      </w:pPr>
      <w:r>
        <w:t xml:space="preserve">Lietuvoje </w:t>
      </w:r>
      <w:r w:rsidRPr="0016742B">
        <w:t xml:space="preserve">„P7+“ </w:t>
      </w:r>
      <w:r>
        <w:rPr>
          <w:lang w:val="lt-LT"/>
        </w:rPr>
        <w:t xml:space="preserve">modelio kainos prasideda nuo 44 900 eurų o </w:t>
      </w:r>
      <w:r w:rsidRPr="0016742B">
        <w:t>„</w:t>
      </w:r>
      <w:r>
        <w:t>X9</w:t>
      </w:r>
      <w:r w:rsidRPr="0016742B">
        <w:t xml:space="preserve">“ </w:t>
      </w:r>
      <w:r>
        <w:t xml:space="preserve">nuo </w:t>
      </w:r>
      <w:r>
        <w:rPr>
          <w:lang w:val="lt-LT"/>
        </w:rPr>
        <w:t xml:space="preserve"> </w:t>
      </w:r>
      <w:r w:rsidR="00243AEF">
        <w:rPr>
          <w:lang w:val="lt-LT"/>
        </w:rPr>
        <w:t>69</w:t>
      </w:r>
      <w:r>
        <w:rPr>
          <w:lang w:val="lt-LT"/>
        </w:rPr>
        <w:t> 900 eurų.</w:t>
      </w:r>
    </w:p>
    <w:p w14:paraId="2DFB1F38" w14:textId="77777777" w:rsidR="004072BD" w:rsidRDefault="004072BD" w:rsidP="004072BD">
      <w:pPr>
        <w:jc w:val="both"/>
      </w:pPr>
    </w:p>
    <w:p w14:paraId="5F5A5B3E" w14:textId="77777777" w:rsidR="004072BD" w:rsidRPr="004072BD" w:rsidRDefault="004072BD" w:rsidP="004072BD">
      <w:pPr>
        <w:jc w:val="both"/>
        <w:rPr>
          <w:rFonts w:ascii="Arial" w:hAnsi="Arial" w:cs="Arial"/>
          <w:b/>
          <w:bCs/>
          <w:sz w:val="22"/>
          <w:szCs w:val="22"/>
        </w:rPr>
      </w:pPr>
      <w:r w:rsidRPr="004072BD">
        <w:rPr>
          <w:rFonts w:ascii="Arial" w:hAnsi="Arial" w:cs="Arial"/>
          <w:b/>
          <w:bCs/>
          <w:sz w:val="22"/>
          <w:szCs w:val="22"/>
        </w:rPr>
        <w:t>Apie „XPENG“</w:t>
      </w:r>
    </w:p>
    <w:p w14:paraId="286B4CFD" w14:textId="77777777" w:rsidR="004072BD" w:rsidRPr="004072BD" w:rsidRDefault="004072BD" w:rsidP="004072BD">
      <w:pPr>
        <w:jc w:val="both"/>
      </w:pPr>
      <w:r w:rsidRPr="004072BD">
        <w:t>2014 m. įkurta „XPENG“ – viena iš pirmaujančių Kinijos dirbtiniu intelektu grįsto mobilumo bendrovių, kurianti, vystanti, gaminanti ir parduodanti išmaniuosius elektromobilius, orientuotus į technologijomis besidominčius vartotojus.</w:t>
      </w:r>
    </w:p>
    <w:p w14:paraId="37755C3A" w14:textId="77777777" w:rsidR="004072BD" w:rsidRPr="004072BD" w:rsidRDefault="004072BD" w:rsidP="004072BD">
      <w:pPr>
        <w:jc w:val="both"/>
      </w:pPr>
      <w:r w:rsidRPr="004072BD">
        <w:t>Sparčiai tobulėjant dirbtiniam intelektui, „XPENG“ siekia tapti pasauline AI mobilumo lydere. Bendrovės tikslas – pasitelkiant pažangiausias technologijas formuoti išmaniųjų elektromobilių ateitį ir aktyviai prisidėti prie mobilumo transformacijos.</w:t>
      </w:r>
    </w:p>
    <w:p w14:paraId="2C600080" w14:textId="77777777" w:rsidR="004072BD" w:rsidRPr="004072BD" w:rsidRDefault="004072BD" w:rsidP="004072BD">
      <w:pPr>
        <w:jc w:val="both"/>
      </w:pPr>
      <w:r w:rsidRPr="004072BD">
        <w:t>Siekiant užtikrinti aukščiausio lygio vartotojo patirtį, „XPENG“ savo viduje kuria pažangias vairavimo pagalbos sistemas (ADAS), išmaniąją automobilio operacinę sistemą, taip pat pagrindines transporto priemonės technologijas – elektrinę pavarą ir elektroninę architektūrą (EEA).</w:t>
      </w:r>
    </w:p>
    <w:p w14:paraId="7A0009C2" w14:textId="77777777" w:rsidR="004072BD" w:rsidRPr="004072BD" w:rsidRDefault="004072BD" w:rsidP="004072BD">
      <w:pPr>
        <w:jc w:val="both"/>
      </w:pPr>
      <w:r w:rsidRPr="004072BD">
        <w:t>Stiprinant XPENG pasaulinės plėtros strategiją, XPENG ir „Volkswagen“ grupė pasirašė sutartį dėl bendro elektrinės ir elektroninės (E/E) architektūros vystymo. Ši strateginė partnerystė bei 700 milijonų JAV dolerių „Volkswagen“ investicija į XPENG parodo abiejų šalių įsipareigojimą kartu kurti pažangią E/E architektūrą.</w:t>
      </w:r>
    </w:p>
    <w:p w14:paraId="409C13E9" w14:textId="77777777" w:rsidR="00D17B71" w:rsidRDefault="00D17B71" w:rsidP="00243AEF">
      <w:pPr>
        <w:shd w:val="clear" w:color="auto" w:fill="FFFFFF"/>
        <w:rPr>
          <w:rFonts w:ascii="Arial" w:eastAsia="Arial" w:hAnsi="Arial" w:cs="Arial"/>
          <w:b/>
          <w:bCs/>
          <w:sz w:val="22"/>
          <w:szCs w:val="22"/>
          <w:lang w:val="lt-LT"/>
        </w:rPr>
      </w:pPr>
    </w:p>
    <w:p w14:paraId="7F18810B" w14:textId="52812CAF" w:rsidR="00243AEF" w:rsidRPr="009B6630" w:rsidRDefault="00243AEF" w:rsidP="00243AEF">
      <w:pPr>
        <w:shd w:val="clear" w:color="auto" w:fill="FFFFFF"/>
        <w:rPr>
          <w:rFonts w:ascii="Arial" w:eastAsia="Arial" w:hAnsi="Arial" w:cs="Arial"/>
          <w:b/>
          <w:bCs/>
          <w:sz w:val="22"/>
          <w:szCs w:val="22"/>
          <w:lang w:val="lt-LT"/>
        </w:rPr>
      </w:pPr>
      <w:r w:rsidRPr="009B6630">
        <w:rPr>
          <w:rFonts w:ascii="Arial" w:eastAsia="Arial" w:hAnsi="Arial" w:cs="Arial"/>
          <w:b/>
          <w:bCs/>
          <w:sz w:val="22"/>
          <w:szCs w:val="22"/>
          <w:lang w:val="lt-LT"/>
        </w:rPr>
        <w:t>Kontaktai žiniasklaidai</w:t>
      </w:r>
    </w:p>
    <w:p w14:paraId="41B63263" w14:textId="77777777" w:rsidR="00D17B71" w:rsidRPr="00D17B71" w:rsidRDefault="00D17B71" w:rsidP="00D17B71">
      <w:pPr>
        <w:shd w:val="clear" w:color="auto" w:fill="FFFFFF"/>
        <w:spacing w:line="252" w:lineRule="atLeast"/>
        <w:rPr>
          <w:rFonts w:ascii="Arial" w:hAnsi="Arial" w:cs="Arial"/>
          <w:bCs/>
          <w:sz w:val="22"/>
          <w:szCs w:val="22"/>
          <w:lang w:val="lt-LT"/>
        </w:rPr>
      </w:pPr>
      <w:r w:rsidRPr="00D17B71">
        <w:rPr>
          <w:bCs/>
          <w:lang w:val="lt-LT"/>
        </w:rPr>
        <w:t xml:space="preserve">Žiniasklaidos atstovų </w:t>
      </w:r>
      <w:r w:rsidRPr="00D17B71">
        <w:rPr>
          <w:rFonts w:ascii="Arial" w:hAnsi="Arial" w:cs="Arial"/>
          <w:bCs/>
          <w:sz w:val="22"/>
          <w:szCs w:val="22"/>
          <w:lang w:val="lt-LT"/>
        </w:rPr>
        <w:t>užklausos</w:t>
      </w:r>
      <w:r w:rsidRPr="00D17B71">
        <w:rPr>
          <w:bCs/>
          <w:lang w:val="lt-LT"/>
        </w:rPr>
        <w:t>:</w:t>
      </w:r>
    </w:p>
    <w:p w14:paraId="05B7DD7B" w14:textId="77777777" w:rsidR="00D17B71" w:rsidRPr="00D17B71" w:rsidRDefault="00D17B71" w:rsidP="00D17B71">
      <w:pPr>
        <w:shd w:val="clear" w:color="auto" w:fill="FFFFFF"/>
        <w:spacing w:line="252" w:lineRule="atLeast"/>
        <w:rPr>
          <w:rFonts w:ascii="Arial" w:hAnsi="Arial" w:cs="Arial"/>
          <w:bCs/>
          <w:sz w:val="22"/>
          <w:szCs w:val="22"/>
          <w:lang w:val="lt-LT"/>
        </w:rPr>
      </w:pPr>
      <w:r w:rsidRPr="00D17B71">
        <w:rPr>
          <w:rFonts w:ascii="Arial" w:hAnsi="Arial" w:cs="Arial"/>
          <w:bCs/>
          <w:sz w:val="22"/>
          <w:szCs w:val="22"/>
          <w:lang w:val="lt-LT"/>
        </w:rPr>
        <w:t>XPENG ryšių su visuomene skyrius</w:t>
      </w:r>
    </w:p>
    <w:p w14:paraId="5BB96717" w14:textId="0C5FCE7C" w:rsidR="00D17B71" w:rsidRDefault="00D17B71" w:rsidP="00D17B71">
      <w:pPr>
        <w:shd w:val="clear" w:color="auto" w:fill="FFFFFF"/>
        <w:spacing w:line="252" w:lineRule="atLeast"/>
        <w:rPr>
          <w:rFonts w:ascii="Arial" w:eastAsia="Arial" w:hAnsi="Arial" w:cs="Arial"/>
          <w:sz w:val="22"/>
          <w:szCs w:val="22"/>
          <w:lang w:val="lt-LT"/>
        </w:rPr>
      </w:pPr>
      <w:r w:rsidRPr="002B0717">
        <w:rPr>
          <w:rFonts w:ascii="Arial" w:hAnsi="Arial" w:cs="Arial"/>
          <w:bCs/>
          <w:sz w:val="22"/>
          <w:szCs w:val="22"/>
        </w:rPr>
        <w:t xml:space="preserve">El. paštas: </w:t>
      </w:r>
      <w:hyperlink r:id="rId10" w:history="1">
        <w:r w:rsidRPr="002B0717">
          <w:rPr>
            <w:rStyle w:val="Hyperlink"/>
            <w:rFonts w:ascii="Arial" w:hAnsi="Arial" w:cs="Arial"/>
            <w:sz w:val="22"/>
            <w:szCs w:val="22"/>
          </w:rPr>
          <w:t>pr@xiaopeng.com</w:t>
        </w:r>
      </w:hyperlink>
      <w:r>
        <w:t xml:space="preserve"> </w:t>
      </w:r>
    </w:p>
    <w:p w14:paraId="1C714D7B" w14:textId="77777777" w:rsidR="00D17B71" w:rsidRDefault="00D17B71" w:rsidP="00243AEF">
      <w:pPr>
        <w:shd w:val="clear" w:color="auto" w:fill="FFFFFF"/>
        <w:rPr>
          <w:rFonts w:ascii="Arial" w:eastAsia="Arial" w:hAnsi="Arial" w:cs="Arial"/>
          <w:sz w:val="22"/>
          <w:szCs w:val="22"/>
          <w:lang w:val="lt-LT"/>
        </w:rPr>
      </w:pPr>
    </w:p>
    <w:p w14:paraId="0029C8F1" w14:textId="3EB49F6C" w:rsidR="004072BD" w:rsidRPr="00243AEF" w:rsidRDefault="00243AEF" w:rsidP="00D17B71">
      <w:pPr>
        <w:shd w:val="clear" w:color="auto" w:fill="FFFFFF"/>
        <w:rPr>
          <w:rFonts w:ascii="Arial" w:hAnsi="Arial" w:cs="Arial"/>
          <w:sz w:val="22"/>
          <w:szCs w:val="22"/>
          <w:lang w:val="lt-LT"/>
        </w:rPr>
      </w:pPr>
      <w:r w:rsidRPr="009B6630">
        <w:rPr>
          <w:rFonts w:ascii="Arial" w:eastAsia="Arial" w:hAnsi="Arial" w:cs="Arial"/>
          <w:sz w:val="22"/>
          <w:szCs w:val="22"/>
          <w:lang w:val="lt-LT"/>
        </w:rPr>
        <w:t>Laimonas Rubikas</w:t>
      </w:r>
      <w:r w:rsidRPr="009B6630">
        <w:rPr>
          <w:rFonts w:ascii="Arial" w:eastAsia="Arial" w:hAnsi="Arial" w:cs="Arial"/>
          <w:sz w:val="22"/>
          <w:szCs w:val="22"/>
          <w:lang w:val="lt-LT"/>
        </w:rPr>
        <w:br/>
        <w:t>laimonas.rubikas@autobrava.lt</w:t>
      </w:r>
    </w:p>
    <w:sectPr w:rsidR="004072BD" w:rsidRPr="00243AEF">
      <w:headerReference w:type="default" r:id="rId11"/>
      <w:footerReference w:type="default" r:id="rId12"/>
      <w:type w:val="continuous"/>
      <w:pgSz w:w="11906" w:h="16838"/>
      <w:pgMar w:top="198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925B" w14:textId="77777777" w:rsidR="00C578F5" w:rsidRDefault="00C578F5">
      <w:pPr>
        <w:spacing w:after="0" w:line="240" w:lineRule="auto"/>
      </w:pPr>
      <w:r>
        <w:separator/>
      </w:r>
    </w:p>
  </w:endnote>
  <w:endnote w:type="continuationSeparator" w:id="0">
    <w:p w14:paraId="685B1EA7" w14:textId="77777777" w:rsidR="00C578F5" w:rsidRDefault="00C5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0AF5A1AE-EFC3-4473-8B01-AB85457202BB}"/>
    <w:embedBold r:id="rId2" w:fontKey="{2E9EDD1D-F45F-4F8C-8FFD-E1F70839A5BF}"/>
    <w:embedItalic r:id="rId3" w:fontKey="{8D8620C2-4CE2-441C-B228-3149C0887147}"/>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embedRegular r:id="rId4" w:fontKey="{3684FB2E-370F-45EC-9A47-9D8C84A56586}"/>
  </w:font>
  <w:font w:name="DengXian Light">
    <w:charset w:val="86"/>
    <w:family w:val="auto"/>
    <w:pitch w:val="variable"/>
    <w:sig w:usb0="A00002BF" w:usb1="38CF7CFA" w:usb2="00000016" w:usb3="00000000" w:csb0="0004000F" w:csb1="00000000"/>
  </w:font>
  <w:font w:name="Consolas">
    <w:panose1 w:val="020B0609020204030204"/>
    <w:charset w:val="BA"/>
    <w:family w:val="modern"/>
    <w:pitch w:val="fixed"/>
    <w:sig w:usb0="E00006FF" w:usb1="0000FCFF" w:usb2="00000001" w:usb3="00000000" w:csb0="0000019F" w:csb1="00000000"/>
    <w:embedRegular r:id="rId5" w:fontKey="{56C2820E-78E7-41FE-A7E9-2AE41C770C02}"/>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F4F" w14:textId="77777777" w:rsidR="009171B6" w:rsidRDefault="00000000">
    <w:pP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w:t>
    </w:r>
    <w:r>
      <w:rPr>
        <w:color w:val="000000"/>
        <w:sz w:val="18"/>
        <w:szCs w:val="18"/>
      </w:rPr>
      <w:fldChar w:fldCharType="end"/>
    </w:r>
  </w:p>
  <w:p w14:paraId="14493D5D" w14:textId="77777777" w:rsidR="009171B6" w:rsidRDefault="009171B6">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0920" w14:textId="77777777" w:rsidR="00C578F5" w:rsidRDefault="00C578F5">
      <w:pPr>
        <w:spacing w:after="0" w:line="240" w:lineRule="auto"/>
      </w:pPr>
      <w:r>
        <w:separator/>
      </w:r>
    </w:p>
  </w:footnote>
  <w:footnote w:type="continuationSeparator" w:id="0">
    <w:p w14:paraId="32699F7B" w14:textId="77777777" w:rsidR="00C578F5" w:rsidRDefault="00C57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F1C2" w14:textId="1D04F21B" w:rsidR="009171B6" w:rsidRDefault="00597B8C" w:rsidP="00597B8C">
    <w:pPr>
      <w:tabs>
        <w:tab w:val="left" w:pos="315"/>
        <w:tab w:val="center" w:pos="4513"/>
        <w:tab w:val="right" w:pos="9026"/>
      </w:tabs>
      <w:spacing w:after="0" w:line="240" w:lineRule="auto"/>
      <w:rPr>
        <w:color w:val="000000"/>
      </w:rPr>
    </w:pPr>
    <w:r>
      <w:rPr>
        <w:color w:val="000000"/>
      </w:rPr>
      <w:tab/>
    </w:r>
    <w:r>
      <w:rPr>
        <w:color w:val="000000"/>
      </w:rPr>
      <w:tab/>
    </w:r>
    <w:r>
      <w:rPr>
        <w:noProof/>
        <w:color w:val="000000"/>
      </w:rPr>
      <w:drawing>
        <wp:inline distT="0" distB="0" distL="0" distR="0" wp14:anchorId="0760F148" wp14:editId="2D150324">
          <wp:extent cx="2471420" cy="318770"/>
          <wp:effectExtent l="0" t="0" r="0" b="0"/>
          <wp:docPr id="215141811" name="image1.png" descr="Uno sfondo nero con un quadrato nero&#10;&#10;Descrizione generata automaticamente con confidenza media"/>
          <wp:cNvGraphicFramePr/>
          <a:graphic xmlns:a="http://schemas.openxmlformats.org/drawingml/2006/main">
            <a:graphicData uri="http://schemas.openxmlformats.org/drawingml/2006/picture">
              <pic:pic xmlns:pic="http://schemas.openxmlformats.org/drawingml/2006/picture">
                <pic:nvPicPr>
                  <pic:cNvPr id="215141811" name="image1.png" descr="Uno sfondo nero con un quadrato nero&#10;&#10;Descrizione generata automaticamente con confidenza media"/>
                  <pic:cNvPicPr preferRelativeResize="0"/>
                </pic:nvPicPr>
                <pic:blipFill>
                  <a:blip r:embed="rId1"/>
                  <a:srcRect/>
                  <a:stretch>
                    <a:fillRect/>
                  </a:stretch>
                </pic:blipFill>
                <pic:spPr>
                  <a:xfrm>
                    <a:off x="0" y="0"/>
                    <a:ext cx="2471431" cy="319266"/>
                  </a:xfrm>
                  <a:prstGeom prst="rect">
                    <a:avLst/>
                  </a:prstGeom>
                </pic:spPr>
              </pic:pic>
            </a:graphicData>
          </a:graphic>
        </wp:inline>
      </w:drawing>
    </w:r>
  </w:p>
  <w:p w14:paraId="38C36C6E" w14:textId="77777777" w:rsidR="009171B6" w:rsidRDefault="009171B6">
    <w:pPr>
      <w:tabs>
        <w:tab w:val="center" w:pos="4513"/>
        <w:tab w:val="right" w:pos="9026"/>
      </w:tabs>
      <w:spacing w:after="0" w:line="240" w:lineRule="auto"/>
      <w:jc w:val="center"/>
      <w:rPr>
        <w:color w:val="000000"/>
      </w:rPr>
    </w:pPr>
  </w:p>
  <w:p w14:paraId="3C238058" w14:textId="77777777" w:rsidR="009171B6" w:rsidRDefault="009171B6">
    <w:pP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6B1"/>
    <w:multiLevelType w:val="hybridMultilevel"/>
    <w:tmpl w:val="6A20D48E"/>
    <w:lvl w:ilvl="0" w:tplc="F1863D62">
      <w:start w:val="2025"/>
      <w:numFmt w:val="decimal"/>
      <w:lvlText w:val="%1."/>
      <w:lvlJc w:val="left"/>
      <w:pPr>
        <w:ind w:left="720" w:hanging="360"/>
      </w:pPr>
    </w:lvl>
    <w:lvl w:ilvl="1" w:tplc="6B16B4CC">
      <w:start w:val="1"/>
      <w:numFmt w:val="lowerLetter"/>
      <w:lvlText w:val="%2."/>
      <w:lvlJc w:val="left"/>
      <w:pPr>
        <w:ind w:left="1440" w:hanging="360"/>
      </w:pPr>
    </w:lvl>
    <w:lvl w:ilvl="2" w:tplc="6C4AAE00">
      <w:start w:val="1"/>
      <w:numFmt w:val="lowerRoman"/>
      <w:lvlText w:val="%3."/>
      <w:lvlJc w:val="right"/>
      <w:pPr>
        <w:ind w:left="2160" w:hanging="180"/>
      </w:pPr>
    </w:lvl>
    <w:lvl w:ilvl="3" w:tplc="B268F3BA">
      <w:start w:val="1"/>
      <w:numFmt w:val="decimal"/>
      <w:lvlText w:val="%4."/>
      <w:lvlJc w:val="left"/>
      <w:pPr>
        <w:ind w:left="2880" w:hanging="360"/>
      </w:pPr>
    </w:lvl>
    <w:lvl w:ilvl="4" w:tplc="AD38EDAC">
      <w:start w:val="1"/>
      <w:numFmt w:val="lowerLetter"/>
      <w:lvlText w:val="%5."/>
      <w:lvlJc w:val="left"/>
      <w:pPr>
        <w:ind w:left="3600" w:hanging="360"/>
      </w:pPr>
    </w:lvl>
    <w:lvl w:ilvl="5" w:tplc="6A1C4B4A">
      <w:start w:val="1"/>
      <w:numFmt w:val="lowerRoman"/>
      <w:lvlText w:val="%6."/>
      <w:lvlJc w:val="right"/>
      <w:pPr>
        <w:ind w:left="4320" w:hanging="180"/>
      </w:pPr>
    </w:lvl>
    <w:lvl w:ilvl="6" w:tplc="ECCCF934">
      <w:start w:val="1"/>
      <w:numFmt w:val="decimal"/>
      <w:lvlText w:val="%7."/>
      <w:lvlJc w:val="left"/>
      <w:pPr>
        <w:ind w:left="5040" w:hanging="360"/>
      </w:pPr>
    </w:lvl>
    <w:lvl w:ilvl="7" w:tplc="EE968FB8">
      <w:start w:val="1"/>
      <w:numFmt w:val="lowerLetter"/>
      <w:lvlText w:val="%8."/>
      <w:lvlJc w:val="left"/>
      <w:pPr>
        <w:ind w:left="5760" w:hanging="360"/>
      </w:pPr>
    </w:lvl>
    <w:lvl w:ilvl="8" w:tplc="31ACDA9A">
      <w:start w:val="1"/>
      <w:numFmt w:val="lowerRoman"/>
      <w:lvlText w:val="%9."/>
      <w:lvlJc w:val="right"/>
      <w:pPr>
        <w:ind w:left="6480" w:hanging="180"/>
      </w:pPr>
    </w:lvl>
  </w:abstractNum>
  <w:abstractNum w:abstractNumId="1" w15:restartNumberingAfterBreak="0">
    <w:nsid w:val="1A300C35"/>
    <w:multiLevelType w:val="hybridMultilevel"/>
    <w:tmpl w:val="768EC078"/>
    <w:lvl w:ilvl="0" w:tplc="2D96470A">
      <w:start w:val="2014"/>
      <w:numFmt w:val="decimal"/>
      <w:lvlText w:val="%1."/>
      <w:lvlJc w:val="left"/>
      <w:pPr>
        <w:ind w:left="720" w:hanging="360"/>
      </w:pPr>
    </w:lvl>
    <w:lvl w:ilvl="1" w:tplc="BA4EC45A">
      <w:start w:val="1"/>
      <w:numFmt w:val="lowerLetter"/>
      <w:lvlText w:val="%2."/>
      <w:lvlJc w:val="left"/>
      <w:pPr>
        <w:ind w:left="1440" w:hanging="360"/>
      </w:pPr>
    </w:lvl>
    <w:lvl w:ilvl="2" w:tplc="23D407EA">
      <w:start w:val="1"/>
      <w:numFmt w:val="lowerRoman"/>
      <w:lvlText w:val="%3."/>
      <w:lvlJc w:val="right"/>
      <w:pPr>
        <w:ind w:left="2160" w:hanging="180"/>
      </w:pPr>
    </w:lvl>
    <w:lvl w:ilvl="3" w:tplc="0860B1CE">
      <w:start w:val="1"/>
      <w:numFmt w:val="decimal"/>
      <w:lvlText w:val="%4."/>
      <w:lvlJc w:val="left"/>
      <w:pPr>
        <w:ind w:left="2880" w:hanging="360"/>
      </w:pPr>
    </w:lvl>
    <w:lvl w:ilvl="4" w:tplc="AEB861E4">
      <w:start w:val="1"/>
      <w:numFmt w:val="lowerLetter"/>
      <w:lvlText w:val="%5."/>
      <w:lvlJc w:val="left"/>
      <w:pPr>
        <w:ind w:left="3600" w:hanging="360"/>
      </w:pPr>
    </w:lvl>
    <w:lvl w:ilvl="5" w:tplc="020CD004">
      <w:start w:val="1"/>
      <w:numFmt w:val="lowerRoman"/>
      <w:lvlText w:val="%6."/>
      <w:lvlJc w:val="right"/>
      <w:pPr>
        <w:ind w:left="4320" w:hanging="180"/>
      </w:pPr>
    </w:lvl>
    <w:lvl w:ilvl="6" w:tplc="C2BC5668">
      <w:start w:val="1"/>
      <w:numFmt w:val="decimal"/>
      <w:lvlText w:val="%7."/>
      <w:lvlJc w:val="left"/>
      <w:pPr>
        <w:ind w:left="5040" w:hanging="360"/>
      </w:pPr>
    </w:lvl>
    <w:lvl w:ilvl="7" w:tplc="4F1C764E">
      <w:start w:val="1"/>
      <w:numFmt w:val="lowerLetter"/>
      <w:lvlText w:val="%8."/>
      <w:lvlJc w:val="left"/>
      <w:pPr>
        <w:ind w:left="5760" w:hanging="360"/>
      </w:pPr>
    </w:lvl>
    <w:lvl w:ilvl="8" w:tplc="1C50B2AC">
      <w:start w:val="1"/>
      <w:numFmt w:val="lowerRoman"/>
      <w:lvlText w:val="%9."/>
      <w:lvlJc w:val="right"/>
      <w:pPr>
        <w:ind w:left="6480" w:hanging="180"/>
      </w:pPr>
    </w:lvl>
  </w:abstractNum>
  <w:abstractNum w:abstractNumId="2" w15:restartNumberingAfterBreak="0">
    <w:nsid w:val="1BAF2E71"/>
    <w:multiLevelType w:val="multilevel"/>
    <w:tmpl w:val="1BAF2E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2D8E1E4"/>
    <w:multiLevelType w:val="singleLevel"/>
    <w:tmpl w:val="22D8E1E4"/>
    <w:lvl w:ilvl="0">
      <w:start w:val="1"/>
      <w:numFmt w:val="bullet"/>
      <w:lvlText w:val=""/>
      <w:lvlJc w:val="left"/>
      <w:pPr>
        <w:tabs>
          <w:tab w:val="left" w:pos="420"/>
        </w:tabs>
        <w:ind w:left="420" w:hanging="420"/>
      </w:pPr>
      <w:rPr>
        <w:rFonts w:ascii="Wingdings" w:hAnsi="Wingdings" w:hint="default"/>
      </w:rPr>
    </w:lvl>
  </w:abstractNum>
  <w:num w:numId="1" w16cid:durableId="1599413162">
    <w:abstractNumId w:val="2"/>
  </w:num>
  <w:num w:numId="2" w16cid:durableId="1554460875">
    <w:abstractNumId w:val="3"/>
  </w:num>
  <w:num w:numId="3" w16cid:durableId="1685356495">
    <w:abstractNumId w:val="1"/>
  </w:num>
  <w:num w:numId="4" w16cid:durableId="74006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hideSpellingErrors/>
  <w:hideGrammaticalErrors/>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103"/>
    <w:rsid w:val="000064B2"/>
    <w:rsid w:val="000064E3"/>
    <w:rsid w:val="00011F55"/>
    <w:rsid w:val="00013BFD"/>
    <w:rsid w:val="0002346D"/>
    <w:rsid w:val="000302E1"/>
    <w:rsid w:val="000555D7"/>
    <w:rsid w:val="000614D6"/>
    <w:rsid w:val="0006713A"/>
    <w:rsid w:val="000A300A"/>
    <w:rsid w:val="00114BBA"/>
    <w:rsid w:val="001225EF"/>
    <w:rsid w:val="00142F74"/>
    <w:rsid w:val="001571E4"/>
    <w:rsid w:val="00160DE6"/>
    <w:rsid w:val="00161C5A"/>
    <w:rsid w:val="0016742B"/>
    <w:rsid w:val="0018354E"/>
    <w:rsid w:val="001932B2"/>
    <w:rsid w:val="001A0215"/>
    <w:rsid w:val="001A3769"/>
    <w:rsid w:val="001B16AD"/>
    <w:rsid w:val="001C21AA"/>
    <w:rsid w:val="001E0D45"/>
    <w:rsid w:val="001E30A7"/>
    <w:rsid w:val="001E4475"/>
    <w:rsid w:val="001F223F"/>
    <w:rsid w:val="0020008D"/>
    <w:rsid w:val="00221F5F"/>
    <w:rsid w:val="00224EB7"/>
    <w:rsid w:val="00237EA4"/>
    <w:rsid w:val="00243AEF"/>
    <w:rsid w:val="00244A34"/>
    <w:rsid w:val="0026030D"/>
    <w:rsid w:val="00264920"/>
    <w:rsid w:val="002848FA"/>
    <w:rsid w:val="002B0717"/>
    <w:rsid w:val="002B7D5A"/>
    <w:rsid w:val="002C153A"/>
    <w:rsid w:val="002D3F6B"/>
    <w:rsid w:val="00301912"/>
    <w:rsid w:val="003033B2"/>
    <w:rsid w:val="00306A9C"/>
    <w:rsid w:val="003141BF"/>
    <w:rsid w:val="00337718"/>
    <w:rsid w:val="00340388"/>
    <w:rsid w:val="0034392B"/>
    <w:rsid w:val="00370C48"/>
    <w:rsid w:val="00396795"/>
    <w:rsid w:val="003B6557"/>
    <w:rsid w:val="003E0A5D"/>
    <w:rsid w:val="0040657F"/>
    <w:rsid w:val="004072BD"/>
    <w:rsid w:val="004227E4"/>
    <w:rsid w:val="00434806"/>
    <w:rsid w:val="0043554D"/>
    <w:rsid w:val="00450E13"/>
    <w:rsid w:val="00451454"/>
    <w:rsid w:val="004753BD"/>
    <w:rsid w:val="004826CC"/>
    <w:rsid w:val="004E042D"/>
    <w:rsid w:val="004F144B"/>
    <w:rsid w:val="00500E74"/>
    <w:rsid w:val="00504A2C"/>
    <w:rsid w:val="00520902"/>
    <w:rsid w:val="005241F1"/>
    <w:rsid w:val="00551606"/>
    <w:rsid w:val="00570D79"/>
    <w:rsid w:val="00581415"/>
    <w:rsid w:val="00597B8C"/>
    <w:rsid w:val="005C1E02"/>
    <w:rsid w:val="005D0307"/>
    <w:rsid w:val="005D2039"/>
    <w:rsid w:val="005D21E1"/>
    <w:rsid w:val="005E6EA9"/>
    <w:rsid w:val="005F31F6"/>
    <w:rsid w:val="00602397"/>
    <w:rsid w:val="0062350B"/>
    <w:rsid w:val="00624EC1"/>
    <w:rsid w:val="006329A6"/>
    <w:rsid w:val="006479F6"/>
    <w:rsid w:val="006700FB"/>
    <w:rsid w:val="006926C7"/>
    <w:rsid w:val="006C1D90"/>
    <w:rsid w:val="006C7E3D"/>
    <w:rsid w:val="006D25D0"/>
    <w:rsid w:val="006D560F"/>
    <w:rsid w:val="00714399"/>
    <w:rsid w:val="00747C44"/>
    <w:rsid w:val="007507EC"/>
    <w:rsid w:val="007549FB"/>
    <w:rsid w:val="00796E47"/>
    <w:rsid w:val="007D1244"/>
    <w:rsid w:val="007F33B7"/>
    <w:rsid w:val="00832871"/>
    <w:rsid w:val="00836507"/>
    <w:rsid w:val="00856E11"/>
    <w:rsid w:val="008F59CF"/>
    <w:rsid w:val="009171B6"/>
    <w:rsid w:val="00917D12"/>
    <w:rsid w:val="009213DF"/>
    <w:rsid w:val="0096675E"/>
    <w:rsid w:val="00972341"/>
    <w:rsid w:val="00991CCF"/>
    <w:rsid w:val="009A72E2"/>
    <w:rsid w:val="009B4EB5"/>
    <w:rsid w:val="009D0ABC"/>
    <w:rsid w:val="009D5B55"/>
    <w:rsid w:val="00A10FC8"/>
    <w:rsid w:val="00A22F0B"/>
    <w:rsid w:val="00A26C49"/>
    <w:rsid w:val="00A5199E"/>
    <w:rsid w:val="00A5548B"/>
    <w:rsid w:val="00A63B01"/>
    <w:rsid w:val="00A63BDC"/>
    <w:rsid w:val="00A73869"/>
    <w:rsid w:val="00A75103"/>
    <w:rsid w:val="00A77074"/>
    <w:rsid w:val="00A85E21"/>
    <w:rsid w:val="00A87AF8"/>
    <w:rsid w:val="00AB52FD"/>
    <w:rsid w:val="00AB63F6"/>
    <w:rsid w:val="00AB6B0B"/>
    <w:rsid w:val="00AC2742"/>
    <w:rsid w:val="00AC30A3"/>
    <w:rsid w:val="00AC4698"/>
    <w:rsid w:val="00AC72E1"/>
    <w:rsid w:val="00AD0A11"/>
    <w:rsid w:val="00AE1095"/>
    <w:rsid w:val="00AF1488"/>
    <w:rsid w:val="00B1372D"/>
    <w:rsid w:val="00B531E2"/>
    <w:rsid w:val="00B5513D"/>
    <w:rsid w:val="00B73686"/>
    <w:rsid w:val="00B86424"/>
    <w:rsid w:val="00B96B60"/>
    <w:rsid w:val="00BF58D1"/>
    <w:rsid w:val="00C0366E"/>
    <w:rsid w:val="00C03B0C"/>
    <w:rsid w:val="00C22E98"/>
    <w:rsid w:val="00C37AA6"/>
    <w:rsid w:val="00C37C25"/>
    <w:rsid w:val="00C51C1C"/>
    <w:rsid w:val="00C578F5"/>
    <w:rsid w:val="00C67709"/>
    <w:rsid w:val="00CA380F"/>
    <w:rsid w:val="00CD2E5A"/>
    <w:rsid w:val="00CE2FE1"/>
    <w:rsid w:val="00CF0E47"/>
    <w:rsid w:val="00D16BE9"/>
    <w:rsid w:val="00D17B71"/>
    <w:rsid w:val="00D20537"/>
    <w:rsid w:val="00D6504D"/>
    <w:rsid w:val="00D74179"/>
    <w:rsid w:val="00D92C7D"/>
    <w:rsid w:val="00DB0276"/>
    <w:rsid w:val="00DB0583"/>
    <w:rsid w:val="00E17C4C"/>
    <w:rsid w:val="00E2486C"/>
    <w:rsid w:val="00E26B41"/>
    <w:rsid w:val="00E63CB3"/>
    <w:rsid w:val="00E64AEA"/>
    <w:rsid w:val="00E67AC1"/>
    <w:rsid w:val="00E83AA2"/>
    <w:rsid w:val="00E87858"/>
    <w:rsid w:val="00EA0107"/>
    <w:rsid w:val="00EB7669"/>
    <w:rsid w:val="00EF0148"/>
    <w:rsid w:val="00EF191D"/>
    <w:rsid w:val="00EF1BC8"/>
    <w:rsid w:val="00F13DBD"/>
    <w:rsid w:val="00F13FCE"/>
    <w:rsid w:val="00F41532"/>
    <w:rsid w:val="00F57DD9"/>
    <w:rsid w:val="00F63605"/>
    <w:rsid w:val="00F73911"/>
    <w:rsid w:val="00F80305"/>
    <w:rsid w:val="00FB78A1"/>
    <w:rsid w:val="00FC49E5"/>
    <w:rsid w:val="00FE6386"/>
    <w:rsid w:val="28907186"/>
    <w:rsid w:val="2F701463"/>
    <w:rsid w:val="34FA5F97"/>
    <w:rsid w:val="3B6640E7"/>
    <w:rsid w:val="65657EB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Aptos"/>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ptos"/>
      <w:sz w:val="24"/>
      <w:szCs w:val="24"/>
      <w:lang w:val="it-IT"/>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it-IT"/>
    </w:rPr>
  </w:style>
  <w:style w:type="paragraph" w:styleId="Subtitle">
    <w:name w:val="Subtitle"/>
    <w:basedOn w:val="Normal"/>
    <w:next w:val="Normal"/>
    <w:link w:val="SubtitleChar"/>
    <w:uiPriority w:val="11"/>
    <w:qFormat/>
    <w:rPr>
      <w:color w:val="595959"/>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qFormat/>
    <w:rPr>
      <w:sz w:val="16"/>
      <w:szCs w:val="16"/>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uiPriority w:val="99"/>
    <w:semiHidden/>
    <w:unhideWhenUsed/>
    <w:qFormat/>
  </w:style>
  <w:style w:type="table" w:customStyle="1" w:styleId="TableNormal1">
    <w:name w:val="Table Normal1"/>
    <w:qFormat/>
    <w:tblPr>
      <w:tblCellMar>
        <w:top w:w="0" w:type="dxa"/>
        <w:left w:w="0" w:type="dxa"/>
        <w:bottom w:w="0" w:type="dxa"/>
        <w:right w:w="0" w:type="dxa"/>
      </w:tblCellMar>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evision1">
    <w:name w:val="Revision1"/>
    <w:hidden/>
    <w:uiPriority w:val="99"/>
    <w:semiHidden/>
    <w:qFormat/>
    <w:pPr>
      <w:spacing w:after="0" w:line="240" w:lineRule="auto"/>
    </w:pPr>
    <w:rPr>
      <w:rFonts w:eastAsia="Aptos"/>
      <w:sz w:val="24"/>
      <w:szCs w:val="24"/>
      <w:lang w:val="it-IT"/>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semiHidden/>
    <w:qFormat/>
    <w:rPr>
      <w:sz w:val="20"/>
      <w:szCs w:val="20"/>
    </w:rPr>
  </w:style>
  <w:style w:type="character" w:styleId="PlaceholderText">
    <w:name w:val="Placeholder Text"/>
    <w:basedOn w:val="DefaultParagraphFont"/>
    <w:uiPriority w:val="99"/>
    <w:semiHidden/>
    <w:qFormat/>
    <w:rPr>
      <w:color w:val="666666"/>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styleId="UnresolvedMention">
    <w:name w:val="Unresolved Mention"/>
    <w:basedOn w:val="DefaultParagraphFont"/>
    <w:uiPriority w:val="99"/>
    <w:semiHidden/>
    <w:unhideWhenUsed/>
    <w:rsid w:val="00B96B60"/>
    <w:rPr>
      <w:color w:val="605E5C"/>
      <w:shd w:val="clear" w:color="auto" w:fill="E1DFDD"/>
    </w:rPr>
  </w:style>
  <w:style w:type="character" w:customStyle="1" w:styleId="style-modules400highlight-fnzc">
    <w:name w:val="style-module__s400highlight__-fnzc"/>
    <w:basedOn w:val="DefaultParagraphFont"/>
    <w:rsid w:val="001E0D45"/>
  </w:style>
  <w:style w:type="character" w:styleId="Emphasis">
    <w:name w:val="Emphasis"/>
    <w:basedOn w:val="DefaultParagraphFont"/>
    <w:uiPriority w:val="20"/>
    <w:qFormat/>
    <w:rsid w:val="004E042D"/>
    <w:rPr>
      <w:i/>
      <w:iCs/>
    </w:rPr>
  </w:style>
  <w:style w:type="character" w:styleId="Strong">
    <w:name w:val="Strong"/>
    <w:basedOn w:val="DefaultParagraphFont"/>
    <w:uiPriority w:val="22"/>
    <w:qFormat/>
    <w:rsid w:val="00D16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14698">
      <w:bodyDiv w:val="1"/>
      <w:marLeft w:val="0"/>
      <w:marRight w:val="0"/>
      <w:marTop w:val="0"/>
      <w:marBottom w:val="0"/>
      <w:divBdr>
        <w:top w:val="none" w:sz="0" w:space="0" w:color="auto"/>
        <w:left w:val="none" w:sz="0" w:space="0" w:color="auto"/>
        <w:bottom w:val="none" w:sz="0" w:space="0" w:color="auto"/>
        <w:right w:val="none" w:sz="0" w:space="0" w:color="auto"/>
      </w:divBdr>
      <w:divsChild>
        <w:div w:id="1831486128">
          <w:marLeft w:val="0"/>
          <w:marRight w:val="0"/>
          <w:marTop w:val="60"/>
          <w:marBottom w:val="60"/>
          <w:divBdr>
            <w:top w:val="none" w:sz="0" w:space="0" w:color="auto"/>
            <w:left w:val="none" w:sz="0" w:space="0" w:color="auto"/>
            <w:bottom w:val="none" w:sz="0" w:space="0" w:color="auto"/>
            <w:right w:val="none" w:sz="0" w:space="0" w:color="auto"/>
          </w:divBdr>
          <w:divsChild>
            <w:div w:id="1875464497">
              <w:marLeft w:val="0"/>
              <w:marRight w:val="0"/>
              <w:marTop w:val="0"/>
              <w:marBottom w:val="0"/>
              <w:divBdr>
                <w:top w:val="none" w:sz="0" w:space="0" w:color="auto"/>
                <w:left w:val="none" w:sz="0" w:space="0" w:color="auto"/>
                <w:bottom w:val="none" w:sz="0" w:space="0" w:color="auto"/>
                <w:right w:val="none" w:sz="0" w:space="0" w:color="auto"/>
              </w:divBdr>
            </w:div>
          </w:divsChild>
        </w:div>
        <w:div w:id="2142112023">
          <w:marLeft w:val="0"/>
          <w:marRight w:val="0"/>
          <w:marTop w:val="60"/>
          <w:marBottom w:val="60"/>
          <w:divBdr>
            <w:top w:val="none" w:sz="0" w:space="0" w:color="auto"/>
            <w:left w:val="none" w:sz="0" w:space="0" w:color="auto"/>
            <w:bottom w:val="none" w:sz="0" w:space="0" w:color="auto"/>
            <w:right w:val="none" w:sz="0" w:space="0" w:color="auto"/>
          </w:divBdr>
          <w:divsChild>
            <w:div w:id="1891529592">
              <w:marLeft w:val="0"/>
              <w:marRight w:val="0"/>
              <w:marTop w:val="0"/>
              <w:marBottom w:val="0"/>
              <w:divBdr>
                <w:top w:val="none" w:sz="0" w:space="0" w:color="auto"/>
                <w:left w:val="none" w:sz="0" w:space="0" w:color="auto"/>
                <w:bottom w:val="none" w:sz="0" w:space="0" w:color="auto"/>
                <w:right w:val="none" w:sz="0" w:space="0" w:color="auto"/>
              </w:divBdr>
            </w:div>
          </w:divsChild>
        </w:div>
        <w:div w:id="871772819">
          <w:marLeft w:val="0"/>
          <w:marRight w:val="0"/>
          <w:marTop w:val="60"/>
          <w:marBottom w:val="60"/>
          <w:divBdr>
            <w:top w:val="none" w:sz="0" w:space="0" w:color="auto"/>
            <w:left w:val="none" w:sz="0" w:space="0" w:color="auto"/>
            <w:bottom w:val="none" w:sz="0" w:space="0" w:color="auto"/>
            <w:right w:val="none" w:sz="0" w:space="0" w:color="auto"/>
          </w:divBdr>
          <w:divsChild>
            <w:div w:id="1063484429">
              <w:marLeft w:val="0"/>
              <w:marRight w:val="0"/>
              <w:marTop w:val="0"/>
              <w:marBottom w:val="0"/>
              <w:divBdr>
                <w:top w:val="none" w:sz="0" w:space="0" w:color="auto"/>
                <w:left w:val="none" w:sz="0" w:space="0" w:color="auto"/>
                <w:bottom w:val="none" w:sz="0" w:space="0" w:color="auto"/>
                <w:right w:val="none" w:sz="0" w:space="0" w:color="auto"/>
              </w:divBdr>
            </w:div>
          </w:divsChild>
        </w:div>
        <w:div w:id="1018698007">
          <w:marLeft w:val="0"/>
          <w:marRight w:val="0"/>
          <w:marTop w:val="60"/>
          <w:marBottom w:val="60"/>
          <w:divBdr>
            <w:top w:val="none" w:sz="0" w:space="0" w:color="auto"/>
            <w:left w:val="none" w:sz="0" w:space="0" w:color="auto"/>
            <w:bottom w:val="none" w:sz="0" w:space="0" w:color="auto"/>
            <w:right w:val="none" w:sz="0" w:space="0" w:color="auto"/>
          </w:divBdr>
          <w:divsChild>
            <w:div w:id="1275556720">
              <w:marLeft w:val="0"/>
              <w:marRight w:val="0"/>
              <w:marTop w:val="0"/>
              <w:marBottom w:val="0"/>
              <w:divBdr>
                <w:top w:val="none" w:sz="0" w:space="0" w:color="auto"/>
                <w:left w:val="none" w:sz="0" w:space="0" w:color="auto"/>
                <w:bottom w:val="none" w:sz="0" w:space="0" w:color="auto"/>
                <w:right w:val="none" w:sz="0" w:space="0" w:color="auto"/>
              </w:divBdr>
            </w:div>
          </w:divsChild>
        </w:div>
        <w:div w:id="1343819205">
          <w:marLeft w:val="0"/>
          <w:marRight w:val="0"/>
          <w:marTop w:val="60"/>
          <w:marBottom w:val="60"/>
          <w:divBdr>
            <w:top w:val="none" w:sz="0" w:space="0" w:color="auto"/>
            <w:left w:val="none" w:sz="0" w:space="0" w:color="auto"/>
            <w:bottom w:val="none" w:sz="0" w:space="0" w:color="auto"/>
            <w:right w:val="none" w:sz="0" w:space="0" w:color="auto"/>
          </w:divBdr>
          <w:divsChild>
            <w:div w:id="6273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xiaope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btZnczS8hixhgZpOZQSr8/3whw==">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799FE8-B5AF-40E8-9316-4A821698335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4253</Words>
  <Characters>2425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2026-04-27T12:48:00Z</dcterms:created>
  <dcterms:modified xsi:type="dcterms:W3CDTF">2026-04-28T10:44:00Z</dcterms:modified>
</cp:coreProperties>
</file>