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7DD696C0" w:rsidR="000F0C9E" w:rsidRPr="00BE3EF8" w:rsidRDefault="00E22EA9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479DFE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Nebenorite naudoti „Facebook“? Pasakė, kaip ištrinti paskyrą nepraradus duomenų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165603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C0EC95" w14:textId="77777777" w:rsidR="00E31E82" w:rsidRDefault="00E31E82" w:rsidP="00E31E8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r w:rsidRPr="00E31E8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Facebook paskyr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ą galima laikinai sustabdyti ar visiškai ištrinti</w:t>
            </w:r>
          </w:p>
          <w:p w14:paraId="402D0DAD" w14:textId="1DB32E3F" w:rsidR="00E31E82" w:rsidRDefault="00E31E82" w:rsidP="00E31E8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</w:t>
            </w:r>
            <w:r w:rsidR="00250D0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šalinus paskyrą kartu netenkama ir</w:t>
            </w:r>
            <w:r w:rsidRPr="00E31E8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svarbių prisiminimų – nuotraukų, įrašų bei pokalbių</w:t>
            </w:r>
          </w:p>
          <w:p w14:paraId="2CFCD298" w14:textId="3A24A3B1" w:rsidR="00250D06" w:rsidRDefault="00AC1C7F" w:rsidP="00E31E8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Prieš trinant „Facebook“ paskyrą galima atsisiųsti visus savo duomenis</w:t>
            </w:r>
          </w:p>
          <w:p w14:paraId="0386C8B6" w14:textId="6A28F50A" w:rsidR="00160EEA" w:rsidRPr="00BE3EF8" w:rsidRDefault="00AC1C7F" w:rsidP="00BE3EF8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Atsisiųstame archyve pateikiami tik jūsų duomenys, tačiau susirašinėjimai su draugais</w:t>
            </w:r>
            <w:r w:rsidR="00BE3EF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išsaugomi pilni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18DEA4DE" w:rsidR="002F0D4D" w:rsidRPr="00092CEB" w:rsidRDefault="0A3807F9" w:rsidP="0EFFEF26">
      <w:pPr>
        <w:jc w:val="both"/>
        <w:rPr>
          <w:rFonts w:ascii="Arial" w:hAnsi="Arial" w:cs="Arial"/>
          <w:b/>
          <w:bCs/>
          <w:lang w:val="lt-LT" w:eastAsia="lt-LT"/>
        </w:rPr>
      </w:pPr>
      <w:r w:rsidRPr="32122CA0">
        <w:rPr>
          <w:rFonts w:ascii="Arial" w:hAnsi="Arial" w:cs="Arial"/>
          <w:b/>
          <w:bCs/>
          <w:lang w:val="lt-LT" w:eastAsia="lt-LT"/>
        </w:rPr>
        <w:t xml:space="preserve">375 mln. JAV dolerių </w:t>
      </w:r>
      <w:r w:rsidR="1E36D643" w:rsidRPr="32122CA0">
        <w:rPr>
          <w:rFonts w:ascii="Arial" w:hAnsi="Arial" w:cs="Arial"/>
          <w:b/>
          <w:bCs/>
          <w:lang w:val="lt-LT" w:eastAsia="lt-LT"/>
        </w:rPr>
        <w:t>–</w:t>
      </w:r>
      <w:r w:rsidRPr="32122CA0">
        <w:rPr>
          <w:rFonts w:ascii="Arial" w:hAnsi="Arial" w:cs="Arial"/>
          <w:b/>
          <w:bCs/>
          <w:lang w:val="lt-LT" w:eastAsia="lt-LT"/>
        </w:rPr>
        <w:t xml:space="preserve"> tokio dydžio bauda </w:t>
      </w:r>
      <w:r w:rsidR="25370B1B" w:rsidRPr="32122CA0">
        <w:rPr>
          <w:rFonts w:ascii="Arial" w:hAnsi="Arial" w:cs="Arial"/>
          <w:b/>
          <w:bCs/>
          <w:lang w:val="lt-LT" w:eastAsia="lt-LT"/>
        </w:rPr>
        <w:t xml:space="preserve">prieš mėnesį </w:t>
      </w:r>
      <w:r w:rsidRPr="32122CA0">
        <w:rPr>
          <w:rFonts w:ascii="Arial" w:hAnsi="Arial" w:cs="Arial"/>
          <w:b/>
          <w:bCs/>
          <w:lang w:val="lt-LT" w:eastAsia="lt-LT"/>
        </w:rPr>
        <w:t xml:space="preserve">skirta </w:t>
      </w:r>
      <w:r w:rsidR="7B3CD309" w:rsidRPr="32122CA0">
        <w:rPr>
          <w:rFonts w:ascii="Arial" w:hAnsi="Arial" w:cs="Arial"/>
          <w:b/>
          <w:bCs/>
          <w:lang w:val="lt-LT" w:eastAsia="lt-LT"/>
        </w:rPr>
        <w:t xml:space="preserve">„Facebook“ valdytojai bendrovei </w:t>
      </w:r>
      <w:r w:rsidRPr="32122CA0">
        <w:rPr>
          <w:rFonts w:ascii="Arial" w:hAnsi="Arial" w:cs="Arial"/>
          <w:b/>
          <w:bCs/>
          <w:lang w:val="lt-LT" w:eastAsia="lt-LT"/>
        </w:rPr>
        <w:t>„Meta“</w:t>
      </w:r>
      <w:r w:rsidR="189E1D2C" w:rsidRPr="32122CA0">
        <w:rPr>
          <w:rFonts w:ascii="Arial" w:hAnsi="Arial" w:cs="Arial"/>
          <w:b/>
          <w:bCs/>
          <w:lang w:val="lt-LT" w:eastAsia="lt-LT"/>
        </w:rPr>
        <w:t>.</w:t>
      </w:r>
      <w:r w:rsidRPr="32122CA0">
        <w:rPr>
          <w:rFonts w:ascii="Arial" w:hAnsi="Arial" w:cs="Arial"/>
          <w:b/>
          <w:bCs/>
          <w:lang w:val="lt-LT" w:eastAsia="lt-LT"/>
        </w:rPr>
        <w:t xml:space="preserve"> </w:t>
      </w:r>
      <w:r w:rsidR="5B692F08" w:rsidRPr="32122CA0">
        <w:rPr>
          <w:rFonts w:ascii="Arial" w:hAnsi="Arial" w:cs="Arial"/>
          <w:b/>
          <w:bCs/>
          <w:lang w:val="lt-LT" w:eastAsia="lt-LT"/>
        </w:rPr>
        <w:t>T</w:t>
      </w:r>
      <w:r w:rsidRPr="32122CA0">
        <w:rPr>
          <w:rFonts w:ascii="Arial" w:hAnsi="Arial" w:cs="Arial"/>
          <w:b/>
          <w:bCs/>
          <w:lang w:val="lt-LT" w:eastAsia="lt-LT"/>
        </w:rPr>
        <w:t>eism</w:t>
      </w:r>
      <w:r w:rsidR="697FF53E" w:rsidRPr="32122CA0">
        <w:rPr>
          <w:rFonts w:ascii="Arial" w:hAnsi="Arial" w:cs="Arial"/>
          <w:b/>
          <w:bCs/>
          <w:lang w:val="lt-LT" w:eastAsia="lt-LT"/>
        </w:rPr>
        <w:t>as</w:t>
      </w:r>
      <w:r w:rsidRPr="32122CA0">
        <w:rPr>
          <w:rFonts w:ascii="Arial" w:hAnsi="Arial" w:cs="Arial"/>
          <w:b/>
          <w:bCs/>
          <w:lang w:val="lt-LT" w:eastAsia="lt-LT"/>
        </w:rPr>
        <w:t xml:space="preserve"> pripažin</w:t>
      </w:r>
      <w:r w:rsidR="20B4FDC4" w:rsidRPr="32122CA0">
        <w:rPr>
          <w:rFonts w:ascii="Arial" w:hAnsi="Arial" w:cs="Arial"/>
          <w:b/>
          <w:bCs/>
          <w:lang w:val="lt-LT" w:eastAsia="lt-LT"/>
        </w:rPr>
        <w:t>o</w:t>
      </w:r>
      <w:r w:rsidRPr="32122CA0">
        <w:rPr>
          <w:rFonts w:ascii="Arial" w:hAnsi="Arial" w:cs="Arial"/>
          <w:b/>
          <w:bCs/>
          <w:lang w:val="lt-LT" w:eastAsia="lt-LT"/>
        </w:rPr>
        <w:t>,</w:t>
      </w:r>
      <w:r w:rsidR="6C28A49D" w:rsidRPr="32122CA0">
        <w:rPr>
          <w:rFonts w:ascii="Arial" w:hAnsi="Arial" w:cs="Arial"/>
          <w:b/>
          <w:bCs/>
          <w:lang w:val="lt-LT" w:eastAsia="lt-LT"/>
        </w:rPr>
        <w:t xml:space="preserve"> kad</w:t>
      </w:r>
      <w:r w:rsidRPr="32122CA0">
        <w:rPr>
          <w:rFonts w:ascii="Arial" w:hAnsi="Arial" w:cs="Arial"/>
          <w:b/>
          <w:bCs/>
          <w:lang w:val="lt-LT" w:eastAsia="lt-LT"/>
        </w:rPr>
        <w:t xml:space="preserve"> </w:t>
      </w:r>
      <w:r w:rsidR="4E2C272D" w:rsidRPr="32122CA0">
        <w:rPr>
          <w:rFonts w:ascii="Arial" w:hAnsi="Arial" w:cs="Arial"/>
          <w:b/>
          <w:bCs/>
          <w:lang w:val="lt-LT" w:eastAsia="lt-LT"/>
        </w:rPr>
        <w:t>technologijų milžinė</w:t>
      </w:r>
      <w:r w:rsidR="3C6C3985" w:rsidRPr="32122CA0">
        <w:rPr>
          <w:rFonts w:ascii="Arial" w:hAnsi="Arial" w:cs="Arial"/>
          <w:b/>
          <w:bCs/>
          <w:lang w:val="lt-LT" w:eastAsia="lt-LT"/>
        </w:rPr>
        <w:t xml:space="preserve"> sąmoningai kenkė vaikų psichinei sveikatai. </w:t>
      </w:r>
      <w:r w:rsidR="7D99C021" w:rsidRPr="32122CA0">
        <w:rPr>
          <w:rFonts w:ascii="Arial" w:eastAsia="Arial" w:hAnsi="Arial" w:cs="Arial"/>
          <w:b/>
          <w:bCs/>
          <w:lang w:val="lt-LT"/>
        </w:rPr>
        <w:t xml:space="preserve">Šis atvejis dar </w:t>
      </w:r>
      <w:r w:rsidR="6CE6A972" w:rsidRPr="32122CA0">
        <w:rPr>
          <w:rFonts w:ascii="Arial" w:eastAsia="Arial" w:hAnsi="Arial" w:cs="Arial"/>
          <w:b/>
          <w:bCs/>
          <w:lang w:val="lt-LT"/>
        </w:rPr>
        <w:t>daugiau</w:t>
      </w:r>
      <w:r w:rsidR="7D99C021" w:rsidRPr="32122CA0">
        <w:rPr>
          <w:rFonts w:ascii="Arial" w:eastAsia="Arial" w:hAnsi="Arial" w:cs="Arial"/>
          <w:b/>
          <w:bCs/>
          <w:lang w:val="lt-LT"/>
        </w:rPr>
        <w:t xml:space="preserve"> žmonių paskatino iš naujo įvertinti savo santykį su </w:t>
      </w:r>
      <w:r w:rsidR="346DB540" w:rsidRPr="32122CA0">
        <w:rPr>
          <w:rFonts w:ascii="Arial" w:hAnsi="Arial" w:cs="Arial"/>
          <w:b/>
          <w:bCs/>
          <w:lang w:val="lt-LT" w:eastAsia="lt-LT"/>
        </w:rPr>
        <w:t>socialiniais tinklais</w:t>
      </w:r>
      <w:r w:rsidR="7D99C021" w:rsidRPr="32122CA0">
        <w:rPr>
          <w:rFonts w:ascii="Arial" w:hAnsi="Arial" w:cs="Arial"/>
          <w:b/>
          <w:bCs/>
          <w:lang w:val="lt-LT" w:eastAsia="lt-LT"/>
        </w:rPr>
        <w:t>.</w:t>
      </w:r>
      <w:r w:rsidR="00D663E5" w:rsidRPr="32122CA0">
        <w:rPr>
          <w:rFonts w:ascii="Arial" w:hAnsi="Arial" w:cs="Arial"/>
          <w:b/>
          <w:bCs/>
          <w:lang w:val="lt-LT" w:eastAsia="lt-LT"/>
        </w:rPr>
        <w:t xml:space="preserve"> Vis tik s</w:t>
      </w:r>
      <w:r w:rsidR="00842A6B" w:rsidRPr="32122CA0">
        <w:rPr>
          <w:rFonts w:ascii="Arial" w:hAnsi="Arial" w:cs="Arial"/>
          <w:b/>
          <w:bCs/>
          <w:lang w:val="lt-LT" w:eastAsia="lt-LT"/>
        </w:rPr>
        <w:t>prendimas</w:t>
      </w:r>
      <w:r w:rsidR="6B9203F2" w:rsidRPr="32122CA0">
        <w:rPr>
          <w:rFonts w:ascii="Arial" w:hAnsi="Arial" w:cs="Arial"/>
          <w:b/>
          <w:bCs/>
          <w:lang w:val="lt-LT" w:eastAsia="lt-LT"/>
        </w:rPr>
        <w:t xml:space="preserve"> atsisakyti šios platformos</w:t>
      </w:r>
      <w:r w:rsidR="00842A6B" w:rsidRPr="32122CA0">
        <w:rPr>
          <w:rFonts w:ascii="Arial" w:hAnsi="Arial" w:cs="Arial"/>
          <w:b/>
          <w:bCs/>
          <w:lang w:val="lt-LT" w:eastAsia="lt-LT"/>
        </w:rPr>
        <w:t xml:space="preserve"> nėra </w:t>
      </w:r>
      <w:r w:rsidR="22CE37B5" w:rsidRPr="32122CA0">
        <w:rPr>
          <w:rFonts w:ascii="Arial" w:hAnsi="Arial" w:cs="Arial"/>
          <w:b/>
          <w:bCs/>
          <w:lang w:val="lt-LT" w:eastAsia="lt-LT"/>
        </w:rPr>
        <w:t xml:space="preserve">vien </w:t>
      </w:r>
      <w:r w:rsidR="00842A6B" w:rsidRPr="32122CA0">
        <w:rPr>
          <w:rFonts w:ascii="Arial" w:hAnsi="Arial" w:cs="Arial"/>
          <w:b/>
          <w:bCs/>
          <w:lang w:val="lt-LT" w:eastAsia="lt-LT"/>
        </w:rPr>
        <w:t xml:space="preserve">techninis – </w:t>
      </w:r>
      <w:r w:rsidR="73D2C5E9" w:rsidRPr="32122CA0">
        <w:rPr>
          <w:rFonts w:ascii="Arial" w:hAnsi="Arial" w:cs="Arial"/>
          <w:b/>
          <w:bCs/>
          <w:lang w:val="lt-LT" w:eastAsia="lt-LT"/>
        </w:rPr>
        <w:t>ištrynus paskyrą kartu galima netekti</w:t>
      </w:r>
      <w:r w:rsidR="003606AC" w:rsidRPr="32122CA0">
        <w:rPr>
          <w:rFonts w:ascii="Arial" w:hAnsi="Arial" w:cs="Arial"/>
          <w:b/>
          <w:bCs/>
          <w:lang w:val="lt-LT" w:eastAsia="lt-LT"/>
        </w:rPr>
        <w:t xml:space="preserve"> i</w:t>
      </w:r>
      <w:r w:rsidR="00B16290" w:rsidRPr="32122CA0">
        <w:rPr>
          <w:rFonts w:ascii="Arial" w:hAnsi="Arial" w:cs="Arial"/>
          <w:b/>
          <w:bCs/>
          <w:lang w:val="lt-LT" w:eastAsia="lt-LT"/>
        </w:rPr>
        <w:t>r</w:t>
      </w:r>
      <w:r w:rsidR="003606AC" w:rsidRPr="32122CA0">
        <w:rPr>
          <w:rFonts w:ascii="Arial" w:hAnsi="Arial" w:cs="Arial"/>
          <w:b/>
          <w:bCs/>
          <w:lang w:val="lt-LT" w:eastAsia="lt-LT"/>
        </w:rPr>
        <w:t xml:space="preserve"> svarbių prisiminimų</w:t>
      </w:r>
      <w:r w:rsidR="7063F88E" w:rsidRPr="32122CA0">
        <w:rPr>
          <w:rFonts w:ascii="Arial" w:hAnsi="Arial" w:cs="Arial"/>
          <w:b/>
          <w:bCs/>
          <w:lang w:val="lt-LT" w:eastAsia="lt-LT"/>
        </w:rPr>
        <w:t xml:space="preserve">, </w:t>
      </w:r>
      <w:r w:rsidR="25C43418" w:rsidRPr="32122CA0">
        <w:rPr>
          <w:rFonts w:ascii="Arial" w:hAnsi="Arial" w:cs="Arial"/>
          <w:b/>
          <w:bCs/>
          <w:lang w:val="lt-LT" w:eastAsia="lt-LT"/>
        </w:rPr>
        <w:t xml:space="preserve">tokių, </w:t>
      </w:r>
      <w:r w:rsidR="7063F88E" w:rsidRPr="32122CA0">
        <w:rPr>
          <w:rFonts w:ascii="Arial" w:hAnsi="Arial" w:cs="Arial"/>
          <w:b/>
          <w:bCs/>
          <w:lang w:val="lt-LT" w:eastAsia="lt-LT"/>
        </w:rPr>
        <w:t>kaip nuotraukos, asmeniniai įrašai</w:t>
      </w:r>
      <w:r w:rsidR="2CF268F5" w:rsidRPr="32122CA0">
        <w:rPr>
          <w:rFonts w:ascii="Arial" w:hAnsi="Arial" w:cs="Arial"/>
          <w:b/>
          <w:bCs/>
          <w:lang w:val="lt-LT" w:eastAsia="lt-LT"/>
        </w:rPr>
        <w:t xml:space="preserve">, </w:t>
      </w:r>
      <w:r w:rsidR="7063F88E" w:rsidRPr="32122CA0">
        <w:rPr>
          <w:rFonts w:ascii="Arial" w:hAnsi="Arial" w:cs="Arial"/>
          <w:b/>
          <w:bCs/>
          <w:lang w:val="lt-LT" w:eastAsia="lt-LT"/>
        </w:rPr>
        <w:t xml:space="preserve">susirašinėjimai su </w:t>
      </w:r>
      <w:r w:rsidR="00731469" w:rsidRPr="32122CA0">
        <w:rPr>
          <w:rFonts w:ascii="Arial" w:hAnsi="Arial" w:cs="Arial"/>
          <w:b/>
          <w:bCs/>
          <w:lang w:val="lt-LT" w:eastAsia="lt-LT"/>
        </w:rPr>
        <w:t>artimaisiais.</w:t>
      </w:r>
      <w:r w:rsidR="00D03311" w:rsidRPr="32122CA0">
        <w:rPr>
          <w:rFonts w:ascii="Arial" w:hAnsi="Arial" w:cs="Arial"/>
          <w:b/>
          <w:bCs/>
          <w:lang w:val="lt-LT" w:eastAsia="lt-LT"/>
        </w:rPr>
        <w:t xml:space="preserve"> </w:t>
      </w:r>
      <w:r w:rsidR="004D550C" w:rsidRPr="32122CA0">
        <w:rPr>
          <w:rFonts w:ascii="Arial" w:hAnsi="Arial" w:cs="Arial"/>
          <w:b/>
          <w:bCs/>
          <w:lang w:val="lt-LT" w:eastAsia="lt-LT"/>
        </w:rPr>
        <w:t>Išmaniųjų technologijų e</w:t>
      </w:r>
      <w:r w:rsidR="00D03311" w:rsidRPr="32122CA0">
        <w:rPr>
          <w:rFonts w:ascii="Arial" w:hAnsi="Arial" w:cs="Arial"/>
          <w:b/>
          <w:bCs/>
          <w:lang w:val="lt-LT" w:eastAsia="lt-LT"/>
        </w:rPr>
        <w:t xml:space="preserve">kspertas </w:t>
      </w:r>
      <w:r w:rsidR="00714A3F" w:rsidRPr="32122CA0">
        <w:rPr>
          <w:rFonts w:ascii="Arial" w:hAnsi="Arial" w:cs="Arial"/>
          <w:b/>
          <w:bCs/>
          <w:lang w:val="lt-LT" w:eastAsia="lt-LT"/>
        </w:rPr>
        <w:t>pa</w:t>
      </w:r>
      <w:r w:rsidR="004D550C" w:rsidRPr="32122CA0">
        <w:rPr>
          <w:rFonts w:ascii="Arial" w:hAnsi="Arial" w:cs="Arial"/>
          <w:b/>
          <w:bCs/>
          <w:lang w:val="lt-LT" w:eastAsia="lt-LT"/>
        </w:rPr>
        <w:t>taria</w:t>
      </w:r>
      <w:r w:rsidR="00714A3F" w:rsidRPr="32122CA0">
        <w:rPr>
          <w:rFonts w:ascii="Arial" w:hAnsi="Arial" w:cs="Arial"/>
          <w:b/>
          <w:bCs/>
          <w:lang w:val="lt-LT" w:eastAsia="lt-LT"/>
        </w:rPr>
        <w:t>, kaip ištrinti „Facebook“ paskyrą</w:t>
      </w:r>
      <w:r w:rsidR="14BCB78D" w:rsidRPr="32122CA0">
        <w:rPr>
          <w:rFonts w:ascii="Arial" w:hAnsi="Arial" w:cs="Arial"/>
          <w:b/>
          <w:bCs/>
          <w:lang w:val="lt-LT" w:eastAsia="lt-LT"/>
        </w:rPr>
        <w:t>, bet drauge</w:t>
      </w:r>
      <w:r w:rsidR="00714A3F" w:rsidRPr="32122CA0">
        <w:rPr>
          <w:rFonts w:ascii="Arial" w:hAnsi="Arial" w:cs="Arial"/>
          <w:b/>
          <w:bCs/>
          <w:lang w:val="lt-LT" w:eastAsia="lt-LT"/>
        </w:rPr>
        <w:t xml:space="preserve"> </w:t>
      </w:r>
      <w:r w:rsidR="2AB972FB" w:rsidRPr="32122CA0">
        <w:rPr>
          <w:rFonts w:ascii="Arial" w:hAnsi="Arial" w:cs="Arial"/>
          <w:b/>
          <w:bCs/>
          <w:lang w:val="lt-LT" w:eastAsia="lt-LT"/>
        </w:rPr>
        <w:t xml:space="preserve">išsaugoti </w:t>
      </w:r>
      <w:r w:rsidR="00714A3F" w:rsidRPr="32122CA0">
        <w:rPr>
          <w:rFonts w:ascii="Arial" w:hAnsi="Arial" w:cs="Arial"/>
          <w:b/>
          <w:bCs/>
          <w:lang w:val="lt-LT" w:eastAsia="lt-LT"/>
        </w:rPr>
        <w:t>svarbi</w:t>
      </w:r>
      <w:r w:rsidR="26ED62BC" w:rsidRPr="32122CA0">
        <w:rPr>
          <w:rFonts w:ascii="Arial" w:hAnsi="Arial" w:cs="Arial"/>
          <w:b/>
          <w:bCs/>
          <w:lang w:val="lt-LT" w:eastAsia="lt-LT"/>
        </w:rPr>
        <w:t>us</w:t>
      </w:r>
      <w:r w:rsidR="00714A3F" w:rsidRPr="32122CA0">
        <w:rPr>
          <w:rFonts w:ascii="Arial" w:hAnsi="Arial" w:cs="Arial"/>
          <w:b/>
          <w:bCs/>
          <w:lang w:val="lt-LT" w:eastAsia="lt-LT"/>
        </w:rPr>
        <w:t xml:space="preserve"> duomen</w:t>
      </w:r>
      <w:r w:rsidR="55E42A22" w:rsidRPr="32122CA0">
        <w:rPr>
          <w:rFonts w:ascii="Arial" w:hAnsi="Arial" w:cs="Arial"/>
          <w:b/>
          <w:bCs/>
          <w:lang w:val="lt-LT" w:eastAsia="lt-LT"/>
        </w:rPr>
        <w:t>is</w:t>
      </w:r>
      <w:r w:rsidR="16313D3C" w:rsidRPr="32122CA0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32122CA0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32122CA0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975603C" w14:textId="5E6E427B" w:rsidR="00AC359B" w:rsidRDefault="00714A3F" w:rsidP="00D946A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2122CA0">
        <w:rPr>
          <w:rFonts w:ascii="Arial" w:hAnsi="Arial" w:cs="Arial"/>
          <w:lang w:val="lt-LT" w:eastAsia="lt-LT"/>
        </w:rPr>
        <w:t>„</w:t>
      </w:r>
      <w:r w:rsidR="000F686F" w:rsidRPr="32122CA0">
        <w:rPr>
          <w:rFonts w:ascii="Arial" w:hAnsi="Arial" w:cs="Arial"/>
          <w:lang w:val="lt-LT" w:eastAsia="lt-LT"/>
        </w:rPr>
        <w:t xml:space="preserve">Nors „Facebook“ </w:t>
      </w:r>
      <w:r w:rsidR="00F12BCA" w:rsidRPr="32122CA0">
        <w:rPr>
          <w:rFonts w:ascii="Arial" w:hAnsi="Arial" w:cs="Arial"/>
          <w:lang w:val="lt-LT" w:eastAsia="lt-LT"/>
        </w:rPr>
        <w:t xml:space="preserve">pradėjo veikti 2004 metais, Lietuvoje šis socialinis tinklas </w:t>
      </w:r>
      <w:r w:rsidR="00243033" w:rsidRPr="32122CA0">
        <w:rPr>
          <w:rFonts w:ascii="Arial" w:hAnsi="Arial" w:cs="Arial"/>
          <w:lang w:val="lt-LT" w:eastAsia="lt-LT"/>
        </w:rPr>
        <w:t>išpopuliarėjo truputį vėliau</w:t>
      </w:r>
      <w:r w:rsidR="00AF39CA" w:rsidRPr="32122CA0">
        <w:rPr>
          <w:rFonts w:ascii="Arial" w:hAnsi="Arial" w:cs="Arial"/>
          <w:lang w:val="lt-LT" w:eastAsia="lt-LT"/>
        </w:rPr>
        <w:t>, apie 200</w:t>
      </w:r>
      <w:r w:rsidR="000A7C60" w:rsidRPr="32122CA0">
        <w:rPr>
          <w:rFonts w:ascii="Arial" w:hAnsi="Arial" w:cs="Arial"/>
          <w:lang w:val="lt-LT" w:eastAsia="lt-LT"/>
        </w:rPr>
        <w:t>7</w:t>
      </w:r>
      <w:r w:rsidR="00A84214" w:rsidRPr="32122CA0">
        <w:rPr>
          <w:rFonts w:ascii="Arial" w:hAnsi="Arial" w:cs="Arial"/>
          <w:lang w:val="lt-LT" w:eastAsia="lt-LT"/>
        </w:rPr>
        <w:t xml:space="preserve"> </w:t>
      </w:r>
      <w:r w:rsidR="00AF39CA" w:rsidRPr="32122CA0">
        <w:rPr>
          <w:rFonts w:ascii="Arial" w:hAnsi="Arial" w:cs="Arial"/>
          <w:lang w:val="lt-LT" w:eastAsia="lt-LT"/>
        </w:rPr>
        <w:t>metus</w:t>
      </w:r>
      <w:r w:rsidR="00243033" w:rsidRPr="32122CA0">
        <w:rPr>
          <w:rFonts w:ascii="Arial" w:hAnsi="Arial" w:cs="Arial"/>
          <w:lang w:val="lt-LT" w:eastAsia="lt-LT"/>
        </w:rPr>
        <w:t>.</w:t>
      </w:r>
      <w:r w:rsidR="00AF39CA" w:rsidRPr="32122CA0">
        <w:rPr>
          <w:rFonts w:ascii="Arial" w:hAnsi="Arial" w:cs="Arial"/>
          <w:lang w:val="lt-LT" w:eastAsia="lt-LT"/>
        </w:rPr>
        <w:t xml:space="preserve"> </w:t>
      </w:r>
      <w:r w:rsidR="477515B7" w:rsidRPr="32122CA0">
        <w:rPr>
          <w:rFonts w:ascii="Arial" w:hAnsi="Arial" w:cs="Arial"/>
          <w:lang w:val="lt-LT" w:eastAsia="lt-LT"/>
        </w:rPr>
        <w:t xml:space="preserve">Šiandien tai yra populiariausias socialinis tinklas tarp Lietuvos žmonių, turintis bent </w:t>
      </w:r>
      <w:r w:rsidR="0A17310E" w:rsidRPr="32122CA0">
        <w:rPr>
          <w:rFonts w:ascii="Arial" w:hAnsi="Arial" w:cs="Arial"/>
          <w:lang w:val="lt-LT" w:eastAsia="lt-LT"/>
        </w:rPr>
        <w:t>2</w:t>
      </w:r>
      <w:r w:rsidR="477515B7" w:rsidRPr="32122CA0">
        <w:rPr>
          <w:rFonts w:ascii="Arial" w:hAnsi="Arial" w:cs="Arial"/>
          <w:lang w:val="lt-LT" w:eastAsia="lt-LT"/>
        </w:rPr>
        <w:t xml:space="preserve"> mln. </w:t>
      </w:r>
      <w:r w:rsidR="1C5DC1D6" w:rsidRPr="32122CA0">
        <w:rPr>
          <w:rFonts w:ascii="Arial" w:hAnsi="Arial" w:cs="Arial"/>
          <w:lang w:val="lt-LT" w:eastAsia="lt-LT"/>
        </w:rPr>
        <w:t>n</w:t>
      </w:r>
      <w:r w:rsidR="477515B7" w:rsidRPr="32122CA0">
        <w:rPr>
          <w:rFonts w:ascii="Arial" w:hAnsi="Arial" w:cs="Arial"/>
          <w:lang w:val="lt-LT" w:eastAsia="lt-LT"/>
        </w:rPr>
        <w:t>audotojų</w:t>
      </w:r>
      <w:r w:rsidR="005BCC61" w:rsidRPr="32122CA0">
        <w:rPr>
          <w:rFonts w:ascii="Arial" w:hAnsi="Arial" w:cs="Arial"/>
          <w:lang w:val="lt-LT" w:eastAsia="lt-LT"/>
        </w:rPr>
        <w:t>.</w:t>
      </w:r>
      <w:r w:rsidR="703E1232" w:rsidRPr="32122CA0">
        <w:rPr>
          <w:rFonts w:ascii="Arial" w:hAnsi="Arial" w:cs="Arial"/>
          <w:lang w:val="lt-LT" w:eastAsia="lt-LT"/>
        </w:rPr>
        <w:t xml:space="preserve"> </w:t>
      </w:r>
      <w:r w:rsidR="393EFA02" w:rsidRPr="32122CA0">
        <w:rPr>
          <w:rFonts w:ascii="Arial" w:hAnsi="Arial" w:cs="Arial"/>
          <w:lang w:val="lt-LT" w:eastAsia="lt-LT"/>
        </w:rPr>
        <w:t>D</w:t>
      </w:r>
      <w:r w:rsidR="00D946AD" w:rsidRPr="32122CA0">
        <w:rPr>
          <w:rFonts w:ascii="Arial" w:hAnsi="Arial" w:cs="Arial"/>
          <w:lang w:val="lt-LT" w:eastAsia="lt-LT"/>
        </w:rPr>
        <w:t xml:space="preserve">augeliui „Facebook“ </w:t>
      </w:r>
      <w:r w:rsidR="508A084D" w:rsidRPr="32122CA0">
        <w:rPr>
          <w:rFonts w:ascii="Arial" w:hAnsi="Arial" w:cs="Arial"/>
          <w:lang w:val="lt-LT" w:eastAsia="lt-LT"/>
        </w:rPr>
        <w:t xml:space="preserve">– </w:t>
      </w:r>
      <w:r w:rsidR="00D946AD" w:rsidRPr="32122CA0">
        <w:rPr>
          <w:rFonts w:ascii="Arial" w:hAnsi="Arial" w:cs="Arial"/>
          <w:lang w:val="lt-LT" w:eastAsia="lt-LT"/>
        </w:rPr>
        <w:t xml:space="preserve">ne tik bendravimo </w:t>
      </w:r>
      <w:r w:rsidR="25F3848E" w:rsidRPr="32122CA0">
        <w:rPr>
          <w:rFonts w:ascii="Arial" w:hAnsi="Arial" w:cs="Arial"/>
          <w:lang w:val="lt-LT" w:eastAsia="lt-LT"/>
        </w:rPr>
        <w:t>kan</w:t>
      </w:r>
      <w:r w:rsidR="60A415A6" w:rsidRPr="32122CA0">
        <w:rPr>
          <w:rFonts w:ascii="Arial" w:hAnsi="Arial" w:cs="Arial"/>
          <w:lang w:val="lt-LT" w:eastAsia="lt-LT"/>
        </w:rPr>
        <w:t>a</w:t>
      </w:r>
      <w:r w:rsidR="25F3848E" w:rsidRPr="32122CA0">
        <w:rPr>
          <w:rFonts w:ascii="Arial" w:hAnsi="Arial" w:cs="Arial"/>
          <w:lang w:val="lt-LT" w:eastAsia="lt-LT"/>
        </w:rPr>
        <w:t>las</w:t>
      </w:r>
      <w:r w:rsidR="00D946AD" w:rsidRPr="32122CA0">
        <w:rPr>
          <w:rFonts w:ascii="Arial" w:hAnsi="Arial" w:cs="Arial"/>
          <w:lang w:val="lt-LT" w:eastAsia="lt-LT"/>
        </w:rPr>
        <w:t xml:space="preserve">, bet ir </w:t>
      </w:r>
      <w:r w:rsidR="535E2CB8" w:rsidRPr="32122CA0">
        <w:rPr>
          <w:rFonts w:ascii="Arial" w:hAnsi="Arial" w:cs="Arial"/>
          <w:lang w:val="lt-LT" w:eastAsia="lt-LT"/>
        </w:rPr>
        <w:t xml:space="preserve">žmogaus </w:t>
      </w:r>
      <w:r w:rsidR="00D946AD" w:rsidRPr="32122CA0">
        <w:rPr>
          <w:rFonts w:ascii="Arial" w:hAnsi="Arial" w:cs="Arial"/>
          <w:lang w:val="lt-LT" w:eastAsia="lt-LT"/>
        </w:rPr>
        <w:t>istorijos dalis. Čia saugomos svarbios gyvenimo akimirkos</w:t>
      </w:r>
      <w:r w:rsidR="01255759" w:rsidRPr="32122CA0">
        <w:rPr>
          <w:rFonts w:ascii="Arial" w:hAnsi="Arial" w:cs="Arial"/>
          <w:lang w:val="lt-LT" w:eastAsia="lt-LT"/>
        </w:rPr>
        <w:t xml:space="preserve"> – nuotraukos iš mokyklos ar universiteto išleistuvių, vestuvių ir atostogų</w:t>
      </w:r>
      <w:r w:rsidR="00AC359B" w:rsidRPr="32122CA0">
        <w:rPr>
          <w:rFonts w:ascii="Arial" w:hAnsi="Arial" w:cs="Arial"/>
          <w:lang w:val="lt-LT" w:eastAsia="lt-LT"/>
        </w:rPr>
        <w:t>, kurias smagu prisiminti net ir po</w:t>
      </w:r>
      <w:r w:rsidR="00AF39CA" w:rsidRPr="32122CA0">
        <w:rPr>
          <w:rFonts w:ascii="Arial" w:hAnsi="Arial" w:cs="Arial"/>
          <w:lang w:val="lt-LT" w:eastAsia="lt-LT"/>
        </w:rPr>
        <w:t xml:space="preserve"> </w:t>
      </w:r>
      <w:r w:rsidR="3E5FFE6D" w:rsidRPr="32122CA0">
        <w:rPr>
          <w:rFonts w:ascii="Arial" w:hAnsi="Arial" w:cs="Arial"/>
          <w:lang w:val="lt-LT" w:eastAsia="lt-LT"/>
        </w:rPr>
        <w:t xml:space="preserve">daugelio </w:t>
      </w:r>
      <w:r w:rsidR="00A85F0F" w:rsidRPr="32122CA0">
        <w:rPr>
          <w:rFonts w:ascii="Arial" w:hAnsi="Arial" w:cs="Arial"/>
          <w:lang w:val="lt-LT" w:eastAsia="lt-LT"/>
        </w:rPr>
        <w:t>metų“, – sako Andrius Archangelskis, „Bitė Lietuva“ išmaniųjų</w:t>
      </w:r>
      <w:r w:rsidR="00736DA0" w:rsidRPr="32122CA0">
        <w:rPr>
          <w:rFonts w:ascii="Arial" w:hAnsi="Arial" w:cs="Arial"/>
          <w:lang w:val="lt-LT" w:eastAsia="lt-LT"/>
        </w:rPr>
        <w:t xml:space="preserve"> įrenginių</w:t>
      </w:r>
      <w:r w:rsidR="00A85F0F" w:rsidRPr="32122CA0">
        <w:rPr>
          <w:rFonts w:ascii="Arial" w:hAnsi="Arial" w:cs="Arial"/>
          <w:lang w:val="lt-LT" w:eastAsia="lt-LT"/>
        </w:rPr>
        <w:t xml:space="preserve"> ekspertas.</w:t>
      </w:r>
    </w:p>
    <w:p w14:paraId="19B23C97" w14:textId="652A5F9E" w:rsidR="00A85F0F" w:rsidRDefault="00A85F0F" w:rsidP="00D946A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Pasak jo, norint</w:t>
      </w:r>
      <w:r w:rsidR="001B27FB">
        <w:rPr>
          <w:rFonts w:ascii="Arial" w:hAnsi="Arial" w:cs="Arial"/>
          <w:lang w:val="lt-LT" w:eastAsia="lt-LT"/>
        </w:rPr>
        <w:t xml:space="preserve"> atsisakyti</w:t>
      </w:r>
      <w:r>
        <w:rPr>
          <w:rFonts w:ascii="Arial" w:hAnsi="Arial" w:cs="Arial"/>
          <w:lang w:val="lt-LT" w:eastAsia="lt-LT"/>
        </w:rPr>
        <w:t xml:space="preserve"> „Facebook“ paskyr</w:t>
      </w:r>
      <w:r w:rsidR="001B27FB">
        <w:rPr>
          <w:rFonts w:ascii="Arial" w:hAnsi="Arial" w:cs="Arial"/>
          <w:lang w:val="lt-LT" w:eastAsia="lt-LT"/>
        </w:rPr>
        <w:t>os galima rinktis iš dviejų variantų – laikinai ją sustabdyti arba ištrinti visam laikui</w:t>
      </w:r>
      <w:r w:rsidR="00537B7F">
        <w:rPr>
          <w:rFonts w:ascii="Arial" w:hAnsi="Arial" w:cs="Arial"/>
          <w:lang w:val="lt-LT" w:eastAsia="lt-LT"/>
        </w:rPr>
        <w:t>.</w:t>
      </w:r>
    </w:p>
    <w:p w14:paraId="4DE61F75" w14:textId="6479E9A1" w:rsidR="00537B7F" w:rsidRDefault="00537B7F" w:rsidP="00D946A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9D5374">
        <w:rPr>
          <w:rFonts w:ascii="Arial" w:hAnsi="Arial" w:cs="Arial"/>
          <w:lang w:val="lt-LT" w:eastAsia="lt-LT"/>
        </w:rPr>
        <w:t>Laikinas</w:t>
      </w:r>
      <w:r w:rsidR="004D4704">
        <w:rPr>
          <w:rFonts w:ascii="Arial" w:hAnsi="Arial" w:cs="Arial"/>
          <w:lang w:val="lt-LT" w:eastAsia="lt-LT"/>
        </w:rPr>
        <w:t xml:space="preserve"> „Facebook“</w:t>
      </w:r>
      <w:r w:rsidR="009D5374">
        <w:rPr>
          <w:rFonts w:ascii="Arial" w:hAnsi="Arial" w:cs="Arial"/>
          <w:lang w:val="lt-LT" w:eastAsia="lt-LT"/>
        </w:rPr>
        <w:t xml:space="preserve"> paskyros </w:t>
      </w:r>
      <w:r w:rsidR="00061097">
        <w:rPr>
          <w:rFonts w:ascii="Arial" w:hAnsi="Arial" w:cs="Arial"/>
          <w:lang w:val="lt-LT" w:eastAsia="lt-LT"/>
        </w:rPr>
        <w:t>išaktyvinimas</w:t>
      </w:r>
      <w:r w:rsidR="00E46965">
        <w:rPr>
          <w:rFonts w:ascii="Arial" w:hAnsi="Arial" w:cs="Arial"/>
          <w:lang w:val="lt-LT" w:eastAsia="lt-LT"/>
        </w:rPr>
        <w:t xml:space="preserve"> leidžia tapti „nematomu“ kitiems vartotojams, tačiau visa profilyje saugoma informacija – nuotraukos, </w:t>
      </w:r>
      <w:r w:rsidR="00F65A79">
        <w:rPr>
          <w:rFonts w:ascii="Arial" w:hAnsi="Arial" w:cs="Arial"/>
          <w:lang w:val="lt-LT" w:eastAsia="lt-LT"/>
        </w:rPr>
        <w:t xml:space="preserve">draugų sąrašas ir susirašinėjimai – išlieka. Ją bet kada galima atkurti vėl prisijungus prie savo paskyros“, – pasakoja „Bitės </w:t>
      </w:r>
      <w:proofErr w:type="spellStart"/>
      <w:r w:rsidR="00F65A79">
        <w:rPr>
          <w:rFonts w:ascii="Arial" w:hAnsi="Arial" w:cs="Arial"/>
          <w:lang w:val="lt-LT" w:eastAsia="lt-LT"/>
        </w:rPr>
        <w:t>Profas</w:t>
      </w:r>
      <w:proofErr w:type="spellEnd"/>
      <w:r w:rsidR="00F65A79">
        <w:rPr>
          <w:rFonts w:ascii="Arial" w:hAnsi="Arial" w:cs="Arial"/>
          <w:lang w:val="lt-LT" w:eastAsia="lt-LT"/>
        </w:rPr>
        <w:t>“.</w:t>
      </w:r>
    </w:p>
    <w:p w14:paraId="608BB295" w14:textId="4B3F049D" w:rsidR="00F65A79" w:rsidRDefault="00262E42" w:rsidP="00D946A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C0FA0F9">
        <w:rPr>
          <w:rFonts w:ascii="Arial" w:hAnsi="Arial" w:cs="Arial"/>
          <w:lang w:val="lt-LT" w:eastAsia="lt-LT"/>
        </w:rPr>
        <w:t>Pasirinkus ištrinti</w:t>
      </w:r>
      <w:r w:rsidR="005D0019" w:rsidRPr="2C0FA0F9">
        <w:rPr>
          <w:rFonts w:ascii="Arial" w:hAnsi="Arial" w:cs="Arial"/>
          <w:lang w:val="lt-LT" w:eastAsia="lt-LT"/>
        </w:rPr>
        <w:t xml:space="preserve"> „Facebook“</w:t>
      </w:r>
      <w:r w:rsidRPr="2C0FA0F9">
        <w:rPr>
          <w:rFonts w:ascii="Arial" w:hAnsi="Arial" w:cs="Arial"/>
          <w:lang w:val="lt-LT" w:eastAsia="lt-LT"/>
        </w:rPr>
        <w:t xml:space="preserve"> paskyrą</w:t>
      </w:r>
      <w:r w:rsidR="1A35175A" w:rsidRPr="2C0FA0F9">
        <w:rPr>
          <w:rFonts w:ascii="Arial" w:hAnsi="Arial" w:cs="Arial"/>
          <w:lang w:val="lt-LT" w:eastAsia="lt-LT"/>
        </w:rPr>
        <w:t xml:space="preserve"> visam laikui</w:t>
      </w:r>
      <w:r w:rsidR="005D0019" w:rsidRPr="2C0FA0F9">
        <w:rPr>
          <w:rFonts w:ascii="Arial" w:hAnsi="Arial" w:cs="Arial"/>
          <w:lang w:val="lt-LT" w:eastAsia="lt-LT"/>
        </w:rPr>
        <w:t>, kartu bus panaikinti ir visi duomenys – tai yra negrįžtamas procesas</w:t>
      </w:r>
      <w:r w:rsidR="00DC0608" w:rsidRPr="2C0FA0F9">
        <w:rPr>
          <w:rFonts w:ascii="Arial" w:hAnsi="Arial" w:cs="Arial"/>
          <w:lang w:val="lt-LT" w:eastAsia="lt-LT"/>
        </w:rPr>
        <w:t>, perspėja A. Archangel</w:t>
      </w:r>
      <w:r w:rsidR="004D4704" w:rsidRPr="2C0FA0F9">
        <w:rPr>
          <w:rFonts w:ascii="Arial" w:hAnsi="Arial" w:cs="Arial"/>
          <w:lang w:val="lt-LT" w:eastAsia="lt-LT"/>
        </w:rPr>
        <w:t>s</w:t>
      </w:r>
      <w:r w:rsidR="00DC0608" w:rsidRPr="2C0FA0F9">
        <w:rPr>
          <w:rFonts w:ascii="Arial" w:hAnsi="Arial" w:cs="Arial"/>
          <w:lang w:val="lt-LT" w:eastAsia="lt-LT"/>
        </w:rPr>
        <w:t>kis. Tad prieš pašalinant paskyrą rekomenduojama išsaugoti visą sukauptą</w:t>
      </w:r>
      <w:r w:rsidR="00BF090C" w:rsidRPr="2C0FA0F9">
        <w:rPr>
          <w:rFonts w:ascii="Arial" w:hAnsi="Arial" w:cs="Arial"/>
          <w:lang w:val="lt-LT" w:eastAsia="lt-LT"/>
        </w:rPr>
        <w:t xml:space="preserve"> istoriją</w:t>
      </w:r>
      <w:r w:rsidR="00DC0608" w:rsidRPr="2C0FA0F9">
        <w:rPr>
          <w:rFonts w:ascii="Arial" w:hAnsi="Arial" w:cs="Arial"/>
          <w:lang w:val="lt-LT" w:eastAsia="lt-LT"/>
        </w:rPr>
        <w:t>.</w:t>
      </w:r>
    </w:p>
    <w:p w14:paraId="7BAE89F9" w14:textId="17591EDD" w:rsidR="00B572D4" w:rsidRPr="00B572D4" w:rsidRDefault="00B572D4" w:rsidP="00B572D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2122CA0">
        <w:rPr>
          <w:rFonts w:ascii="Arial" w:hAnsi="Arial" w:cs="Arial"/>
          <w:lang w:val="lt-LT" w:eastAsia="lt-LT"/>
        </w:rPr>
        <w:t>„Prieš ištrinant</w:t>
      </w:r>
      <w:r w:rsidR="00BF090C" w:rsidRPr="32122CA0">
        <w:rPr>
          <w:rFonts w:ascii="Arial" w:hAnsi="Arial" w:cs="Arial"/>
          <w:lang w:val="lt-LT" w:eastAsia="lt-LT"/>
        </w:rPr>
        <w:t xml:space="preserve"> „Facebook“</w:t>
      </w:r>
      <w:r w:rsidRPr="32122CA0">
        <w:rPr>
          <w:rFonts w:ascii="Arial" w:hAnsi="Arial" w:cs="Arial"/>
          <w:lang w:val="lt-LT" w:eastAsia="lt-LT"/>
        </w:rPr>
        <w:t xml:space="preserve"> paskyrą verta pasinaudoti galimybe atsisiųsti visus savo duomenis. Tai leidžia išsaugoti ne tik nuotraukas ar įrašus, bet ir svarbius susirašinėjimus. </w:t>
      </w:r>
      <w:r w:rsidR="00C869EA" w:rsidRPr="32122CA0">
        <w:rPr>
          <w:rFonts w:ascii="Arial" w:hAnsi="Arial" w:cs="Arial"/>
          <w:lang w:val="lt-LT" w:eastAsia="lt-LT"/>
        </w:rPr>
        <w:t>Žmonės</w:t>
      </w:r>
      <w:r w:rsidRPr="32122CA0">
        <w:rPr>
          <w:rFonts w:ascii="Arial" w:hAnsi="Arial" w:cs="Arial"/>
          <w:lang w:val="lt-LT" w:eastAsia="lt-LT"/>
        </w:rPr>
        <w:t xml:space="preserve"> gali patys pasirinkti, kokią informaciją nori išsisaugoti ir kur ją laikyti – savo įrenginyje ar debesyje“, – pažymi </w:t>
      </w:r>
      <w:r w:rsidR="00BF090C" w:rsidRPr="32122CA0">
        <w:rPr>
          <w:rFonts w:ascii="Arial" w:hAnsi="Arial" w:cs="Arial"/>
          <w:lang w:val="lt-LT" w:eastAsia="lt-LT"/>
        </w:rPr>
        <w:t xml:space="preserve">skaitmeninių paslaugų bendrovės </w:t>
      </w:r>
      <w:r w:rsidRPr="32122CA0">
        <w:rPr>
          <w:rFonts w:ascii="Arial" w:hAnsi="Arial" w:cs="Arial"/>
          <w:lang w:val="lt-LT" w:eastAsia="lt-LT"/>
        </w:rPr>
        <w:t xml:space="preserve">„Bitė“ </w:t>
      </w:r>
      <w:r w:rsidR="00BF090C" w:rsidRPr="32122CA0">
        <w:rPr>
          <w:rFonts w:ascii="Arial" w:hAnsi="Arial" w:cs="Arial"/>
          <w:lang w:val="lt-LT" w:eastAsia="lt-LT"/>
        </w:rPr>
        <w:t>išmaniųjų įrenginių ekspertas</w:t>
      </w:r>
      <w:r w:rsidRPr="32122CA0">
        <w:rPr>
          <w:rFonts w:ascii="Arial" w:hAnsi="Arial" w:cs="Arial"/>
          <w:lang w:val="lt-LT" w:eastAsia="lt-LT"/>
        </w:rPr>
        <w:t>.</w:t>
      </w:r>
    </w:p>
    <w:p w14:paraId="15E11668" w14:textId="38C60856" w:rsidR="006853AA" w:rsidRDefault="00B572D4" w:rsidP="00B572D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B572D4">
        <w:rPr>
          <w:rFonts w:ascii="Arial" w:hAnsi="Arial" w:cs="Arial"/>
          <w:lang w:val="lt-LT" w:eastAsia="lt-LT"/>
        </w:rPr>
        <w:t>Duomen</w:t>
      </w:r>
      <w:r w:rsidR="00C869EA">
        <w:rPr>
          <w:rFonts w:ascii="Arial" w:hAnsi="Arial" w:cs="Arial"/>
          <w:lang w:val="lt-LT" w:eastAsia="lt-LT"/>
        </w:rPr>
        <w:t xml:space="preserve">is atsisiųsti galima atsidarius savo „Facebook“ </w:t>
      </w:r>
      <w:r w:rsidRPr="00B572D4">
        <w:rPr>
          <w:rFonts w:ascii="Arial" w:hAnsi="Arial" w:cs="Arial"/>
          <w:lang w:val="lt-LT" w:eastAsia="lt-LT"/>
        </w:rPr>
        <w:t>paskyros nustatymu</w:t>
      </w:r>
      <w:r w:rsidR="005D7DAC">
        <w:rPr>
          <w:rFonts w:ascii="Arial" w:hAnsi="Arial" w:cs="Arial"/>
          <w:lang w:val="lt-LT" w:eastAsia="lt-LT"/>
        </w:rPr>
        <w:t>ose esantį „Paskyrų centrą“</w:t>
      </w:r>
      <w:r w:rsidR="006853AA">
        <w:rPr>
          <w:rFonts w:ascii="Arial" w:hAnsi="Arial" w:cs="Arial"/>
          <w:lang w:val="lt-LT" w:eastAsia="lt-LT"/>
        </w:rPr>
        <w:t xml:space="preserve"> ir tuomet pasirinkus „Jūsų informacija ir leidimai“ </w:t>
      </w:r>
      <w:r w:rsidR="00F572D6">
        <w:rPr>
          <w:rFonts w:ascii="Arial" w:hAnsi="Arial" w:cs="Arial"/>
          <w:lang w:val="lt-LT" w:eastAsia="lt-LT"/>
        </w:rPr>
        <w:t xml:space="preserve">bei </w:t>
      </w:r>
      <w:r w:rsidR="006853AA">
        <w:rPr>
          <w:rFonts w:ascii="Arial" w:hAnsi="Arial" w:cs="Arial"/>
          <w:lang w:val="lt-LT" w:eastAsia="lt-LT"/>
        </w:rPr>
        <w:t>„Savo informacijos eksportavimas“.</w:t>
      </w:r>
      <w:r w:rsidR="00F572D6">
        <w:rPr>
          <w:rFonts w:ascii="Arial" w:hAnsi="Arial" w:cs="Arial"/>
          <w:lang w:val="lt-LT" w:eastAsia="lt-LT"/>
        </w:rPr>
        <w:t xml:space="preserve"> Kai tik duomenys bus išsaugoti, apie tai būsite informuoti el. laišku</w:t>
      </w:r>
    </w:p>
    <w:p w14:paraId="1C01400F" w14:textId="11EF9DF6" w:rsidR="00F572D6" w:rsidRDefault="00F572D6" w:rsidP="2C0FA0F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C0FA0F9">
        <w:rPr>
          <w:rFonts w:ascii="Arial" w:hAnsi="Arial" w:cs="Arial"/>
          <w:lang w:val="lt-LT" w:eastAsia="lt-LT"/>
        </w:rPr>
        <w:t>„</w:t>
      </w:r>
      <w:r w:rsidR="0F1A5C61" w:rsidRPr="2C0FA0F9">
        <w:rPr>
          <w:rFonts w:ascii="Arial" w:hAnsi="Arial" w:cs="Arial"/>
          <w:lang w:val="lt-LT" w:eastAsia="lt-LT"/>
        </w:rPr>
        <w:t>Vis dėlto, jei pasirinkote išsaugoti savo publikuotus įrašus, negalėsite matyti po jais buvusių reakcijų ir komentarų. Taip pat nematysite kitų parašytų komentarų, nes tai yra ne jūsų, o kitų žmonių duomenys. Dėl to k</w:t>
      </w:r>
      <w:r w:rsidR="77CCA870" w:rsidRPr="2C0FA0F9">
        <w:rPr>
          <w:rFonts w:ascii="Arial" w:hAnsi="Arial" w:cs="Arial"/>
          <w:lang w:val="lt-LT" w:eastAsia="lt-LT"/>
        </w:rPr>
        <w:t>ai kurie išsaugoti duomenys gali pasirodyti „sausi“ – matysite tik savo komentarus ar veiksmus, tačiau nebus aišku, kokiame kontekste jie padaryti. Vis tik susirašinėjimai išlieka pilni ir leidžia išsaugoti svarbius draugų susirašinėjimus ar</w:t>
      </w:r>
      <w:r w:rsidR="7CCFAAD5" w:rsidRPr="2C0FA0F9">
        <w:rPr>
          <w:rFonts w:ascii="Arial" w:hAnsi="Arial" w:cs="Arial"/>
          <w:lang w:val="lt-LT" w:eastAsia="lt-LT"/>
        </w:rPr>
        <w:t xml:space="preserve"> pirmuosius</w:t>
      </w:r>
      <w:r w:rsidR="77CCA870" w:rsidRPr="2C0FA0F9">
        <w:rPr>
          <w:rFonts w:ascii="Arial" w:hAnsi="Arial" w:cs="Arial"/>
          <w:lang w:val="lt-LT" w:eastAsia="lt-LT"/>
        </w:rPr>
        <w:t xml:space="preserve"> meilės prisipažinimus“, – šypsosi A. Archangelskis.</w:t>
      </w:r>
    </w:p>
    <w:p w14:paraId="1BE64FEB" w14:textId="152F6B4B" w:rsidR="2C0FA0F9" w:rsidRDefault="2C0FA0F9" w:rsidP="2C0FA0F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1E10B699" w14:textId="77777777" w:rsidR="0079782E" w:rsidRPr="00092CEB" w:rsidRDefault="0079782E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BC9D" w14:textId="77777777" w:rsidR="00C260F8" w:rsidRDefault="00C260F8">
      <w:pPr>
        <w:spacing w:after="0" w:line="240" w:lineRule="auto"/>
      </w:pPr>
      <w:r>
        <w:separator/>
      </w:r>
    </w:p>
  </w:endnote>
  <w:endnote w:type="continuationSeparator" w:id="0">
    <w:p w14:paraId="780781D1" w14:textId="77777777" w:rsidR="00C260F8" w:rsidRDefault="00C260F8">
      <w:pPr>
        <w:spacing w:after="0" w:line="240" w:lineRule="auto"/>
      </w:pPr>
      <w:r>
        <w:continuationSeparator/>
      </w:r>
    </w:p>
  </w:endnote>
  <w:endnote w:type="continuationNotice" w:id="1">
    <w:p w14:paraId="13CF69E1" w14:textId="77777777" w:rsidR="00C260F8" w:rsidRDefault="00C26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1E5C" w14:textId="77777777" w:rsidR="00C260F8" w:rsidRDefault="00C260F8">
      <w:pPr>
        <w:spacing w:after="0" w:line="240" w:lineRule="auto"/>
      </w:pPr>
      <w:r>
        <w:separator/>
      </w:r>
    </w:p>
  </w:footnote>
  <w:footnote w:type="continuationSeparator" w:id="0">
    <w:p w14:paraId="0C373D78" w14:textId="77777777" w:rsidR="00C260F8" w:rsidRDefault="00C260F8">
      <w:pPr>
        <w:spacing w:after="0" w:line="240" w:lineRule="auto"/>
      </w:pPr>
      <w:r>
        <w:continuationSeparator/>
      </w:r>
    </w:p>
  </w:footnote>
  <w:footnote w:type="continuationNotice" w:id="1">
    <w:p w14:paraId="6369554C" w14:textId="77777777" w:rsidR="00C260F8" w:rsidRDefault="00C26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12CE"/>
    <w:rsid w:val="00032AD2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1097"/>
    <w:rsid w:val="000622C3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5EA"/>
    <w:rsid w:val="000A27DE"/>
    <w:rsid w:val="000A40FF"/>
    <w:rsid w:val="000A7C60"/>
    <w:rsid w:val="000B33EB"/>
    <w:rsid w:val="000B6B07"/>
    <w:rsid w:val="000C0987"/>
    <w:rsid w:val="000C33B4"/>
    <w:rsid w:val="000C3BE2"/>
    <w:rsid w:val="000C738A"/>
    <w:rsid w:val="000C7570"/>
    <w:rsid w:val="000D35DE"/>
    <w:rsid w:val="000D5B86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0F686F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30C6"/>
    <w:rsid w:val="00165512"/>
    <w:rsid w:val="00165603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7FB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3518"/>
    <w:rsid w:val="001D5BDF"/>
    <w:rsid w:val="001E016D"/>
    <w:rsid w:val="001E14BC"/>
    <w:rsid w:val="001E278F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3033"/>
    <w:rsid w:val="00243E22"/>
    <w:rsid w:val="0025052D"/>
    <w:rsid w:val="00250D06"/>
    <w:rsid w:val="00252FCC"/>
    <w:rsid w:val="00253CB9"/>
    <w:rsid w:val="00254264"/>
    <w:rsid w:val="002612D0"/>
    <w:rsid w:val="00262E42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3089"/>
    <w:rsid w:val="002D50B8"/>
    <w:rsid w:val="002D583C"/>
    <w:rsid w:val="002D6E99"/>
    <w:rsid w:val="002D729E"/>
    <w:rsid w:val="002E00CC"/>
    <w:rsid w:val="002E0530"/>
    <w:rsid w:val="002E306F"/>
    <w:rsid w:val="002E4691"/>
    <w:rsid w:val="002F0D4D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2FC8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06AC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64DA2"/>
    <w:rsid w:val="0047268A"/>
    <w:rsid w:val="00475B8D"/>
    <w:rsid w:val="004767C5"/>
    <w:rsid w:val="00477071"/>
    <w:rsid w:val="00477B9A"/>
    <w:rsid w:val="004811ED"/>
    <w:rsid w:val="00483113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4704"/>
    <w:rsid w:val="004D550C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B7F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303D"/>
    <w:rsid w:val="0059008E"/>
    <w:rsid w:val="005906B4"/>
    <w:rsid w:val="00591686"/>
    <w:rsid w:val="00594E2E"/>
    <w:rsid w:val="0059516F"/>
    <w:rsid w:val="00597FBC"/>
    <w:rsid w:val="005A1ABD"/>
    <w:rsid w:val="005A3B8D"/>
    <w:rsid w:val="005B32CD"/>
    <w:rsid w:val="005B462B"/>
    <w:rsid w:val="005B52A5"/>
    <w:rsid w:val="005B6979"/>
    <w:rsid w:val="005B6C45"/>
    <w:rsid w:val="005B6E29"/>
    <w:rsid w:val="005BCC61"/>
    <w:rsid w:val="005C23ED"/>
    <w:rsid w:val="005D0019"/>
    <w:rsid w:val="005D0180"/>
    <w:rsid w:val="005D3053"/>
    <w:rsid w:val="005D586A"/>
    <w:rsid w:val="005D5A62"/>
    <w:rsid w:val="005D692A"/>
    <w:rsid w:val="005D7DAC"/>
    <w:rsid w:val="005E33E0"/>
    <w:rsid w:val="005E38C3"/>
    <w:rsid w:val="005E4872"/>
    <w:rsid w:val="005E5E6A"/>
    <w:rsid w:val="005F3635"/>
    <w:rsid w:val="005F5144"/>
    <w:rsid w:val="00600418"/>
    <w:rsid w:val="006020B7"/>
    <w:rsid w:val="00602D5E"/>
    <w:rsid w:val="006042A9"/>
    <w:rsid w:val="00605D52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0D65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53AA"/>
    <w:rsid w:val="00686028"/>
    <w:rsid w:val="006920B5"/>
    <w:rsid w:val="00692C71"/>
    <w:rsid w:val="00694BA4"/>
    <w:rsid w:val="006A0891"/>
    <w:rsid w:val="006A0E99"/>
    <w:rsid w:val="006A381F"/>
    <w:rsid w:val="006A662F"/>
    <w:rsid w:val="006B2222"/>
    <w:rsid w:val="006B3FF4"/>
    <w:rsid w:val="006B7DF7"/>
    <w:rsid w:val="006C558D"/>
    <w:rsid w:val="006C7177"/>
    <w:rsid w:val="006D44EA"/>
    <w:rsid w:val="006E4464"/>
    <w:rsid w:val="006E766B"/>
    <w:rsid w:val="006F42CD"/>
    <w:rsid w:val="00701058"/>
    <w:rsid w:val="00702EB4"/>
    <w:rsid w:val="0071094E"/>
    <w:rsid w:val="0071488B"/>
    <w:rsid w:val="00714A3F"/>
    <w:rsid w:val="007179F3"/>
    <w:rsid w:val="00720DC1"/>
    <w:rsid w:val="00721AF1"/>
    <w:rsid w:val="007250F8"/>
    <w:rsid w:val="00731469"/>
    <w:rsid w:val="00733B19"/>
    <w:rsid w:val="00735836"/>
    <w:rsid w:val="00736DA0"/>
    <w:rsid w:val="0073717D"/>
    <w:rsid w:val="00741001"/>
    <w:rsid w:val="00741252"/>
    <w:rsid w:val="00745E6B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B04B0"/>
    <w:rsid w:val="007B19EF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2A6B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17638"/>
    <w:rsid w:val="00923CFF"/>
    <w:rsid w:val="00924411"/>
    <w:rsid w:val="00924DA0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7AF"/>
    <w:rsid w:val="009A2809"/>
    <w:rsid w:val="009A3560"/>
    <w:rsid w:val="009A59B2"/>
    <w:rsid w:val="009B38A1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D5374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5053B"/>
    <w:rsid w:val="00A5262F"/>
    <w:rsid w:val="00A52D6C"/>
    <w:rsid w:val="00A56AC5"/>
    <w:rsid w:val="00A61B36"/>
    <w:rsid w:val="00A61F16"/>
    <w:rsid w:val="00A62246"/>
    <w:rsid w:val="00A6579B"/>
    <w:rsid w:val="00A71EE4"/>
    <w:rsid w:val="00A7252A"/>
    <w:rsid w:val="00A72C1D"/>
    <w:rsid w:val="00A737D6"/>
    <w:rsid w:val="00A75E3F"/>
    <w:rsid w:val="00A773CF"/>
    <w:rsid w:val="00A83E4D"/>
    <w:rsid w:val="00A84214"/>
    <w:rsid w:val="00A85F0F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1C7F"/>
    <w:rsid w:val="00AC2BB4"/>
    <w:rsid w:val="00AC2E35"/>
    <w:rsid w:val="00AC359B"/>
    <w:rsid w:val="00AC5661"/>
    <w:rsid w:val="00AD2D6C"/>
    <w:rsid w:val="00AD5C7C"/>
    <w:rsid w:val="00AD6A28"/>
    <w:rsid w:val="00AD7624"/>
    <w:rsid w:val="00AF095D"/>
    <w:rsid w:val="00AF16E0"/>
    <w:rsid w:val="00AF39CA"/>
    <w:rsid w:val="00AF424A"/>
    <w:rsid w:val="00B04BE0"/>
    <w:rsid w:val="00B053FB"/>
    <w:rsid w:val="00B06DD4"/>
    <w:rsid w:val="00B0789B"/>
    <w:rsid w:val="00B15156"/>
    <w:rsid w:val="00B16290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27A5"/>
    <w:rsid w:val="00B46BDA"/>
    <w:rsid w:val="00B46D5D"/>
    <w:rsid w:val="00B4711D"/>
    <w:rsid w:val="00B501F1"/>
    <w:rsid w:val="00B505DD"/>
    <w:rsid w:val="00B5500F"/>
    <w:rsid w:val="00B572D4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8B2"/>
    <w:rsid w:val="00BA7BD8"/>
    <w:rsid w:val="00BB0432"/>
    <w:rsid w:val="00BB0447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6A8E"/>
    <w:rsid w:val="00BD6E51"/>
    <w:rsid w:val="00BE04EF"/>
    <w:rsid w:val="00BE1F64"/>
    <w:rsid w:val="00BE3EF8"/>
    <w:rsid w:val="00BF0203"/>
    <w:rsid w:val="00BF090C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260F8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69EA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E6B16"/>
    <w:rsid w:val="00CF0737"/>
    <w:rsid w:val="00CF0C85"/>
    <w:rsid w:val="00CF30E5"/>
    <w:rsid w:val="00CF31AF"/>
    <w:rsid w:val="00CF4B6D"/>
    <w:rsid w:val="00CF72C6"/>
    <w:rsid w:val="00D03311"/>
    <w:rsid w:val="00D0639C"/>
    <w:rsid w:val="00D0669D"/>
    <w:rsid w:val="00D1095A"/>
    <w:rsid w:val="00D132AF"/>
    <w:rsid w:val="00D133B4"/>
    <w:rsid w:val="00D2014A"/>
    <w:rsid w:val="00D224B3"/>
    <w:rsid w:val="00D24F92"/>
    <w:rsid w:val="00D26649"/>
    <w:rsid w:val="00D3261E"/>
    <w:rsid w:val="00D329FB"/>
    <w:rsid w:val="00D3431B"/>
    <w:rsid w:val="00D34D0F"/>
    <w:rsid w:val="00D37060"/>
    <w:rsid w:val="00D40065"/>
    <w:rsid w:val="00D44DFD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663E5"/>
    <w:rsid w:val="00D72416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46AD"/>
    <w:rsid w:val="00D979F0"/>
    <w:rsid w:val="00DA4A50"/>
    <w:rsid w:val="00DA4C12"/>
    <w:rsid w:val="00DA669D"/>
    <w:rsid w:val="00DB0778"/>
    <w:rsid w:val="00DB3A2A"/>
    <w:rsid w:val="00DB3D6F"/>
    <w:rsid w:val="00DB5CCC"/>
    <w:rsid w:val="00DB6E82"/>
    <w:rsid w:val="00DB7E0C"/>
    <w:rsid w:val="00DC0608"/>
    <w:rsid w:val="00DC7393"/>
    <w:rsid w:val="00DC7854"/>
    <w:rsid w:val="00DD0D75"/>
    <w:rsid w:val="00DD2EF4"/>
    <w:rsid w:val="00DE3950"/>
    <w:rsid w:val="00DE40A9"/>
    <w:rsid w:val="00DE54F5"/>
    <w:rsid w:val="00DE7465"/>
    <w:rsid w:val="00DF159A"/>
    <w:rsid w:val="00DF17CE"/>
    <w:rsid w:val="00DF3B46"/>
    <w:rsid w:val="00DF4369"/>
    <w:rsid w:val="00DF7B31"/>
    <w:rsid w:val="00DF7BDC"/>
    <w:rsid w:val="00E0175A"/>
    <w:rsid w:val="00E03233"/>
    <w:rsid w:val="00E0756E"/>
    <w:rsid w:val="00E10239"/>
    <w:rsid w:val="00E159BF"/>
    <w:rsid w:val="00E22EA9"/>
    <w:rsid w:val="00E23C10"/>
    <w:rsid w:val="00E24921"/>
    <w:rsid w:val="00E2528F"/>
    <w:rsid w:val="00E26B14"/>
    <w:rsid w:val="00E31E82"/>
    <w:rsid w:val="00E32EF2"/>
    <w:rsid w:val="00E428C5"/>
    <w:rsid w:val="00E45761"/>
    <w:rsid w:val="00E46965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176"/>
    <w:rsid w:val="00F0665D"/>
    <w:rsid w:val="00F070F3"/>
    <w:rsid w:val="00F101D8"/>
    <w:rsid w:val="00F114D0"/>
    <w:rsid w:val="00F11F71"/>
    <w:rsid w:val="00F12BCA"/>
    <w:rsid w:val="00F166C0"/>
    <w:rsid w:val="00F17E2F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F48"/>
    <w:rsid w:val="00F572D6"/>
    <w:rsid w:val="00F601AE"/>
    <w:rsid w:val="00F615E2"/>
    <w:rsid w:val="00F65A79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C64FC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7CB4"/>
    <w:rsid w:val="011454E1"/>
    <w:rsid w:val="01255759"/>
    <w:rsid w:val="012B3F8B"/>
    <w:rsid w:val="01314B40"/>
    <w:rsid w:val="01352690"/>
    <w:rsid w:val="01549CD9"/>
    <w:rsid w:val="01A9617E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17310E"/>
    <w:rsid w:val="0A3807F9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BC0291A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EFFEF26"/>
    <w:rsid w:val="0F095B20"/>
    <w:rsid w:val="0F0B49D2"/>
    <w:rsid w:val="0F1A5C61"/>
    <w:rsid w:val="0F89A0D0"/>
    <w:rsid w:val="0F903E7F"/>
    <w:rsid w:val="0FD18B8B"/>
    <w:rsid w:val="0FD5C36B"/>
    <w:rsid w:val="0FE6DA64"/>
    <w:rsid w:val="0FE728B5"/>
    <w:rsid w:val="0FE943B2"/>
    <w:rsid w:val="0FFC43DC"/>
    <w:rsid w:val="105BE4F8"/>
    <w:rsid w:val="1078874F"/>
    <w:rsid w:val="10B4A958"/>
    <w:rsid w:val="10B574B6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DA9A31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4BCB78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9E1D2C"/>
    <w:rsid w:val="189EF6FF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35175A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371CB8"/>
    <w:rsid w:val="1B440A9C"/>
    <w:rsid w:val="1B6D99DF"/>
    <w:rsid w:val="1B8C6B62"/>
    <w:rsid w:val="1B9B0C6C"/>
    <w:rsid w:val="1BE913E2"/>
    <w:rsid w:val="1BFA046F"/>
    <w:rsid w:val="1C4A5006"/>
    <w:rsid w:val="1C5DC1D6"/>
    <w:rsid w:val="1C61C5EE"/>
    <w:rsid w:val="1C6E4314"/>
    <w:rsid w:val="1CBC5F39"/>
    <w:rsid w:val="1CE73487"/>
    <w:rsid w:val="1D3BD9FE"/>
    <w:rsid w:val="1D65355A"/>
    <w:rsid w:val="1D793CE8"/>
    <w:rsid w:val="1D9D4D4B"/>
    <w:rsid w:val="1E09FBC6"/>
    <w:rsid w:val="1E279846"/>
    <w:rsid w:val="1E36D643"/>
    <w:rsid w:val="1E94E073"/>
    <w:rsid w:val="1EAF2D6A"/>
    <w:rsid w:val="1EE91D9C"/>
    <w:rsid w:val="1EED5169"/>
    <w:rsid w:val="1EF4618D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4FDC4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2CE37B5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79DFEA"/>
    <w:rsid w:val="24BB7AF7"/>
    <w:rsid w:val="2505A4BF"/>
    <w:rsid w:val="25109890"/>
    <w:rsid w:val="2519FFAC"/>
    <w:rsid w:val="25370B1B"/>
    <w:rsid w:val="25C43418"/>
    <w:rsid w:val="25F0B64E"/>
    <w:rsid w:val="25F3848E"/>
    <w:rsid w:val="25FE92E3"/>
    <w:rsid w:val="263CCA28"/>
    <w:rsid w:val="26796E6A"/>
    <w:rsid w:val="26AC80E4"/>
    <w:rsid w:val="26D08BD2"/>
    <w:rsid w:val="26ED62BC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4659D7"/>
    <w:rsid w:val="29C69F6C"/>
    <w:rsid w:val="29D097D3"/>
    <w:rsid w:val="2A2D0721"/>
    <w:rsid w:val="2A52B763"/>
    <w:rsid w:val="2A61377C"/>
    <w:rsid w:val="2A6513D9"/>
    <w:rsid w:val="2AB53671"/>
    <w:rsid w:val="2AB972FB"/>
    <w:rsid w:val="2AF68886"/>
    <w:rsid w:val="2AFBC5D8"/>
    <w:rsid w:val="2B0967B5"/>
    <w:rsid w:val="2C0FA0F9"/>
    <w:rsid w:val="2C184E65"/>
    <w:rsid w:val="2C273E7D"/>
    <w:rsid w:val="2C55D22B"/>
    <w:rsid w:val="2CF267C0"/>
    <w:rsid w:val="2CF268F5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0F53492"/>
    <w:rsid w:val="3198C32D"/>
    <w:rsid w:val="31C01261"/>
    <w:rsid w:val="31C859D2"/>
    <w:rsid w:val="31D5AD92"/>
    <w:rsid w:val="31E5EA42"/>
    <w:rsid w:val="31FAB729"/>
    <w:rsid w:val="31FC77C8"/>
    <w:rsid w:val="32122CA0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6DB540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57B485"/>
    <w:rsid w:val="37AD5A5F"/>
    <w:rsid w:val="381AF1EB"/>
    <w:rsid w:val="385242E9"/>
    <w:rsid w:val="3888929F"/>
    <w:rsid w:val="3899A063"/>
    <w:rsid w:val="38BB2560"/>
    <w:rsid w:val="38CA71B8"/>
    <w:rsid w:val="393EFA02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C6C3985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5FFE6D"/>
    <w:rsid w:val="3E8B0718"/>
    <w:rsid w:val="3F4D9CD6"/>
    <w:rsid w:val="3F5F227A"/>
    <w:rsid w:val="3F6E0077"/>
    <w:rsid w:val="3F780920"/>
    <w:rsid w:val="3FAE6BEF"/>
    <w:rsid w:val="3FC6D125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CE8022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8FB8F4"/>
    <w:rsid w:val="46981194"/>
    <w:rsid w:val="46ABAEAD"/>
    <w:rsid w:val="46C3D5D4"/>
    <w:rsid w:val="46D08144"/>
    <w:rsid w:val="4743F237"/>
    <w:rsid w:val="4754F141"/>
    <w:rsid w:val="477515B7"/>
    <w:rsid w:val="47881166"/>
    <w:rsid w:val="47AF83BD"/>
    <w:rsid w:val="47B158B6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8F5818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2C272D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8A084D"/>
    <w:rsid w:val="5093734B"/>
    <w:rsid w:val="50978512"/>
    <w:rsid w:val="50A4DD67"/>
    <w:rsid w:val="50EEEECE"/>
    <w:rsid w:val="50F3CF48"/>
    <w:rsid w:val="50FFBF6C"/>
    <w:rsid w:val="5107D4F2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5E2CB8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5E42A22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51A781"/>
    <w:rsid w:val="5B66D1DD"/>
    <w:rsid w:val="5B692F08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E5689E"/>
    <w:rsid w:val="5FF15491"/>
    <w:rsid w:val="6042DF78"/>
    <w:rsid w:val="605D7DE4"/>
    <w:rsid w:val="6080D298"/>
    <w:rsid w:val="60898992"/>
    <w:rsid w:val="60A415A6"/>
    <w:rsid w:val="60B15B6C"/>
    <w:rsid w:val="60F27600"/>
    <w:rsid w:val="60F8E999"/>
    <w:rsid w:val="610C2B27"/>
    <w:rsid w:val="613509A2"/>
    <w:rsid w:val="61B1DB11"/>
    <w:rsid w:val="61E64C6B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5C98E3"/>
    <w:rsid w:val="656F65CF"/>
    <w:rsid w:val="657560F9"/>
    <w:rsid w:val="6580142B"/>
    <w:rsid w:val="65BC1518"/>
    <w:rsid w:val="65D0FFC8"/>
    <w:rsid w:val="65FDF369"/>
    <w:rsid w:val="662B8670"/>
    <w:rsid w:val="668A2901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7FF53E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9203F2"/>
    <w:rsid w:val="6BC76F59"/>
    <w:rsid w:val="6BFAE574"/>
    <w:rsid w:val="6C28A49D"/>
    <w:rsid w:val="6C497F64"/>
    <w:rsid w:val="6CB74832"/>
    <w:rsid w:val="6CC755F1"/>
    <w:rsid w:val="6CE6A972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A0873"/>
    <w:rsid w:val="6EFC39FA"/>
    <w:rsid w:val="6F12AFA7"/>
    <w:rsid w:val="6F422AEE"/>
    <w:rsid w:val="6F66160D"/>
    <w:rsid w:val="6FAF75D5"/>
    <w:rsid w:val="6FB958E8"/>
    <w:rsid w:val="6FCAF9E7"/>
    <w:rsid w:val="703E1232"/>
    <w:rsid w:val="7063F88E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D2C5E9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72E18B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CCA870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3CD309"/>
    <w:rsid w:val="7B51D578"/>
    <w:rsid w:val="7B53C39A"/>
    <w:rsid w:val="7C1D3D30"/>
    <w:rsid w:val="7C286632"/>
    <w:rsid w:val="7C5BB8C7"/>
    <w:rsid w:val="7CB99BFB"/>
    <w:rsid w:val="7CCFAAD5"/>
    <w:rsid w:val="7CE60E48"/>
    <w:rsid w:val="7CEAD6CD"/>
    <w:rsid w:val="7D029DD1"/>
    <w:rsid w:val="7D064A8F"/>
    <w:rsid w:val="7D0EF387"/>
    <w:rsid w:val="7D5A3FC1"/>
    <w:rsid w:val="7D99C02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2327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2026-04-16T06:51:00Z</dcterms:created>
  <dcterms:modified xsi:type="dcterms:W3CDTF">2026-04-16T06:51:00Z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