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E5087" w14:textId="77777777" w:rsidR="002131AB" w:rsidRPr="00843E8C" w:rsidRDefault="002131AB" w:rsidP="002131AB">
      <w:pPr>
        <w:pStyle w:val="NormalWeb"/>
        <w:spacing w:before="0" w:beforeAutospacing="0" w:after="0" w:afterAutospacing="0"/>
        <w:rPr>
          <w:color w:val="000000"/>
          <w:sz w:val="20"/>
          <w:szCs w:val="20"/>
        </w:rPr>
      </w:pPr>
      <w:r w:rsidRPr="00843E8C">
        <w:rPr>
          <w:color w:val="000000"/>
          <w:sz w:val="20"/>
          <w:szCs w:val="20"/>
        </w:rPr>
        <w:t>Pranešimas žiniasklaidai</w:t>
      </w:r>
    </w:p>
    <w:p w14:paraId="47DA2DDD" w14:textId="2027B1B0" w:rsidR="002131AB" w:rsidRPr="00843E8C" w:rsidRDefault="002131AB" w:rsidP="002131AB">
      <w:pPr>
        <w:pStyle w:val="NormalWeb"/>
        <w:spacing w:before="0" w:beforeAutospacing="0" w:after="0" w:afterAutospacing="0"/>
        <w:rPr>
          <w:color w:val="000000"/>
          <w:sz w:val="20"/>
          <w:szCs w:val="20"/>
        </w:rPr>
      </w:pPr>
      <w:r w:rsidRPr="00843E8C">
        <w:rPr>
          <w:color w:val="000000"/>
          <w:sz w:val="20"/>
          <w:szCs w:val="20"/>
        </w:rPr>
        <w:t>202</w:t>
      </w:r>
      <w:r w:rsidR="00843E8C" w:rsidRPr="00843E8C">
        <w:rPr>
          <w:color w:val="000000"/>
          <w:sz w:val="20"/>
          <w:szCs w:val="20"/>
          <w:lang w:val="en-US"/>
        </w:rPr>
        <w:t>6</w:t>
      </w:r>
      <w:r w:rsidRPr="00843E8C">
        <w:rPr>
          <w:color w:val="000000"/>
          <w:sz w:val="20"/>
          <w:szCs w:val="20"/>
        </w:rPr>
        <w:t xml:space="preserve"> m. </w:t>
      </w:r>
      <w:r w:rsidR="00843E8C" w:rsidRPr="00843E8C">
        <w:rPr>
          <w:color w:val="000000"/>
          <w:sz w:val="20"/>
          <w:szCs w:val="20"/>
        </w:rPr>
        <w:t>balandžio</w:t>
      </w:r>
      <w:r w:rsidRPr="00843E8C">
        <w:rPr>
          <w:color w:val="000000"/>
          <w:sz w:val="20"/>
          <w:szCs w:val="20"/>
        </w:rPr>
        <w:t xml:space="preserve"> </w:t>
      </w:r>
      <w:r w:rsidR="00E24022">
        <w:rPr>
          <w:color w:val="000000"/>
          <w:sz w:val="20"/>
          <w:szCs w:val="20"/>
          <w:lang w:val="en-US"/>
        </w:rPr>
        <w:t>3</w:t>
      </w:r>
      <w:r w:rsidRPr="00843E8C">
        <w:rPr>
          <w:color w:val="000000"/>
          <w:sz w:val="20"/>
          <w:szCs w:val="20"/>
        </w:rPr>
        <w:t xml:space="preserve"> d.</w:t>
      </w:r>
    </w:p>
    <w:p w14:paraId="3F7D00F5" w14:textId="77777777" w:rsidR="002131AB" w:rsidRPr="00843E8C" w:rsidRDefault="002131AB" w:rsidP="002131AB">
      <w:pPr>
        <w:pStyle w:val="NormalWeb"/>
        <w:spacing w:before="0" w:beforeAutospacing="0" w:after="0" w:afterAutospacing="0"/>
        <w:rPr>
          <w:color w:val="000000"/>
          <w:sz w:val="20"/>
          <w:szCs w:val="20"/>
        </w:rPr>
      </w:pPr>
    </w:p>
    <w:p w14:paraId="6F4D9A77" w14:textId="7E10883A" w:rsidR="00436FB7" w:rsidRDefault="00436FB7" w:rsidP="00843E8C">
      <w:pPr>
        <w:jc w:val="both"/>
        <w:rPr>
          <w:rFonts w:ascii="Times New Roman" w:hAnsi="Times New Roman" w:cs="Times New Roman"/>
          <w:b/>
          <w:bCs/>
          <w:sz w:val="28"/>
          <w:szCs w:val="28"/>
        </w:rPr>
      </w:pPr>
      <w:r w:rsidRPr="00436FB7">
        <w:rPr>
          <w:rFonts w:ascii="Times New Roman" w:hAnsi="Times New Roman" w:cs="Times New Roman"/>
          <w:b/>
          <w:bCs/>
          <w:sz w:val="28"/>
          <w:szCs w:val="28"/>
        </w:rPr>
        <w:t>Paprasta priemonė, galinti palengvinti onkologinių pacientų kasdienybę – apie ją žino pernelyg mažai žmonių</w:t>
      </w:r>
    </w:p>
    <w:p w14:paraId="79E92A08" w14:textId="77777777" w:rsidR="00436FB7" w:rsidRDefault="00436FB7" w:rsidP="00843E8C">
      <w:pPr>
        <w:jc w:val="both"/>
        <w:rPr>
          <w:rFonts w:ascii="Times New Roman" w:hAnsi="Times New Roman" w:cs="Times New Roman"/>
          <w:b/>
          <w:bCs/>
        </w:rPr>
      </w:pPr>
      <w:r w:rsidRPr="00436FB7">
        <w:rPr>
          <w:rFonts w:ascii="Times New Roman" w:hAnsi="Times New Roman" w:cs="Times New Roman"/>
          <w:b/>
          <w:bCs/>
        </w:rPr>
        <w:t xml:space="preserve">Nors onkologinės ligos Lietuvoje paliečia daugybę šeimų, apie lengvai prieinamą priemonę, galinčią palengvinti pacientų kasdienybę, žino pernelyg mažai žmonių. Naujos apklausos duomenimis, net du trečdaliai per pastaruosius penkerius metus sirgusių ar su onkologine liga artimoje aplinkoje susidūrusių žmonių nėra girdėję apie specialios medicininės paskirties maisto produktus, skirtus būtent tokiems pacientams. </w:t>
      </w:r>
    </w:p>
    <w:p w14:paraId="1C71824C" w14:textId="77777777" w:rsidR="00436FB7" w:rsidRPr="00436FB7" w:rsidRDefault="00436FB7" w:rsidP="00436FB7">
      <w:pPr>
        <w:jc w:val="both"/>
        <w:rPr>
          <w:rFonts w:ascii="Times New Roman" w:hAnsi="Times New Roman" w:cs="Times New Roman"/>
          <w:b/>
          <w:bCs/>
        </w:rPr>
      </w:pPr>
      <w:r w:rsidRPr="00436FB7">
        <w:rPr>
          <w:rFonts w:ascii="Times New Roman" w:hAnsi="Times New Roman" w:cs="Times New Roman"/>
          <w:b/>
          <w:bCs/>
        </w:rPr>
        <w:t xml:space="preserve">Žinių apie specialią mitybą trūksta </w:t>
      </w:r>
    </w:p>
    <w:p w14:paraId="49A0543B" w14:textId="77777777" w:rsidR="00436FB7" w:rsidRPr="00436FB7" w:rsidRDefault="00436FB7" w:rsidP="00436FB7">
      <w:pPr>
        <w:jc w:val="both"/>
        <w:rPr>
          <w:rFonts w:ascii="Times New Roman" w:hAnsi="Times New Roman" w:cs="Times New Roman"/>
        </w:rPr>
      </w:pPr>
      <w:r w:rsidRPr="00436FB7">
        <w:rPr>
          <w:rFonts w:ascii="Times New Roman" w:hAnsi="Times New Roman" w:cs="Times New Roman"/>
        </w:rPr>
        <w:t xml:space="preserve">Informacijos apie specializuotą mitybą stinga ne tik visuomenėje bendrai, bet netgi tarp tų, kuriuos liga paliečia tiesiogiai. „Supportan“ užsakymu atliktos naujos apklausos duomenimis, net 67 proc. respondentų, per pastaruosius penkerius metus onkologine liga susirgę patys ar su ja susidūrę artimoje aplinkoje, atsakė, jog nėra girdėję apie specialios medicininės paskirties maisto produktus, skirtus onkologiniams pacientams. </w:t>
      </w:r>
    </w:p>
    <w:p w14:paraId="26CC453C" w14:textId="77777777" w:rsidR="00436FB7" w:rsidRPr="00436FB7" w:rsidRDefault="00436FB7" w:rsidP="00436FB7">
      <w:pPr>
        <w:jc w:val="both"/>
        <w:rPr>
          <w:rFonts w:ascii="Times New Roman" w:hAnsi="Times New Roman" w:cs="Times New Roman"/>
        </w:rPr>
      </w:pPr>
      <w:r w:rsidRPr="00436FB7">
        <w:rPr>
          <w:rFonts w:ascii="Times New Roman" w:hAnsi="Times New Roman" w:cs="Times New Roman"/>
        </w:rPr>
        <w:t xml:space="preserve">Gydytoja dietologė Justė Parnarauskienė pastebi, kad prasta mityba onkologiniam ligoniui gali turėti itin rimtų pasekmių: ji siejama su didesne komplikacijų rizika, prastesniu gydymo toleravimu ir netgi didesniu mirtingumu, kadangi žmogaus organizmą stipriai neigiamai gali veikti tiek liga, tiek jos gydymo procesas. </w:t>
      </w:r>
    </w:p>
    <w:p w14:paraId="0588D48F" w14:textId="77777777" w:rsidR="00436FB7" w:rsidRPr="00436FB7" w:rsidRDefault="00436FB7" w:rsidP="00436FB7">
      <w:pPr>
        <w:jc w:val="both"/>
        <w:rPr>
          <w:rFonts w:ascii="Times New Roman" w:hAnsi="Times New Roman" w:cs="Times New Roman"/>
        </w:rPr>
      </w:pPr>
      <w:r w:rsidRPr="00436FB7">
        <w:rPr>
          <w:rFonts w:ascii="Times New Roman" w:hAnsi="Times New Roman" w:cs="Times New Roman"/>
        </w:rPr>
        <w:t xml:space="preserve">„Onkologinių ligų metu organizmas patiria didelį uždegiminį ir metabolinį stresą, todėl pacientų mitybos poreikiai dažnai padidėja. Tuo pat metu daugelis jų susiduria su apetito stoka, skonio ar kvapo jutimo pokyčiais, pykinimu ar rijimo sunkumais. Nemažą dalį pacientų taip pat vargina ir nuotaikos svyravimai. Dėl šių bei kitų priežasčių tampa sudėtinga su maistu gauti pakankamai organizmui reikalingos energijos ir maistinių medžiagų“, – pasakoja J. Parnarauskienė. </w:t>
      </w:r>
    </w:p>
    <w:p w14:paraId="6D4F298B" w14:textId="77777777" w:rsidR="00436FB7" w:rsidRPr="00436FB7" w:rsidRDefault="00436FB7" w:rsidP="00436FB7">
      <w:pPr>
        <w:jc w:val="both"/>
        <w:rPr>
          <w:rFonts w:ascii="Times New Roman" w:hAnsi="Times New Roman" w:cs="Times New Roman"/>
        </w:rPr>
      </w:pPr>
      <w:r w:rsidRPr="00436FB7">
        <w:rPr>
          <w:rFonts w:ascii="Times New Roman" w:hAnsi="Times New Roman" w:cs="Times New Roman"/>
        </w:rPr>
        <w:t xml:space="preserve">Sveikatos specialistai pabrėžia, kad mitybos sutrikimai onkologinių ligų atveju yra itin dažni. Laikoma, kad vidutiniškai 30–60 proc. vėžiu sergančių pacientų gali būti paveikti nepakankamos mitybos. Kai kurie tyrimai implikuoja, kad tokių ligonių skaičius gali siekti net 80 proc. </w:t>
      </w:r>
    </w:p>
    <w:p w14:paraId="10F9B129" w14:textId="77777777" w:rsidR="00436FB7" w:rsidRPr="00436FB7" w:rsidRDefault="00436FB7" w:rsidP="00436FB7">
      <w:pPr>
        <w:jc w:val="both"/>
        <w:rPr>
          <w:rFonts w:ascii="Times New Roman" w:hAnsi="Times New Roman" w:cs="Times New Roman"/>
          <w:b/>
          <w:bCs/>
        </w:rPr>
      </w:pPr>
      <w:r w:rsidRPr="00436FB7">
        <w:rPr>
          <w:rFonts w:ascii="Times New Roman" w:hAnsi="Times New Roman" w:cs="Times New Roman"/>
          <w:b/>
          <w:bCs/>
        </w:rPr>
        <w:t xml:space="preserve">Efektyvi pagalba, negalint valgyti įprasto maisto </w:t>
      </w:r>
    </w:p>
    <w:p w14:paraId="560E2884" w14:textId="77777777" w:rsidR="00436FB7" w:rsidRPr="00436FB7" w:rsidRDefault="00436FB7" w:rsidP="00436FB7">
      <w:pPr>
        <w:jc w:val="both"/>
        <w:rPr>
          <w:rFonts w:ascii="Times New Roman" w:hAnsi="Times New Roman" w:cs="Times New Roman"/>
        </w:rPr>
      </w:pPr>
      <w:r w:rsidRPr="00436FB7">
        <w:rPr>
          <w:rFonts w:ascii="Times New Roman" w:hAnsi="Times New Roman" w:cs="Times New Roman"/>
        </w:rPr>
        <w:t xml:space="preserve">Specialios medicininės paskirties maisto produktai padeda lengvai gauti būtinų maistinių medžiagų tais atvejais, kai dėl ligos ar gydymo tampa sunku valgyti įprastą maistą. Juose paprastai būna kiekvienai dienai reikalingas kiekis baltymų, vitaminų ir omega-3 riebalų rūgščių, galinčių padėti kovoti su uždegiminiais procesais ir lėtinti raumenų masės nykimą. </w:t>
      </w:r>
    </w:p>
    <w:p w14:paraId="783539C0" w14:textId="77777777" w:rsidR="00436FB7" w:rsidRPr="00436FB7" w:rsidRDefault="00436FB7" w:rsidP="00436FB7">
      <w:pPr>
        <w:jc w:val="both"/>
        <w:rPr>
          <w:rFonts w:ascii="Times New Roman" w:hAnsi="Times New Roman" w:cs="Times New Roman"/>
        </w:rPr>
      </w:pPr>
      <w:r w:rsidRPr="00436FB7">
        <w:rPr>
          <w:rFonts w:ascii="Times New Roman" w:hAnsi="Times New Roman" w:cs="Times New Roman"/>
        </w:rPr>
        <w:t xml:space="preserve">Gydytoja dietologė J. Parnarauskienė atkreipia dėmesį, kad specialiosios medicininės paskirties maisto produktai yra sukurti būtent tokiems atvejams. </w:t>
      </w:r>
    </w:p>
    <w:p w14:paraId="2CF566DF" w14:textId="77777777" w:rsidR="00436FB7" w:rsidRPr="00436FB7" w:rsidRDefault="00436FB7" w:rsidP="00436FB7">
      <w:pPr>
        <w:jc w:val="both"/>
        <w:rPr>
          <w:rFonts w:ascii="Times New Roman" w:hAnsi="Times New Roman" w:cs="Times New Roman"/>
        </w:rPr>
      </w:pPr>
      <w:r w:rsidRPr="00436FB7">
        <w:rPr>
          <w:rFonts w:ascii="Times New Roman" w:hAnsi="Times New Roman" w:cs="Times New Roman"/>
        </w:rPr>
        <w:t xml:space="preserve">„Šie produktai pasižymi didele energine verte ir subalansuotu baltymų, riebalų bei angliavandenių kiekiu. Tai leidžia padėti organizmui kovoti su liga, palaikyti jėgas gydymo </w:t>
      </w:r>
      <w:r w:rsidRPr="00436FB7">
        <w:rPr>
          <w:rFonts w:ascii="Times New Roman" w:hAnsi="Times New Roman" w:cs="Times New Roman"/>
        </w:rPr>
        <w:lastRenderedPageBreak/>
        <w:t xml:space="preserve">metu, užkirsti kelią mitybos nepakankamumui ir taip prisidėti prie geresnės gyvenimo kokybės“, – pabrėžia gydytoja dietologė J. Parnarauskienė. </w:t>
      </w:r>
    </w:p>
    <w:p w14:paraId="2814C805" w14:textId="5D78570C" w:rsidR="00843E8C" w:rsidRDefault="00436FB7" w:rsidP="00436FB7">
      <w:pPr>
        <w:jc w:val="both"/>
        <w:rPr>
          <w:rFonts w:ascii="Times New Roman" w:hAnsi="Times New Roman" w:cs="Times New Roman"/>
          <w:b/>
          <w:bCs/>
          <w:color w:val="000000"/>
          <w:sz w:val="21"/>
          <w:szCs w:val="21"/>
        </w:rPr>
      </w:pPr>
      <w:r w:rsidRPr="00436FB7">
        <w:rPr>
          <w:rFonts w:ascii="Times New Roman" w:hAnsi="Times New Roman" w:cs="Times New Roman"/>
        </w:rPr>
        <w:t>„Spinter tyrimai“ reprezentatyvią Lietuvos gyventojų apklausą atliko „Supportan“ užsakymu, vasario 19–27 dienomis. Tyrime dalyvavo 1017 respondentų nuo 18 iki 75 metų amžiaus.</w:t>
      </w:r>
    </w:p>
    <w:p w14:paraId="30B5D2F1" w14:textId="3D635DDD" w:rsidR="002131AB" w:rsidRPr="00843E8C" w:rsidRDefault="002131AB" w:rsidP="002131AB">
      <w:pPr>
        <w:jc w:val="both"/>
        <w:rPr>
          <w:rFonts w:ascii="Times New Roman" w:hAnsi="Times New Roman" w:cs="Times New Roman"/>
        </w:rPr>
      </w:pPr>
      <w:r w:rsidRPr="00843E8C">
        <w:rPr>
          <w:rFonts w:ascii="Times New Roman" w:hAnsi="Times New Roman" w:cs="Times New Roman"/>
          <w:b/>
          <w:bCs/>
          <w:color w:val="000000"/>
          <w:sz w:val="21"/>
          <w:szCs w:val="21"/>
        </w:rPr>
        <w:t>Daugiau informacijos:</w:t>
      </w:r>
    </w:p>
    <w:p w14:paraId="4A6A3972" w14:textId="77777777" w:rsidR="002131AB" w:rsidRPr="00843E8C" w:rsidRDefault="002131AB" w:rsidP="002131AB">
      <w:pPr>
        <w:pStyle w:val="NormalWeb"/>
        <w:spacing w:before="0" w:beforeAutospacing="0" w:after="0" w:afterAutospacing="0"/>
        <w:rPr>
          <w:color w:val="000000"/>
          <w:sz w:val="21"/>
          <w:szCs w:val="21"/>
        </w:rPr>
      </w:pPr>
      <w:r w:rsidRPr="00843E8C">
        <w:rPr>
          <w:color w:val="000000"/>
          <w:sz w:val="21"/>
          <w:szCs w:val="21"/>
        </w:rPr>
        <w:t>Edgaras Batušan</w:t>
      </w:r>
    </w:p>
    <w:p w14:paraId="682AB8B5" w14:textId="77777777" w:rsidR="002131AB" w:rsidRPr="00843E8C" w:rsidRDefault="002131AB" w:rsidP="002131AB">
      <w:pPr>
        <w:pStyle w:val="NormalWeb"/>
        <w:spacing w:before="0" w:beforeAutospacing="0" w:after="0" w:afterAutospacing="0"/>
        <w:rPr>
          <w:color w:val="000000"/>
          <w:sz w:val="21"/>
          <w:szCs w:val="21"/>
        </w:rPr>
      </w:pPr>
      <w:r w:rsidRPr="00843E8C">
        <w:rPr>
          <w:color w:val="000000"/>
          <w:sz w:val="21"/>
          <w:szCs w:val="21"/>
        </w:rPr>
        <w:t>+37060260474</w:t>
      </w:r>
    </w:p>
    <w:p w14:paraId="3700A08E" w14:textId="4C76A944" w:rsidR="00EF5406" w:rsidRPr="00843E8C" w:rsidRDefault="002131AB" w:rsidP="002A77E8">
      <w:pPr>
        <w:spacing w:after="0"/>
        <w:jc w:val="both"/>
        <w:rPr>
          <w:rFonts w:ascii="Times New Roman" w:hAnsi="Times New Roman" w:cs="Times New Roman"/>
          <w:sz w:val="21"/>
          <w:szCs w:val="21"/>
          <w:lang w:val="en-US"/>
        </w:rPr>
      </w:pPr>
      <w:hyperlink r:id="rId4" w:history="1">
        <w:r w:rsidRPr="00843E8C">
          <w:rPr>
            <w:rStyle w:val="Hyperlink"/>
            <w:rFonts w:ascii="Times New Roman" w:hAnsi="Times New Roman" w:cs="Times New Roman"/>
            <w:sz w:val="21"/>
            <w:szCs w:val="21"/>
          </w:rPr>
          <w:t>edgaras</w:t>
        </w:r>
        <w:r w:rsidRPr="00843E8C">
          <w:rPr>
            <w:rStyle w:val="Hyperlink"/>
            <w:rFonts w:ascii="Times New Roman" w:hAnsi="Times New Roman" w:cs="Times New Roman"/>
            <w:sz w:val="21"/>
            <w:szCs w:val="21"/>
            <w:lang w:val="en-US"/>
          </w:rPr>
          <w:t>@ideaprima.lt</w:t>
        </w:r>
      </w:hyperlink>
      <w:r w:rsidRPr="00843E8C">
        <w:rPr>
          <w:rFonts w:ascii="Times New Roman" w:hAnsi="Times New Roman" w:cs="Times New Roman"/>
          <w:sz w:val="21"/>
          <w:szCs w:val="21"/>
          <w:lang w:val="en-US"/>
        </w:rPr>
        <w:t xml:space="preserve"> </w:t>
      </w:r>
    </w:p>
    <w:sectPr w:rsidR="00EF5406" w:rsidRPr="00843E8C" w:rsidSect="002131A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DDC"/>
    <w:rsid w:val="00000589"/>
    <w:rsid w:val="0001397E"/>
    <w:rsid w:val="00014F16"/>
    <w:rsid w:val="00027E13"/>
    <w:rsid w:val="00051B10"/>
    <w:rsid w:val="00057330"/>
    <w:rsid w:val="00070E11"/>
    <w:rsid w:val="00085663"/>
    <w:rsid w:val="000865E3"/>
    <w:rsid w:val="000A2F19"/>
    <w:rsid w:val="000A40B0"/>
    <w:rsid w:val="000A45FC"/>
    <w:rsid w:val="000B0203"/>
    <w:rsid w:val="000B4BBA"/>
    <w:rsid w:val="000B57A3"/>
    <w:rsid w:val="000C6E55"/>
    <w:rsid w:val="000E4B85"/>
    <w:rsid w:val="00105D05"/>
    <w:rsid w:val="00125CA3"/>
    <w:rsid w:val="00156BFD"/>
    <w:rsid w:val="00184CA1"/>
    <w:rsid w:val="001B115A"/>
    <w:rsid w:val="001B2B4E"/>
    <w:rsid w:val="001C00D4"/>
    <w:rsid w:val="001C3170"/>
    <w:rsid w:val="001C4DBB"/>
    <w:rsid w:val="001D1B97"/>
    <w:rsid w:val="001E4172"/>
    <w:rsid w:val="001E5CEE"/>
    <w:rsid w:val="0020074E"/>
    <w:rsid w:val="00205093"/>
    <w:rsid w:val="002131AB"/>
    <w:rsid w:val="002413AB"/>
    <w:rsid w:val="00250EDB"/>
    <w:rsid w:val="00257354"/>
    <w:rsid w:val="00275A08"/>
    <w:rsid w:val="002A77E8"/>
    <w:rsid w:val="002B303B"/>
    <w:rsid w:val="002C2786"/>
    <w:rsid w:val="002D1556"/>
    <w:rsid w:val="002F3FBA"/>
    <w:rsid w:val="0030261A"/>
    <w:rsid w:val="00305194"/>
    <w:rsid w:val="00317D39"/>
    <w:rsid w:val="0033238E"/>
    <w:rsid w:val="0033268B"/>
    <w:rsid w:val="00332F91"/>
    <w:rsid w:val="003341B0"/>
    <w:rsid w:val="003456BE"/>
    <w:rsid w:val="003575D8"/>
    <w:rsid w:val="003622B0"/>
    <w:rsid w:val="00387E97"/>
    <w:rsid w:val="00393730"/>
    <w:rsid w:val="003A2E0E"/>
    <w:rsid w:val="003A6CDC"/>
    <w:rsid w:val="003B0607"/>
    <w:rsid w:val="003B66CC"/>
    <w:rsid w:val="003C3934"/>
    <w:rsid w:val="003D24F0"/>
    <w:rsid w:val="003F1AB0"/>
    <w:rsid w:val="003F3C30"/>
    <w:rsid w:val="003F5E52"/>
    <w:rsid w:val="00415E35"/>
    <w:rsid w:val="004222B7"/>
    <w:rsid w:val="00436FB7"/>
    <w:rsid w:val="0045293E"/>
    <w:rsid w:val="00463988"/>
    <w:rsid w:val="00481548"/>
    <w:rsid w:val="004A56B8"/>
    <w:rsid w:val="004B75F1"/>
    <w:rsid w:val="004D0F01"/>
    <w:rsid w:val="0050366B"/>
    <w:rsid w:val="00503BF9"/>
    <w:rsid w:val="005203EF"/>
    <w:rsid w:val="00533518"/>
    <w:rsid w:val="00535742"/>
    <w:rsid w:val="00562886"/>
    <w:rsid w:val="0056771E"/>
    <w:rsid w:val="005B66F0"/>
    <w:rsid w:val="005C5337"/>
    <w:rsid w:val="005D02D8"/>
    <w:rsid w:val="005D43F0"/>
    <w:rsid w:val="005D6AD3"/>
    <w:rsid w:val="005E41D0"/>
    <w:rsid w:val="005F4D9A"/>
    <w:rsid w:val="00602DD0"/>
    <w:rsid w:val="0064298F"/>
    <w:rsid w:val="00670A6A"/>
    <w:rsid w:val="006800F5"/>
    <w:rsid w:val="00686197"/>
    <w:rsid w:val="006C7404"/>
    <w:rsid w:val="006D0023"/>
    <w:rsid w:val="00704809"/>
    <w:rsid w:val="007150A5"/>
    <w:rsid w:val="00730C57"/>
    <w:rsid w:val="00741B11"/>
    <w:rsid w:val="00780B36"/>
    <w:rsid w:val="00782AE3"/>
    <w:rsid w:val="00790E1A"/>
    <w:rsid w:val="00791672"/>
    <w:rsid w:val="007A4DB5"/>
    <w:rsid w:val="007C77B7"/>
    <w:rsid w:val="007D457E"/>
    <w:rsid w:val="007D77D4"/>
    <w:rsid w:val="007E3C58"/>
    <w:rsid w:val="00811A6B"/>
    <w:rsid w:val="00812810"/>
    <w:rsid w:val="00843E8C"/>
    <w:rsid w:val="008459A9"/>
    <w:rsid w:val="008757FC"/>
    <w:rsid w:val="00887999"/>
    <w:rsid w:val="008F12E4"/>
    <w:rsid w:val="009223AD"/>
    <w:rsid w:val="009254A0"/>
    <w:rsid w:val="00925B3D"/>
    <w:rsid w:val="009322D4"/>
    <w:rsid w:val="009331D2"/>
    <w:rsid w:val="00936FFB"/>
    <w:rsid w:val="00961832"/>
    <w:rsid w:val="00983789"/>
    <w:rsid w:val="009D7098"/>
    <w:rsid w:val="009D7362"/>
    <w:rsid w:val="009E343B"/>
    <w:rsid w:val="009F0BE8"/>
    <w:rsid w:val="009F57B0"/>
    <w:rsid w:val="00A02DDC"/>
    <w:rsid w:val="00A40B14"/>
    <w:rsid w:val="00A42FED"/>
    <w:rsid w:val="00A67FF1"/>
    <w:rsid w:val="00A709E8"/>
    <w:rsid w:val="00A80E87"/>
    <w:rsid w:val="00A85A2C"/>
    <w:rsid w:val="00AA0272"/>
    <w:rsid w:val="00AF6323"/>
    <w:rsid w:val="00B0752C"/>
    <w:rsid w:val="00B103BC"/>
    <w:rsid w:val="00B1366A"/>
    <w:rsid w:val="00B305DA"/>
    <w:rsid w:val="00B622F4"/>
    <w:rsid w:val="00B6354D"/>
    <w:rsid w:val="00B710B2"/>
    <w:rsid w:val="00BA0830"/>
    <w:rsid w:val="00BB5573"/>
    <w:rsid w:val="00BF1F31"/>
    <w:rsid w:val="00C17D43"/>
    <w:rsid w:val="00C20463"/>
    <w:rsid w:val="00C26F52"/>
    <w:rsid w:val="00C36BED"/>
    <w:rsid w:val="00C50524"/>
    <w:rsid w:val="00C53E4F"/>
    <w:rsid w:val="00C54807"/>
    <w:rsid w:val="00C721D9"/>
    <w:rsid w:val="00C74782"/>
    <w:rsid w:val="00CA54AE"/>
    <w:rsid w:val="00CB047A"/>
    <w:rsid w:val="00CD0B58"/>
    <w:rsid w:val="00CE6587"/>
    <w:rsid w:val="00CF11A6"/>
    <w:rsid w:val="00D029DD"/>
    <w:rsid w:val="00D25602"/>
    <w:rsid w:val="00D2655E"/>
    <w:rsid w:val="00D26855"/>
    <w:rsid w:val="00D53A82"/>
    <w:rsid w:val="00D64C4C"/>
    <w:rsid w:val="00D9443A"/>
    <w:rsid w:val="00DB1D36"/>
    <w:rsid w:val="00DB3DE1"/>
    <w:rsid w:val="00DD212F"/>
    <w:rsid w:val="00DD3739"/>
    <w:rsid w:val="00E146D7"/>
    <w:rsid w:val="00E167EE"/>
    <w:rsid w:val="00E24022"/>
    <w:rsid w:val="00E63F46"/>
    <w:rsid w:val="00E67494"/>
    <w:rsid w:val="00E80C33"/>
    <w:rsid w:val="00EB7B99"/>
    <w:rsid w:val="00EC5350"/>
    <w:rsid w:val="00ED25FD"/>
    <w:rsid w:val="00EF5406"/>
    <w:rsid w:val="00F02A6B"/>
    <w:rsid w:val="00F042FF"/>
    <w:rsid w:val="00F15610"/>
    <w:rsid w:val="00F36A1F"/>
    <w:rsid w:val="00F469AD"/>
    <w:rsid w:val="00F72901"/>
    <w:rsid w:val="00F74499"/>
    <w:rsid w:val="00F92E48"/>
    <w:rsid w:val="00F935EE"/>
    <w:rsid w:val="00F94BAC"/>
    <w:rsid w:val="00FA2BF9"/>
    <w:rsid w:val="00FC67A1"/>
    <w:rsid w:val="00FD09D1"/>
    <w:rsid w:val="00FE53BB"/>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0E4A8"/>
  <w15:chartTrackingRefBased/>
  <w15:docId w15:val="{EAFABFFD-80DD-4506-886D-5C2B09DC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2DDC"/>
  </w:style>
  <w:style w:type="paragraph" w:styleId="Heading1">
    <w:name w:val="heading 1"/>
    <w:basedOn w:val="Normal"/>
    <w:next w:val="Normal"/>
    <w:link w:val="Heading1Char"/>
    <w:uiPriority w:val="9"/>
    <w:qFormat/>
    <w:rsid w:val="00A02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2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2D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2D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2D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2D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2D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2D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D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D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2D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2D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2D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2D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2D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2D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2D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DDC"/>
    <w:rPr>
      <w:rFonts w:eastAsiaTheme="majorEastAsia" w:cstheme="majorBidi"/>
      <w:color w:val="272727" w:themeColor="text1" w:themeTint="D8"/>
    </w:rPr>
  </w:style>
  <w:style w:type="paragraph" w:styleId="Title">
    <w:name w:val="Title"/>
    <w:basedOn w:val="Normal"/>
    <w:next w:val="Normal"/>
    <w:link w:val="TitleChar"/>
    <w:uiPriority w:val="10"/>
    <w:qFormat/>
    <w:rsid w:val="00A02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D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D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D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DDC"/>
    <w:pPr>
      <w:spacing w:before="160"/>
      <w:jc w:val="center"/>
    </w:pPr>
    <w:rPr>
      <w:i/>
      <w:iCs/>
      <w:color w:val="404040" w:themeColor="text1" w:themeTint="BF"/>
    </w:rPr>
  </w:style>
  <w:style w:type="character" w:customStyle="1" w:styleId="QuoteChar">
    <w:name w:val="Quote Char"/>
    <w:basedOn w:val="DefaultParagraphFont"/>
    <w:link w:val="Quote"/>
    <w:uiPriority w:val="29"/>
    <w:rsid w:val="00A02DDC"/>
    <w:rPr>
      <w:i/>
      <w:iCs/>
      <w:color w:val="404040" w:themeColor="text1" w:themeTint="BF"/>
    </w:rPr>
  </w:style>
  <w:style w:type="paragraph" w:styleId="ListParagraph">
    <w:name w:val="List Paragraph"/>
    <w:basedOn w:val="Normal"/>
    <w:uiPriority w:val="34"/>
    <w:qFormat/>
    <w:rsid w:val="00A02DDC"/>
    <w:pPr>
      <w:ind w:left="720"/>
      <w:contextualSpacing/>
    </w:pPr>
  </w:style>
  <w:style w:type="character" w:styleId="IntenseEmphasis">
    <w:name w:val="Intense Emphasis"/>
    <w:basedOn w:val="DefaultParagraphFont"/>
    <w:uiPriority w:val="21"/>
    <w:qFormat/>
    <w:rsid w:val="00A02DDC"/>
    <w:rPr>
      <w:i/>
      <w:iCs/>
      <w:color w:val="0F4761" w:themeColor="accent1" w:themeShade="BF"/>
    </w:rPr>
  </w:style>
  <w:style w:type="paragraph" w:styleId="IntenseQuote">
    <w:name w:val="Intense Quote"/>
    <w:basedOn w:val="Normal"/>
    <w:next w:val="Normal"/>
    <w:link w:val="IntenseQuoteChar"/>
    <w:uiPriority w:val="30"/>
    <w:qFormat/>
    <w:rsid w:val="00A02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2DDC"/>
    <w:rPr>
      <w:i/>
      <w:iCs/>
      <w:color w:val="0F4761" w:themeColor="accent1" w:themeShade="BF"/>
    </w:rPr>
  </w:style>
  <w:style w:type="character" w:styleId="IntenseReference">
    <w:name w:val="Intense Reference"/>
    <w:basedOn w:val="DefaultParagraphFont"/>
    <w:uiPriority w:val="32"/>
    <w:qFormat/>
    <w:rsid w:val="00A02DDC"/>
    <w:rPr>
      <w:b/>
      <w:bCs/>
      <w:smallCaps/>
      <w:color w:val="0F4761" w:themeColor="accent1" w:themeShade="BF"/>
      <w:spacing w:val="5"/>
    </w:rPr>
  </w:style>
  <w:style w:type="character" w:styleId="CommentReference">
    <w:name w:val="annotation reference"/>
    <w:basedOn w:val="DefaultParagraphFont"/>
    <w:uiPriority w:val="99"/>
    <w:semiHidden/>
    <w:unhideWhenUsed/>
    <w:rsid w:val="00014F16"/>
    <w:rPr>
      <w:sz w:val="16"/>
      <w:szCs w:val="16"/>
    </w:rPr>
  </w:style>
  <w:style w:type="paragraph" w:styleId="CommentText">
    <w:name w:val="annotation text"/>
    <w:basedOn w:val="Normal"/>
    <w:link w:val="CommentTextChar"/>
    <w:uiPriority w:val="99"/>
    <w:unhideWhenUsed/>
    <w:rsid w:val="00014F16"/>
    <w:pPr>
      <w:spacing w:line="240" w:lineRule="auto"/>
    </w:pPr>
    <w:rPr>
      <w:sz w:val="20"/>
      <w:szCs w:val="20"/>
    </w:rPr>
  </w:style>
  <w:style w:type="character" w:customStyle="1" w:styleId="CommentTextChar">
    <w:name w:val="Comment Text Char"/>
    <w:basedOn w:val="DefaultParagraphFont"/>
    <w:link w:val="CommentText"/>
    <w:uiPriority w:val="99"/>
    <w:rsid w:val="00014F16"/>
    <w:rPr>
      <w:sz w:val="20"/>
      <w:szCs w:val="20"/>
    </w:rPr>
  </w:style>
  <w:style w:type="paragraph" w:styleId="CommentSubject">
    <w:name w:val="annotation subject"/>
    <w:basedOn w:val="CommentText"/>
    <w:next w:val="CommentText"/>
    <w:link w:val="CommentSubjectChar"/>
    <w:uiPriority w:val="99"/>
    <w:semiHidden/>
    <w:unhideWhenUsed/>
    <w:rsid w:val="00014F16"/>
    <w:rPr>
      <w:b/>
      <w:bCs/>
    </w:rPr>
  </w:style>
  <w:style w:type="character" w:customStyle="1" w:styleId="CommentSubjectChar">
    <w:name w:val="Comment Subject Char"/>
    <w:basedOn w:val="CommentTextChar"/>
    <w:link w:val="CommentSubject"/>
    <w:uiPriority w:val="99"/>
    <w:semiHidden/>
    <w:rsid w:val="00014F16"/>
    <w:rPr>
      <w:b/>
      <w:bCs/>
      <w:sz w:val="20"/>
      <w:szCs w:val="20"/>
    </w:rPr>
  </w:style>
  <w:style w:type="paragraph" w:styleId="NormalWeb">
    <w:name w:val="Normal (Web)"/>
    <w:basedOn w:val="Normal"/>
    <w:uiPriority w:val="99"/>
    <w:unhideWhenUsed/>
    <w:rsid w:val="002131AB"/>
    <w:pPr>
      <w:spacing w:before="100" w:beforeAutospacing="1" w:after="100" w:afterAutospacing="1" w:line="240" w:lineRule="auto"/>
    </w:pPr>
    <w:rPr>
      <w:rFonts w:ascii="Times New Roman" w:eastAsia="Times New Roman" w:hAnsi="Times New Roman" w:cs="Times New Roman"/>
      <w:kern w:val="0"/>
      <w:lang w:eastAsia="en-GB" w:bidi="ar-SA"/>
      <w14:ligatures w14:val="none"/>
    </w:rPr>
  </w:style>
  <w:style w:type="character" w:styleId="Hyperlink">
    <w:name w:val="Hyperlink"/>
    <w:basedOn w:val="DefaultParagraphFont"/>
    <w:uiPriority w:val="99"/>
    <w:unhideWhenUsed/>
    <w:rsid w:val="002131AB"/>
    <w:rPr>
      <w:color w:val="467886" w:themeColor="hyperlink"/>
      <w:u w:val="single"/>
    </w:rPr>
  </w:style>
  <w:style w:type="paragraph" w:styleId="Revision">
    <w:name w:val="Revision"/>
    <w:hidden/>
    <w:uiPriority w:val="99"/>
    <w:semiHidden/>
    <w:rsid w:val="004D0F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dgaras@ideapri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446</Words>
  <Characters>2841</Characters>
  <Application>Microsoft Office Word</Application>
  <DocSecurity>0</DocSecurity>
  <Lines>45</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Batušan</dc:creator>
  <cp:keywords/>
  <dc:description/>
  <cp:lastModifiedBy>Edgaras Batušan</cp:lastModifiedBy>
  <cp:revision>14</cp:revision>
  <dcterms:created xsi:type="dcterms:W3CDTF">2025-12-01T10:14:00Z</dcterms:created>
  <dcterms:modified xsi:type="dcterms:W3CDTF">2026-04-03T10:58:00Z</dcterms:modified>
  <cp:category/>
</cp:coreProperties>
</file>