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8F0D8" w14:textId="13C6D331" w:rsidR="00954324" w:rsidRDefault="00000000">
      <w:pPr>
        <w:jc w:val="right"/>
        <w:rPr>
          <w:rFonts w:ascii="Times New Roman" w:eastAsia="Times New Roman" w:hAnsi="Times New Roman" w:cs="Times New Roman"/>
          <w:b/>
          <w:bCs/>
          <w:highlight w:val="yellow"/>
        </w:rPr>
      </w:pPr>
      <w:r>
        <w:rPr>
          <w:rFonts w:ascii="Times New Roman" w:eastAsia="Times New Roman" w:hAnsi="Times New Roman" w:cs="Times New Roman"/>
          <w:b/>
          <w:bCs/>
        </w:rPr>
        <w:t>2026 03</w:t>
      </w:r>
      <w:r w:rsidR="007B677D">
        <w:rPr>
          <w:rFonts w:ascii="Times New Roman" w:eastAsia="Times New Roman" w:hAnsi="Times New Roman" w:cs="Times New Roman"/>
          <w:b/>
          <w:bCs/>
        </w:rPr>
        <w:t xml:space="preserve"> 30</w:t>
      </w:r>
    </w:p>
    <w:p w14:paraId="684C81DB" w14:textId="77777777" w:rsidR="00954324" w:rsidRDefault="00954324">
      <w:pPr>
        <w:jc w:val="right"/>
        <w:rPr>
          <w:rFonts w:ascii="Times New Roman" w:eastAsia="Times New Roman" w:hAnsi="Times New Roman" w:cs="Times New Roman"/>
          <w:b/>
          <w:bCs/>
        </w:rPr>
      </w:pPr>
    </w:p>
    <w:p w14:paraId="22ECD24A" w14:textId="77777777" w:rsidR="00954324" w:rsidRPr="007B677D" w:rsidRDefault="00000000">
      <w:pPr>
        <w:spacing w:after="240"/>
        <w:jc w:val="center"/>
        <w:rPr>
          <w:rFonts w:ascii="Times New Roman" w:hAnsi="Times New Roman" w:cs="Times New Roman"/>
          <w:b/>
          <w:bCs/>
        </w:rPr>
      </w:pPr>
      <w:r w:rsidRPr="007B677D">
        <w:rPr>
          <w:rFonts w:ascii="Times New Roman" w:hAnsi="Times New Roman" w:cs="Times New Roman"/>
          <w:b/>
          <w:bCs/>
        </w:rPr>
        <w:t>Arčiau lango, aukščiau ar paslėptą? Ekspertas atsakė, kur geriausia laikyti</w:t>
      </w:r>
      <w:r w:rsidR="00E156F4" w:rsidRPr="007B677D">
        <w:rPr>
          <w:rFonts w:ascii="Times New Roman" w:hAnsi="Times New Roman" w:cs="Times New Roman"/>
          <w:b/>
          <w:bCs/>
        </w:rPr>
        <w:t xml:space="preserve"> interneto</w:t>
      </w:r>
      <w:r w:rsidRPr="007B677D">
        <w:rPr>
          <w:rFonts w:ascii="Times New Roman" w:hAnsi="Times New Roman" w:cs="Times New Roman"/>
          <w:b/>
          <w:bCs/>
        </w:rPr>
        <w:t xml:space="preserve"> modemą</w:t>
      </w:r>
    </w:p>
    <w:p w14:paraId="724C2105" w14:textId="00F33329" w:rsidR="00954324" w:rsidRPr="000A0EF3" w:rsidRDefault="00C17C45">
      <w:pPr>
        <w:jc w:val="both"/>
        <w:rPr>
          <w:rFonts w:ascii="Times New Roman" w:eastAsia="Times New Roman" w:hAnsi="Times New Roman" w:cs="Times New Roman"/>
          <w:b/>
          <w:bCs/>
          <w:sz w:val="22"/>
          <w:szCs w:val="22"/>
          <w:lang w:val="lt-LT"/>
        </w:rPr>
      </w:pPr>
      <w:r>
        <w:rPr>
          <w:rFonts w:ascii="Times New Roman" w:eastAsia="Times New Roman" w:hAnsi="Times New Roman" w:cs="Times New Roman"/>
          <w:b/>
          <w:bCs/>
          <w:sz w:val="22"/>
          <w:szCs w:val="22"/>
        </w:rPr>
        <w:t xml:space="preserve">Geras interneto </w:t>
      </w:r>
      <w:proofErr w:type="spellStart"/>
      <w:r>
        <w:rPr>
          <w:rFonts w:ascii="Times New Roman" w:eastAsia="Times New Roman" w:hAnsi="Times New Roman" w:cs="Times New Roman"/>
          <w:b/>
          <w:bCs/>
          <w:sz w:val="22"/>
          <w:szCs w:val="22"/>
        </w:rPr>
        <w:t>ry</w:t>
      </w:r>
      <w:r>
        <w:rPr>
          <w:rFonts w:ascii="Times New Roman" w:eastAsia="Times New Roman" w:hAnsi="Times New Roman" w:cs="Times New Roman"/>
          <w:b/>
          <w:bCs/>
          <w:sz w:val="22"/>
          <w:szCs w:val="22"/>
          <w:lang w:val="lt-LT"/>
        </w:rPr>
        <w:t>šys</w:t>
      </w:r>
      <w:proofErr w:type="spellEnd"/>
      <w:r>
        <w:rPr>
          <w:rFonts w:ascii="Times New Roman" w:eastAsia="Times New Roman" w:hAnsi="Times New Roman" w:cs="Times New Roman"/>
          <w:b/>
          <w:bCs/>
          <w:sz w:val="22"/>
          <w:szCs w:val="22"/>
          <w:lang w:val="lt-LT"/>
        </w:rPr>
        <w:t xml:space="preserve"> namuose dažnam atrodo kaip savaime suprantamas dalykas. Dėl to kartais pamirštame, kad jį užtikrina nedidelis ir dažnai net nepastebimas prietaisas, vadinamas modemu. Ne visuomet žinome, </w:t>
      </w:r>
      <w:r>
        <w:rPr>
          <w:rFonts w:ascii="Times New Roman" w:eastAsia="Times New Roman" w:hAnsi="Times New Roman" w:cs="Times New Roman"/>
          <w:b/>
          <w:bCs/>
          <w:sz w:val="22"/>
          <w:szCs w:val="22"/>
        </w:rPr>
        <w:t>kur jį geriausia statyti, kada verta perkrauti ar kaip dažnai atnaujinti. Pasak „Tele2“ mobiliosios įrangos produktų grupės vadovo Edgaro Bartos, tokie sprendimai gali turėti daugiau įtakos namų interneto kokybei nei atrodo.</w:t>
      </w:r>
    </w:p>
    <w:p w14:paraId="6D9BA93C" w14:textId="77777777" w:rsidR="00954324" w:rsidRDefault="00954324">
      <w:pPr>
        <w:jc w:val="both"/>
        <w:rPr>
          <w:rFonts w:ascii="Times New Roman" w:eastAsia="Times New Roman" w:hAnsi="Times New Roman" w:cs="Times New Roman"/>
        </w:rPr>
      </w:pPr>
    </w:p>
    <w:p w14:paraId="07B85CB5" w14:textId="4E648B62"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„Iš tikrųjų modemas yra vienas svarbiausių </w:t>
      </w:r>
      <w:r w:rsidR="00C17C45">
        <w:rPr>
          <w:rFonts w:ascii="Times New Roman" w:eastAsia="Times New Roman" w:hAnsi="Times New Roman" w:cs="Times New Roman"/>
          <w:sz w:val="22"/>
          <w:szCs w:val="22"/>
        </w:rPr>
        <w:t xml:space="preserve">gero ryšio </w:t>
      </w:r>
      <w:r>
        <w:rPr>
          <w:rFonts w:ascii="Times New Roman" w:eastAsia="Times New Roman" w:hAnsi="Times New Roman" w:cs="Times New Roman"/>
          <w:sz w:val="22"/>
          <w:szCs w:val="22"/>
        </w:rPr>
        <w:t xml:space="preserve">grandinės elementų. Galima turėti </w:t>
      </w:r>
      <w:r w:rsidR="000A0EF3">
        <w:rPr>
          <w:rFonts w:ascii="Times New Roman" w:eastAsia="Times New Roman" w:hAnsi="Times New Roman" w:cs="Times New Roman"/>
          <w:sz w:val="22"/>
          <w:szCs w:val="22"/>
        </w:rPr>
        <w:t>naujausio modelio</w:t>
      </w:r>
      <w:r w:rsidR="000A0EF3">
        <w:rPr>
          <w:rFonts w:ascii="Times New Roman" w:eastAsia="Times New Roman" w:hAnsi="Times New Roman" w:cs="Times New Roman"/>
          <w:sz w:val="22"/>
          <w:szCs w:val="22"/>
          <w:lang w:val="lt-LT"/>
        </w:rPr>
        <w:t xml:space="preserve"> telefoną ar kompiuterį</w:t>
      </w:r>
      <w:r>
        <w:rPr>
          <w:rFonts w:ascii="Times New Roman" w:eastAsia="Times New Roman" w:hAnsi="Times New Roman" w:cs="Times New Roman"/>
          <w:sz w:val="22"/>
          <w:szCs w:val="22"/>
        </w:rPr>
        <w:t>, bet jei namuose stovi kelių metų senumo įrenginys, jis paprasčiausiai nesugeb</w:t>
      </w:r>
      <w:r w:rsidR="00C17C45">
        <w:rPr>
          <w:rFonts w:ascii="Times New Roman" w:eastAsia="Times New Roman" w:hAnsi="Times New Roman" w:cs="Times New Roman"/>
          <w:sz w:val="22"/>
          <w:szCs w:val="22"/>
        </w:rPr>
        <w:t>ės</w:t>
      </w:r>
      <w:r>
        <w:rPr>
          <w:rFonts w:ascii="Times New Roman" w:eastAsia="Times New Roman" w:hAnsi="Times New Roman" w:cs="Times New Roman"/>
          <w:sz w:val="22"/>
          <w:szCs w:val="22"/>
        </w:rPr>
        <w:t xml:space="preserve"> išnaudoti viso </w:t>
      </w:r>
      <w:r w:rsidR="00C17C45">
        <w:rPr>
          <w:rFonts w:ascii="Times New Roman" w:eastAsia="Times New Roman" w:hAnsi="Times New Roman" w:cs="Times New Roman"/>
          <w:sz w:val="22"/>
          <w:szCs w:val="22"/>
        </w:rPr>
        <w:t xml:space="preserve">galimo interneto </w:t>
      </w:r>
      <w:r>
        <w:rPr>
          <w:rFonts w:ascii="Times New Roman" w:eastAsia="Times New Roman" w:hAnsi="Times New Roman" w:cs="Times New Roman"/>
          <w:sz w:val="22"/>
          <w:szCs w:val="22"/>
        </w:rPr>
        <w:t xml:space="preserve">greičio. </w:t>
      </w:r>
      <w:r w:rsidR="00CD79AE">
        <w:rPr>
          <w:rFonts w:ascii="Times New Roman" w:eastAsia="Times New Roman" w:hAnsi="Times New Roman" w:cs="Times New Roman"/>
          <w:sz w:val="22"/>
          <w:szCs w:val="22"/>
        </w:rPr>
        <w:t>Interneto kokybei įtakos gali daryti faktoriai, apie kuriuos dažnas net nesusimąsto. Kokybė gali suprastėti dėl netinkamai parinktos vietos modemui pastatyti, dėl per storų namo sienų, pasenusios įrangos ar per didelio prijungtų įrenginių skaičiaus</w:t>
      </w:r>
      <w:r>
        <w:rPr>
          <w:rFonts w:ascii="Times New Roman" w:eastAsia="Times New Roman" w:hAnsi="Times New Roman" w:cs="Times New Roman"/>
          <w:sz w:val="22"/>
          <w:szCs w:val="22"/>
        </w:rPr>
        <w:t>“, – sako E. Bartos.</w:t>
      </w:r>
    </w:p>
    <w:p w14:paraId="46C9539C" w14:textId="77777777" w:rsidR="00954324" w:rsidRPr="000A0EF3" w:rsidRDefault="00000000">
      <w:pPr>
        <w:spacing w:after="240"/>
        <w:jc w:val="both"/>
        <w:rPr>
          <w:rFonts w:ascii="Times New Roman" w:eastAsia="Times New Roman" w:hAnsi="Times New Roman" w:cs="Times New Roman"/>
          <w:b/>
          <w:bCs/>
          <w:sz w:val="22"/>
          <w:szCs w:val="22"/>
          <w:lang w:val="en-US"/>
        </w:rPr>
      </w:pPr>
      <w:r>
        <w:rPr>
          <w:rFonts w:ascii="Times New Roman" w:eastAsia="Times New Roman" w:hAnsi="Times New Roman" w:cs="Times New Roman"/>
          <w:b/>
          <w:bCs/>
          <w:sz w:val="22"/>
          <w:szCs w:val="22"/>
        </w:rPr>
        <w:t>Kodėl modemo nereikėtų slėpti spintelėje</w:t>
      </w:r>
    </w:p>
    <w:p w14:paraId="349968EE" w14:textId="7D6F4E8E"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specialisto, žmonės </w:t>
      </w:r>
      <w:r w:rsidR="00CD79AE">
        <w:rPr>
          <w:rFonts w:ascii="Times New Roman" w:eastAsia="Times New Roman" w:hAnsi="Times New Roman" w:cs="Times New Roman"/>
          <w:sz w:val="22"/>
          <w:szCs w:val="22"/>
        </w:rPr>
        <w:t xml:space="preserve">interneto </w:t>
      </w:r>
      <w:r>
        <w:rPr>
          <w:rFonts w:ascii="Times New Roman" w:eastAsia="Times New Roman" w:hAnsi="Times New Roman" w:cs="Times New Roman"/>
          <w:sz w:val="22"/>
          <w:szCs w:val="22"/>
        </w:rPr>
        <w:t xml:space="preserve">modemą dažnai </w:t>
      </w:r>
      <w:r w:rsidR="00E156F4">
        <w:rPr>
          <w:rFonts w:ascii="Times New Roman" w:eastAsia="Times New Roman" w:hAnsi="Times New Roman" w:cs="Times New Roman"/>
          <w:sz w:val="22"/>
          <w:szCs w:val="22"/>
        </w:rPr>
        <w:t>laiko</w:t>
      </w:r>
      <w:r>
        <w:rPr>
          <w:rFonts w:ascii="Times New Roman" w:eastAsia="Times New Roman" w:hAnsi="Times New Roman" w:cs="Times New Roman"/>
          <w:sz w:val="22"/>
          <w:szCs w:val="22"/>
        </w:rPr>
        <w:t xml:space="preserve"> ten, kur jis mažiau matomas – spintelėje, už televizoriaus ar po stalu. Tačiau ryšiui tai ne visada palanku, nes modemas ne tik priima signalą iš bokšto, bet ir skleidžia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ryšį namuose, todėl kuo daugiau kliūčių aplink, tuo mažiau galimybių išnaudoti visą jo potencialą.</w:t>
      </w:r>
    </w:p>
    <w:p w14:paraId="7C5B4374" w14:textId="7773B10D"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„Modemo vieta iš tikrųjų turi nemažą įtaką interneto kokybei. Jis ne tik priima signalą iš bokšto, bet ir skleidžia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 xml:space="preserve">-Fi“ radijo bangas. Jos elgiasi panašiai kaip šviesa – kuo daugiau kliūčių pakeliui, tuo silpnesnis </w:t>
      </w:r>
      <w:r w:rsidR="00CD79AE">
        <w:rPr>
          <w:rFonts w:ascii="Times New Roman" w:eastAsia="Times New Roman" w:hAnsi="Times New Roman" w:cs="Times New Roman"/>
          <w:sz w:val="22"/>
          <w:szCs w:val="22"/>
        </w:rPr>
        <w:t xml:space="preserve">bus </w:t>
      </w:r>
      <w:r>
        <w:rPr>
          <w:rFonts w:ascii="Times New Roman" w:eastAsia="Times New Roman" w:hAnsi="Times New Roman" w:cs="Times New Roman"/>
          <w:sz w:val="22"/>
          <w:szCs w:val="22"/>
        </w:rPr>
        <w:t>signalas. Pavyzdžiui, spintelės sienelė, storos sienos ar metaliniai paviršiai gali gerokai susilpninti signalą. Televizorius taip pat nėra geras kaimynas modemui, nes jo metalinės dalys gali veikti kaip savotiškas skydas, kuris blokuoja ar atspindi radijo bangas</w:t>
      </w:r>
      <w:r w:rsidR="00CD79AE">
        <w:rPr>
          <w:rFonts w:ascii="Times New Roman" w:eastAsia="Times New Roman" w:hAnsi="Times New Roman" w:cs="Times New Roman"/>
          <w:sz w:val="22"/>
          <w:szCs w:val="22"/>
        </w:rPr>
        <w:t xml:space="preserve"> – </w:t>
      </w:r>
      <w:r w:rsidR="00CD79AE">
        <w:rPr>
          <w:rFonts w:ascii="Times New Roman" w:eastAsia="Times New Roman" w:hAnsi="Times New Roman" w:cs="Times New Roman"/>
          <w:sz w:val="22"/>
          <w:szCs w:val="22"/>
          <w:lang w:val="lt-LT"/>
        </w:rPr>
        <w:t>dėl to taip pat gali susilpnėti ryšys</w:t>
      </w:r>
      <w:r>
        <w:rPr>
          <w:rFonts w:ascii="Times New Roman" w:eastAsia="Times New Roman" w:hAnsi="Times New Roman" w:cs="Times New Roman"/>
          <w:sz w:val="22"/>
          <w:szCs w:val="22"/>
        </w:rPr>
        <w:t>“, – aiškina E. Bartos.</w:t>
      </w:r>
    </w:p>
    <w:p w14:paraId="5437C6E7"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 dažniausiai geriausia vieta modemui yra atvira erdvė, maždaug 1–1,5 metro aukštyje, o 4G ir 5G modemams dažnai naudinga vieta arčiau lango. Svarbu tik vengti užstatymo baldais ir tiesioginių saulės spindulių.</w:t>
      </w:r>
    </w:p>
    <w:p w14:paraId="7AD67F3B" w14:textId="77777777" w:rsidR="00954324"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Naujos statybos namas ryšiui nebūtinai palankesnis</w:t>
      </w:r>
    </w:p>
    <w:p w14:paraId="11DBE92E"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Nemažai žmonių nustemba, kai naujos statybos name ryšio galimybės kartais būna kuklesnės nei senesniame bute. Pasak eksperto, tam yra labai paprastas paaiškinimas.</w:t>
      </w:r>
    </w:p>
    <w:p w14:paraId="3C8D4F2C"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„Modernūs langai dažnai turi metalizuotą sluoksnį, kuris padeda išlaikyti šilumą, tačiau jis gali slopinti ir radijo signalą. Be to, naujuose pastatuose dažnai naudojama daug armuoto betono. Sienose esanti armatūra veikia kaip metalinis tinklas, kuris gali gerokai susilpninti mobiliojo ryšio signalą. Dėl to kartais nutinka paradoksas – senesniame plytiniame name internetas gali veikti net geriau nei visiškai naujame, labai sandariame pastate“, – pasakoja E. Bartos.</w:t>
      </w:r>
    </w:p>
    <w:p w14:paraId="14230D13"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 tokiais atvejais vienas iš galimų sprendimų gali būti išorinis 5G modemas, montuojamas lauke. Taip galima geriau apeiti pastato konstrukcijų įtaką ir namuose stabiliau paskirstyti ryšį.</w:t>
      </w:r>
    </w:p>
    <w:p w14:paraId="1FB94D53" w14:textId="637ED924" w:rsidR="00954324"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Perkrauti modemą tikrai verta</w:t>
      </w:r>
    </w:p>
    <w:p w14:paraId="22D81E34"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Dar vienas dažnas klausimas – ar tikrai verta perkrauti modemą, jei norisi stabilesnio veikimo. Pasak E. Bartos, tai nėra tik įprotis ar senas patarimas iš technikos laikų. Modemas iš esmės yra nedidelis kompiuteris, todėl jam, kaip ir kitiems išmaniems įrenginiams, kartais praverčia paprastas perkrovimas.</w:t>
      </w:r>
    </w:p>
    <w:p w14:paraId="580B7B71"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„Perkrovus modemą jis iš naujo nuskenuoja aplinką ir gali pasirinkti mažiau apkrautą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kanalą. Be to, perkrovimas tiesiog išvalo laikinas klaidas ir leidžia įrenginiui veikti stabiliau. Tiesa, verta žinoti, kad modernūs modemai dalį šių procesų atlieka ir automatiškai, vartotojui to net nepastebint“, – sako E. Bartos.</w:t>
      </w:r>
    </w:p>
    <w:p w14:paraId="4B8B93FD" w14:textId="77777777" w:rsidR="00954324"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„Dar veikia“ nereiškia, kad atitinka poreikius</w:t>
      </w:r>
    </w:p>
    <w:p w14:paraId="44B92701" w14:textId="77777777"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Pasak eksperto, dar vienas labai gajus įsitikinimas – kad modemą verta keisti tik tada, kai jis visai nustoja veikti. Tai patvirtina ir „Tele2“ atlikta klientų apklausa, parodžiusi, kad 64 proc. apklaustųjų modemą naudoja nuo pat paslaugos įsigijimo ir jo nėra keitę nė karto. Tačiau technologijos keičiasi greičiau nei pats įrenginys nusidėvi fiziškai. Per tą laiką pasikeičia ir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standartai, ir namuose naudojamų įrenginių kiekis.</w:t>
      </w:r>
    </w:p>
    <w:p w14:paraId="0E1A1FE4" w14:textId="198E15A0" w:rsidR="00954324"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„Senesni modemai dažnai palaiko tik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4“ ar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5“, o nauji telefonai, kompiuteriai ir televizoriai geriausiai veikia su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 xml:space="preserve">-Fi 6“ ar naujesnėmis technologijomis. Dėl to net turint greitą interneto planą senas modemas gali tapti silpniausia vieta visoje sistemoje. Būtent todėl ryšio specialistai dažniausiai rekomenduoja modemą atnaujinti maždaug kas 3–4 metus, kad jis atitiktų dabartinius greičio, saugumo ir įrenginių kiekio poreikius. O jei kyla abejonių, skirtumą paprasčiausia įvertinti praktiškai – „Tele2“ klientai atnaujintą modemą gali </w:t>
      </w:r>
      <w:r w:rsidR="0012202E" w:rsidRPr="00C17C45">
        <w:rPr>
          <w:rFonts w:ascii="Times New Roman" w:eastAsia="Times New Roman" w:hAnsi="Times New Roman" w:cs="Times New Roman"/>
          <w:sz w:val="22"/>
          <w:szCs w:val="22"/>
        </w:rPr>
        <w:t>14</w:t>
      </w:r>
      <w:r w:rsidR="0012202E">
        <w:rPr>
          <w:rFonts w:ascii="Times New Roman" w:eastAsia="Times New Roman" w:hAnsi="Times New Roman" w:cs="Times New Roman"/>
          <w:sz w:val="22"/>
          <w:szCs w:val="22"/>
        </w:rPr>
        <w:t xml:space="preserve"> </w:t>
      </w:r>
      <w:proofErr w:type="spellStart"/>
      <w:r w:rsidR="0012202E">
        <w:rPr>
          <w:rFonts w:ascii="Times New Roman" w:eastAsia="Times New Roman" w:hAnsi="Times New Roman" w:cs="Times New Roman"/>
          <w:sz w:val="22"/>
          <w:szCs w:val="22"/>
        </w:rPr>
        <w:t>dien</w:t>
      </w:r>
      <w:proofErr w:type="spellEnd"/>
      <w:r w:rsidR="0012202E">
        <w:rPr>
          <w:rFonts w:ascii="Times New Roman" w:eastAsia="Times New Roman" w:hAnsi="Times New Roman" w:cs="Times New Roman"/>
          <w:sz w:val="22"/>
          <w:szCs w:val="22"/>
          <w:lang w:val="lt-LT"/>
        </w:rPr>
        <w:t xml:space="preserve">ų </w:t>
      </w:r>
      <w:r>
        <w:rPr>
          <w:rFonts w:ascii="Times New Roman" w:eastAsia="Times New Roman" w:hAnsi="Times New Roman" w:cs="Times New Roman"/>
          <w:sz w:val="22"/>
          <w:szCs w:val="22"/>
        </w:rPr>
        <w:t>išbandyti nemokamai“, – teigia E. Bartos.</w:t>
      </w:r>
    </w:p>
    <w:p w14:paraId="1B462F18" w14:textId="77777777" w:rsidR="00954324" w:rsidRDefault="00954324">
      <w:pPr>
        <w:jc w:val="both"/>
        <w:rPr>
          <w:rFonts w:ascii="Times New Roman" w:eastAsia="Times New Roman" w:hAnsi="Times New Roman" w:cs="Times New Roman"/>
          <w:sz w:val="22"/>
          <w:szCs w:val="22"/>
        </w:rPr>
      </w:pPr>
    </w:p>
    <w:p w14:paraId="6E896736" w14:textId="77777777" w:rsidR="00954324"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28496500" w14:textId="77777777" w:rsidR="00954324"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22B47782" w14:textId="77777777" w:rsidR="00954324"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00598D26" w14:textId="77777777" w:rsidR="00954324"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068892E5" w14:textId="77777777" w:rsidR="00954324"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954324">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5675F" w14:textId="77777777" w:rsidR="00524F5B" w:rsidRDefault="00524F5B">
      <w:r>
        <w:separator/>
      </w:r>
    </w:p>
  </w:endnote>
  <w:endnote w:type="continuationSeparator" w:id="0">
    <w:p w14:paraId="5C41B320" w14:textId="77777777" w:rsidR="00524F5B" w:rsidRDefault="0052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884C503E-2981-4376-9FB8-80C74BF829D5}"/>
    <w:embedBold r:id="rId2" w:fontKey="{C8486816-D28E-41BF-BE4A-7C33EB59C3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884A2098-0765-46A9-BF23-90F686490BA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4" w:fontKey="{86D9C4DA-0F35-4BAA-AFE9-B5D3CA2EB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E4E3" w14:textId="77777777" w:rsidR="00954324"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2256F860" wp14:editId="7D8338D6">
              <wp:simplePos x="0" y="0"/>
              <wp:positionH relativeFrom="column">
                <wp:posOffset>-919161</wp:posOffset>
              </wp:positionH>
              <wp:positionV relativeFrom="paragraph">
                <wp:posOffset>10224453</wp:posOffset>
              </wp:positionV>
              <wp:extent cx="7566025" cy="282575"/>
              <wp:effectExtent l="0" t="0" r="0" b="0"/>
              <wp:wrapNone/>
              <wp:docPr id="7" name="Stačiakampis 7"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2E287243" w14:textId="77777777" w:rsidR="00954324" w:rsidRDefault="00954324">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7"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1393A62B" w14:textId="77777777" w:rsidR="00954324"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sidR="00954324">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7743F" w14:textId="77777777" w:rsidR="00524F5B" w:rsidRDefault="00524F5B">
      <w:r>
        <w:separator/>
      </w:r>
    </w:p>
  </w:footnote>
  <w:footnote w:type="continuationSeparator" w:id="0">
    <w:p w14:paraId="2FCBD8E8" w14:textId="77777777" w:rsidR="00524F5B" w:rsidRDefault="00524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7F2F" w14:textId="77777777" w:rsidR="00954324"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35BE647" wp14:editId="179DF89A">
          <wp:simplePos x="0" y="0"/>
          <wp:positionH relativeFrom="column">
            <wp:posOffset>4753610</wp:posOffset>
          </wp:positionH>
          <wp:positionV relativeFrom="paragraph">
            <wp:posOffset>-266064</wp:posOffset>
          </wp:positionV>
          <wp:extent cx="1046191" cy="557969"/>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324"/>
    <w:rsid w:val="000A0EF3"/>
    <w:rsid w:val="0012202E"/>
    <w:rsid w:val="003D0B6E"/>
    <w:rsid w:val="003F2C89"/>
    <w:rsid w:val="004915F4"/>
    <w:rsid w:val="00523613"/>
    <w:rsid w:val="00524F5B"/>
    <w:rsid w:val="00670BD8"/>
    <w:rsid w:val="007B2D6A"/>
    <w:rsid w:val="007B677D"/>
    <w:rsid w:val="00954324"/>
    <w:rsid w:val="00B4725E"/>
    <w:rsid w:val="00C17C45"/>
    <w:rsid w:val="00CD79AE"/>
    <w:rsid w:val="00E156F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2DB5"/>
  <w15:docId w15:val="{9514262C-96BE-4E81-A79C-E0C7D5D5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7B3ED5"/>
    <w:pPr>
      <w:tabs>
        <w:tab w:val="center" w:pos="4513"/>
        <w:tab w:val="right" w:pos="9026"/>
      </w:tabs>
    </w:pPr>
  </w:style>
  <w:style w:type="character" w:customStyle="1" w:styleId="AntratsDiagrama">
    <w:name w:val="Antraštės Diagrama"/>
    <w:basedOn w:val="Numatytasispastraiposriftas"/>
    <w:link w:val="Antrats"/>
    <w:uiPriority w:val="99"/>
    <w:rsid w:val="007B3ED5"/>
  </w:style>
  <w:style w:type="paragraph" w:styleId="Porat">
    <w:name w:val="footer"/>
    <w:link w:val="PoratDiagrama"/>
    <w:uiPriority w:val="99"/>
    <w:unhideWhenUsed/>
    <w:rsid w:val="007B3ED5"/>
    <w:pPr>
      <w:tabs>
        <w:tab w:val="center" w:pos="4513"/>
        <w:tab w:val="right" w:pos="9026"/>
      </w:tabs>
    </w:pPr>
  </w:style>
  <w:style w:type="character" w:customStyle="1" w:styleId="PoratDiagrama">
    <w:name w:val="Poraštė Diagrama"/>
    <w:basedOn w:val="Numatytasispastraiposriftas"/>
    <w:link w:val="Porat"/>
    <w:uiPriority w:val="99"/>
    <w:rsid w:val="007B3ED5"/>
  </w:style>
  <w:style w:type="character" w:styleId="Hipersaitas">
    <w:name w:val="Hyperlink"/>
    <w:basedOn w:val="Numatytasispastraiposriftas"/>
    <w:uiPriority w:val="99"/>
    <w:rsid w:val="007B3ED5"/>
    <w:rPr>
      <w:rFonts w:cs="Times New Roman"/>
      <w:color w:val="0000FF"/>
      <w:u w:val="single"/>
    </w:rPr>
  </w:style>
  <w:style w:type="paragraph" w:styleId="prastasiniatinklio">
    <w:name w:val="Normal (Web)"/>
    <w:uiPriority w:val="99"/>
    <w:unhideWhenUsed/>
    <w:rsid w:val="00482239"/>
    <w:pPr>
      <w:spacing w:before="100" w:beforeAutospacing="1" w:after="100" w:afterAutospacing="1"/>
    </w:pPr>
    <w:rPr>
      <w:rFonts w:ascii="Times New Roman" w:eastAsia="Times New Roman" w:hAnsi="Times New Roman" w:cs="Times New Roman"/>
    </w:rPr>
  </w:style>
  <w:style w:type="paragraph" w:styleId="Betarp">
    <w:name w:val="No Spacing"/>
    <w:uiPriority w:val="1"/>
    <w:qFormat/>
    <w:rsid w:val="00482239"/>
    <w:rPr>
      <w:rFonts w:cs="Times New Roman"/>
      <w:sz w:val="22"/>
      <w:szCs w:val="22"/>
      <w:lang w:val="lt-LT"/>
    </w:rPr>
  </w:style>
  <w:style w:type="character" w:customStyle="1" w:styleId="Neapdorotaspaminjimas1">
    <w:name w:val="Neapdorotas paminėjimas1"/>
    <w:basedOn w:val="Numatytasispastraiposriftas"/>
    <w:uiPriority w:val="99"/>
    <w:semiHidden/>
    <w:unhideWhenUsed/>
    <w:rsid w:val="00F02B01"/>
    <w:rPr>
      <w:color w:val="605E5C"/>
      <w:shd w:val="clear" w:color="auto" w:fill="E1DFDD"/>
    </w:rPr>
  </w:style>
  <w:style w:type="character" w:styleId="Perirtashipersaitas">
    <w:name w:val="FollowedHyperlink"/>
    <w:basedOn w:val="Numatytasispastraiposriftas"/>
    <w:uiPriority w:val="99"/>
    <w:semiHidden/>
    <w:unhideWhenUsed/>
    <w:rsid w:val="00BC0387"/>
    <w:rPr>
      <w:color w:val="954F72" w:themeColor="followedHyperlink"/>
      <w:u w:val="single"/>
    </w:rPr>
  </w:style>
  <w:style w:type="character" w:customStyle="1" w:styleId="apple-converted-space">
    <w:name w:val="apple-converted-space"/>
    <w:basedOn w:val="Numatytasispastraiposriftas"/>
    <w:rsid w:val="00DA30B5"/>
  </w:style>
  <w:style w:type="character" w:styleId="Grietas">
    <w:name w:val="Strong"/>
    <w:basedOn w:val="Numatytasispastraiposriftas"/>
    <w:uiPriority w:val="22"/>
    <w:qFormat/>
    <w:rsid w:val="00287480"/>
    <w:rPr>
      <w:b/>
      <w:bCs/>
    </w:rPr>
  </w:style>
  <w:style w:type="character" w:styleId="Komentaronuoroda">
    <w:name w:val="annotation reference"/>
    <w:basedOn w:val="Numatytasispastraiposriftas"/>
    <w:uiPriority w:val="99"/>
    <w:semiHidden/>
    <w:unhideWhenUsed/>
    <w:rsid w:val="00B04E64"/>
    <w:rPr>
      <w:sz w:val="16"/>
      <w:szCs w:val="16"/>
    </w:rPr>
  </w:style>
  <w:style w:type="paragraph" w:styleId="Komentarotekstas">
    <w:name w:val="annotation text"/>
    <w:link w:val="KomentarotekstasDiagrama"/>
    <w:uiPriority w:val="99"/>
    <w:unhideWhenUsed/>
    <w:rsid w:val="00B04E64"/>
    <w:rPr>
      <w:sz w:val="20"/>
      <w:szCs w:val="20"/>
    </w:rPr>
  </w:style>
  <w:style w:type="character" w:customStyle="1" w:styleId="KomentarotekstasDiagrama">
    <w:name w:val="Komentaro tekstas Diagrama"/>
    <w:basedOn w:val="Numatytasispastraiposriftas"/>
    <w:link w:val="Komentarotekstas"/>
    <w:uiPriority w:val="99"/>
    <w:rsid w:val="00B04E64"/>
    <w:rPr>
      <w:sz w:val="20"/>
      <w:szCs w:val="20"/>
    </w:rPr>
  </w:style>
  <w:style w:type="paragraph" w:styleId="Komentarotema">
    <w:name w:val="annotation subject"/>
    <w:basedOn w:val="Komentarotekstas"/>
    <w:next w:val="Komentarotekstas"/>
    <w:link w:val="KomentarotemaDiagrama"/>
    <w:uiPriority w:val="99"/>
    <w:semiHidden/>
    <w:unhideWhenUsed/>
    <w:rsid w:val="00B04E64"/>
    <w:rPr>
      <w:b/>
      <w:bCs/>
    </w:rPr>
  </w:style>
  <w:style w:type="character" w:customStyle="1" w:styleId="KomentarotemaDiagrama">
    <w:name w:val="Komentaro tema Diagrama"/>
    <w:basedOn w:val="KomentarotekstasDiagrama"/>
    <w:link w:val="Komentarotema"/>
    <w:uiPriority w:val="99"/>
    <w:semiHidden/>
    <w:rsid w:val="00B04E64"/>
    <w:rPr>
      <w:b/>
      <w:bCs/>
      <w:sz w:val="20"/>
      <w:szCs w:val="20"/>
    </w:rPr>
  </w:style>
  <w:style w:type="paragraph" w:styleId="Debesliotekstas">
    <w:name w:val="Balloon Text"/>
    <w:link w:val="DebesliotekstasDiagrama"/>
    <w:uiPriority w:val="99"/>
    <w:semiHidden/>
    <w:unhideWhenUsed/>
    <w:rsid w:val="00B04E64"/>
    <w:rPr>
      <w:rFonts w:ascii="Times New Roman" w:hAnsi="Times New Roman" w:cs="Times New Roman"/>
      <w:sz w:val="18"/>
      <w:szCs w:val="18"/>
    </w:rPr>
  </w:style>
  <w:style w:type="character" w:customStyle="1" w:styleId="DebesliotekstasDiagrama">
    <w:name w:val="Debesėlio tekstas Diagrama"/>
    <w:basedOn w:val="Numatytasispastraiposriftas"/>
    <w:link w:val="Debesliotekstas"/>
    <w:uiPriority w:val="99"/>
    <w:semiHidden/>
    <w:rsid w:val="00B04E64"/>
    <w:rPr>
      <w:rFonts w:ascii="Times New Roman" w:hAnsi="Times New Roman" w:cs="Times New Roman"/>
      <w:sz w:val="18"/>
      <w:szCs w:val="18"/>
    </w:rPr>
  </w:style>
  <w:style w:type="character" w:customStyle="1" w:styleId="s1">
    <w:name w:val="s1"/>
    <w:basedOn w:val="Numatytasispastraiposriftas"/>
    <w:rsid w:val="004A52EB"/>
  </w:style>
  <w:style w:type="paragraph" w:styleId="Sraopastraipa">
    <w:name w:val="List Paragraph"/>
    <w:uiPriority w:val="34"/>
    <w:qFormat/>
    <w:rsid w:val="00CE0346"/>
    <w:pPr>
      <w:ind w:left="720"/>
      <w:contextualSpacing/>
    </w:pPr>
  </w:style>
  <w:style w:type="paragraph" w:styleId="Pataisymai">
    <w:name w:val="Revision"/>
    <w:hidden/>
    <w:uiPriority w:val="99"/>
    <w:semiHidden/>
    <w:rsid w:val="00811432"/>
  </w:style>
  <w:style w:type="paragraph" w:customStyle="1" w:styleId="s6">
    <w:name w:val="s6"/>
    <w:rsid w:val="004B24FF"/>
    <w:pPr>
      <w:spacing w:before="100" w:beforeAutospacing="1" w:after="100" w:afterAutospacing="1"/>
    </w:pPr>
    <w:rPr>
      <w:rFonts w:ascii="Times New Roman" w:eastAsia="Times New Roman" w:hAnsi="Times New Roman" w:cs="Times New Roman"/>
      <w:lang w:eastAsia="en-GB"/>
    </w:rPr>
  </w:style>
  <w:style w:type="character" w:customStyle="1" w:styleId="bumpedfont17">
    <w:name w:val="bumpedfont17"/>
    <w:basedOn w:val="Numatytasispastraiposriftas"/>
    <w:rsid w:val="004B24FF"/>
  </w:style>
  <w:style w:type="character" w:customStyle="1" w:styleId="ng-star-inserted1">
    <w:name w:val="ng-star-inserted1"/>
    <w:basedOn w:val="Numatytasispastraiposriftas"/>
    <w:rsid w:val="00D4706A"/>
  </w:style>
  <w:style w:type="paragraph" w:customStyle="1" w:styleId="ng-star-inserted">
    <w:name w:val="ng-star-inserted"/>
    <w:rsid w:val="00FD382E"/>
    <w:pPr>
      <w:spacing w:before="100" w:beforeAutospacing="1" w:after="100" w:afterAutospacing="1"/>
    </w:pPr>
    <w:rPr>
      <w:rFonts w:ascii="Times New Roman" w:eastAsia="Times New Roman" w:hAnsi="Times New Roman" w:cs="Times New Roman"/>
      <w:lang w:eastAsia="en-GB"/>
    </w:rPr>
  </w:style>
  <w:style w:type="character" w:customStyle="1" w:styleId="il">
    <w:name w:val="il"/>
    <w:basedOn w:val="Numatytasispastraiposriftas"/>
    <w:rsid w:val="00763FE6"/>
  </w:style>
  <w:style w:type="character" w:styleId="Emfaz">
    <w:name w:val="Emphasis"/>
    <w:basedOn w:val="Numatytasispastraiposriftas"/>
    <w:uiPriority w:val="20"/>
    <w:qFormat/>
    <w:rsid w:val="00C2083F"/>
    <w:rPr>
      <w:i/>
      <w:iCs/>
    </w:rPr>
  </w:style>
  <w:style w:type="character" w:customStyle="1" w:styleId="Antrat3Diagrama">
    <w:name w:val="Antraštė 3 Diagrama"/>
    <w:basedOn w:val="Numatytasispastraiposriftas"/>
    <w:uiPriority w:val="9"/>
    <w:rsid w:val="00A33AC8"/>
    <w:rPr>
      <w:rFonts w:ascii="Times New Roman" w:eastAsia="Times New Roman" w:hAnsi="Times New Roman" w:cs="Times New Roman"/>
      <w:b/>
      <w:bCs/>
      <w:sz w:val="27"/>
      <w:szCs w:val="27"/>
      <w:lang w:eastAsia="en-GB"/>
    </w:rPr>
  </w:style>
  <w:style w:type="character" w:customStyle="1" w:styleId="bzpyqfadein">
    <w:name w:val="bz_pyq_fadein"/>
    <w:basedOn w:val="Numatytasispastraiposriftas"/>
    <w:rsid w:val="00091BA8"/>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KlVZOSK/kR34U6ITj52ZG15UQ==">CgMxLjA4AHIhMU9UM2pRUGlJcl9xOFVCVUtZRThLNUNJTlFQN3VaVlBf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3157</Words>
  <Characters>1800</Characters>
  <Application>Microsoft Office Word</Application>
  <DocSecurity>0</DocSecurity>
  <Lines>15</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Evelina Laučiūtė</cp:lastModifiedBy>
  <cp:revision>2</cp:revision>
  <dcterms:created xsi:type="dcterms:W3CDTF">2026-03-27T15:25:00Z</dcterms:created>
  <dcterms:modified xsi:type="dcterms:W3CDTF">2026-03-27T15:25:00Z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