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BABF" w14:textId="4CC38F81" w:rsidR="00555670" w:rsidRPr="00F30119" w:rsidRDefault="00555670" w:rsidP="00555670">
      <w:pPr>
        <w:pStyle w:val="prastasiniatinklio"/>
        <w:rPr>
          <w:rFonts w:eastAsiaTheme="majorEastAsia"/>
          <w:color w:val="000000"/>
          <w:lang w:val="lt-LT"/>
        </w:rPr>
      </w:pPr>
      <w:r w:rsidRPr="00F30119">
        <w:rPr>
          <w:rFonts w:eastAsiaTheme="majorEastAsia"/>
          <w:color w:val="000000"/>
          <w:lang w:val="lt-LT"/>
        </w:rPr>
        <w:t>Pranešimas spaudai</w:t>
      </w:r>
      <w:r w:rsidR="00F30119" w:rsidRPr="00F30119">
        <w:rPr>
          <w:rFonts w:eastAsiaTheme="majorEastAsia"/>
          <w:color w:val="000000"/>
          <w:lang w:val="lt-LT"/>
        </w:rPr>
        <w:br/>
      </w:r>
      <w:r w:rsidRPr="00F30119">
        <w:rPr>
          <w:rFonts w:eastAsiaTheme="majorEastAsia"/>
          <w:color w:val="000000"/>
          <w:lang w:val="lt-LT"/>
        </w:rPr>
        <w:t xml:space="preserve">2025 m. </w:t>
      </w:r>
      <w:r w:rsidR="0017036B">
        <w:rPr>
          <w:rFonts w:eastAsiaTheme="majorEastAsia"/>
          <w:color w:val="000000"/>
          <w:lang w:val="lt-LT"/>
        </w:rPr>
        <w:t xml:space="preserve">spalio </w:t>
      </w:r>
      <w:r w:rsidR="002347E2">
        <w:rPr>
          <w:rFonts w:eastAsiaTheme="majorEastAsia"/>
          <w:color w:val="000000"/>
          <w:lang w:val="lt-LT"/>
        </w:rPr>
        <w:t>29</w:t>
      </w:r>
      <w:r w:rsidR="00434C4B">
        <w:rPr>
          <w:rFonts w:eastAsiaTheme="majorEastAsia"/>
          <w:color w:val="000000"/>
          <w:lang w:val="lt-LT"/>
        </w:rPr>
        <w:t xml:space="preserve"> </w:t>
      </w:r>
      <w:r w:rsidRPr="00F30119">
        <w:rPr>
          <w:rFonts w:eastAsiaTheme="majorEastAsia"/>
          <w:color w:val="000000"/>
          <w:lang w:val="lt-LT"/>
        </w:rPr>
        <w:t>d.</w:t>
      </w:r>
    </w:p>
    <w:p w14:paraId="21577F37" w14:textId="11D176D4" w:rsidR="00342376" w:rsidRDefault="000A6552" w:rsidP="000A6552">
      <w:pPr>
        <w:pStyle w:val="prastasiniatinklio"/>
        <w:jc w:val="both"/>
        <w:rPr>
          <w:rFonts w:eastAsiaTheme="majorEastAsia"/>
          <w:b/>
          <w:bCs/>
          <w:color w:val="000000"/>
          <w:lang w:val="lt-LT"/>
        </w:rPr>
      </w:pPr>
      <w:r>
        <w:rPr>
          <w:rFonts w:eastAsiaTheme="majorEastAsia"/>
          <w:b/>
          <w:bCs/>
          <w:color w:val="000000"/>
          <w:lang w:val="lt-LT"/>
        </w:rPr>
        <w:t>Prognoz</w:t>
      </w:r>
      <w:r w:rsidR="00342376">
        <w:rPr>
          <w:rFonts w:eastAsiaTheme="majorEastAsia"/>
          <w:b/>
          <w:bCs/>
          <w:color w:val="000000"/>
          <w:lang w:val="lt-LT"/>
        </w:rPr>
        <w:t>uojama, kad netrukus ka</w:t>
      </w:r>
      <w:r w:rsidRPr="000A6552">
        <w:rPr>
          <w:rFonts w:eastAsiaTheme="majorEastAsia"/>
          <w:b/>
          <w:bCs/>
          <w:color w:val="000000"/>
          <w:lang w:val="lt-LT"/>
        </w:rPr>
        <w:t xml:space="preserve">s šeštas naujas automobilis Baltijos šalyse </w:t>
      </w:r>
      <w:r w:rsidR="00342376">
        <w:rPr>
          <w:rFonts w:eastAsiaTheme="majorEastAsia"/>
          <w:b/>
          <w:bCs/>
          <w:color w:val="000000"/>
          <w:lang w:val="lt-LT"/>
        </w:rPr>
        <w:t xml:space="preserve">bus </w:t>
      </w:r>
      <w:r w:rsidRPr="000A6552">
        <w:rPr>
          <w:rFonts w:eastAsiaTheme="majorEastAsia"/>
          <w:b/>
          <w:bCs/>
          <w:color w:val="000000"/>
          <w:lang w:val="lt-LT"/>
        </w:rPr>
        <w:t>nuomojamas</w:t>
      </w:r>
    </w:p>
    <w:p w14:paraId="0A282939" w14:textId="44D37B65" w:rsidR="001619C1" w:rsidRPr="00942DC6" w:rsidRDefault="000A6552" w:rsidP="000A6552">
      <w:pPr>
        <w:pStyle w:val="prastasiniatinklio"/>
        <w:jc w:val="both"/>
        <w:rPr>
          <w:rFonts w:eastAsiaTheme="majorEastAsia"/>
          <w:b/>
          <w:bCs/>
          <w:color w:val="000000"/>
          <w:lang w:val="lt-LT"/>
        </w:rPr>
      </w:pPr>
      <w:r w:rsidRPr="000A6552">
        <w:rPr>
          <w:rFonts w:eastAsiaTheme="majorEastAsia"/>
          <w:b/>
          <w:bCs/>
          <w:color w:val="000000"/>
          <w:lang w:val="lt-LT"/>
        </w:rPr>
        <w:t>Per artimiausius 5–10 metų kas šeštas naujas automobilis Baltijos šalyse gali būti nuomojamas</w:t>
      </w:r>
      <w:r w:rsidR="00EE008E" w:rsidRPr="00942DC6">
        <w:rPr>
          <w:rFonts w:eastAsiaTheme="majorEastAsia"/>
          <w:b/>
          <w:bCs/>
          <w:color w:val="000000"/>
          <w:lang w:val="lt-LT"/>
        </w:rPr>
        <w:t xml:space="preserve">. </w:t>
      </w:r>
      <w:r w:rsidR="004E3BF6" w:rsidRPr="000A6552">
        <w:rPr>
          <w:rFonts w:eastAsiaTheme="majorEastAsia"/>
          <w:b/>
          <w:bCs/>
          <w:color w:val="000000"/>
          <w:lang w:val="lt-LT"/>
        </w:rPr>
        <w:t xml:space="preserve">Tarptautiniai tyrimai rodo, kad </w:t>
      </w:r>
      <w:r w:rsidR="00236D64">
        <w:rPr>
          <w:rFonts w:eastAsiaTheme="majorEastAsia"/>
          <w:b/>
          <w:bCs/>
          <w:color w:val="000000"/>
          <w:lang w:val="lt-LT"/>
        </w:rPr>
        <w:t>pagal skirtingus automobilių nuomos modelius sudaromų sandorių skaičius visoje</w:t>
      </w:r>
      <w:r w:rsidR="004E3BF6" w:rsidRPr="000A6552">
        <w:rPr>
          <w:rFonts w:eastAsiaTheme="majorEastAsia"/>
          <w:b/>
          <w:bCs/>
          <w:color w:val="000000"/>
          <w:lang w:val="lt-LT"/>
        </w:rPr>
        <w:t xml:space="preserve"> Europoje kasmet auga iki ketvirtadalio, o iki 2030 m</w:t>
      </w:r>
      <w:r w:rsidR="00C2686F">
        <w:rPr>
          <w:rFonts w:eastAsiaTheme="majorEastAsia"/>
          <w:b/>
          <w:bCs/>
          <w:color w:val="000000"/>
          <w:lang w:val="lt-LT"/>
        </w:rPr>
        <w:t xml:space="preserve">etų jie </w:t>
      </w:r>
      <w:r w:rsidR="004E3BF6" w:rsidRPr="000A6552">
        <w:rPr>
          <w:rFonts w:eastAsiaTheme="majorEastAsia"/>
          <w:b/>
          <w:bCs/>
          <w:color w:val="000000"/>
          <w:lang w:val="lt-LT"/>
        </w:rPr>
        <w:t xml:space="preserve">gali sudaryti reikšmingą dalį visų naujų automobilių sandorių. </w:t>
      </w:r>
      <w:r w:rsidR="00EE008E" w:rsidRPr="00942DC6">
        <w:rPr>
          <w:rFonts w:eastAsiaTheme="majorEastAsia"/>
          <w:b/>
          <w:bCs/>
          <w:color w:val="000000"/>
          <w:lang w:val="lt-LT"/>
        </w:rPr>
        <w:t>Tokias tendencijas diktuoja ne tik besikeičiantys vairuotojų įpročiai, bet ir augantis poreikis lankstumui ir mažėjanti nuosavo automobilio</w:t>
      </w:r>
      <w:r w:rsidR="001619C1" w:rsidRPr="00942DC6">
        <w:rPr>
          <w:rFonts w:eastAsiaTheme="majorEastAsia"/>
          <w:b/>
          <w:bCs/>
          <w:color w:val="000000"/>
          <w:lang w:val="lt-LT"/>
        </w:rPr>
        <w:t xml:space="preserve"> svarba. </w:t>
      </w:r>
    </w:p>
    <w:p w14:paraId="432B212C" w14:textId="162DB760" w:rsidR="00942DC6" w:rsidRDefault="00942DC6" w:rsidP="00942DC6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0A6552">
        <w:rPr>
          <w:rFonts w:eastAsiaTheme="majorEastAsia"/>
          <w:color w:val="000000"/>
          <w:lang w:val="lt-LT"/>
        </w:rPr>
        <w:t>„Baltijos šalių po</w:t>
      </w:r>
      <w:r w:rsidR="0099490E">
        <w:rPr>
          <w:rFonts w:eastAsiaTheme="majorEastAsia"/>
          <w:color w:val="000000"/>
          <w:lang w:val="lt-LT"/>
        </w:rPr>
        <w:t>st</w:t>
      </w:r>
      <w:r w:rsidRPr="000A6552">
        <w:rPr>
          <w:rFonts w:eastAsiaTheme="majorEastAsia"/>
          <w:color w:val="000000"/>
          <w:lang w:val="lt-LT"/>
        </w:rPr>
        <w:t xml:space="preserve">komunistinė vartotojų karta artėja prie pensinio amžiaus, o vartojimo kultūra vis labiau artėja prie Vakarų Europos modelio. Didėjanti </w:t>
      </w:r>
      <w:proofErr w:type="spellStart"/>
      <w:r w:rsidRPr="000A6552">
        <w:rPr>
          <w:rFonts w:eastAsiaTheme="majorEastAsia"/>
          <w:color w:val="000000"/>
          <w:lang w:val="lt-LT"/>
        </w:rPr>
        <w:t>skaitmenizacija</w:t>
      </w:r>
      <w:proofErr w:type="spellEnd"/>
      <w:r w:rsidRPr="000A6552">
        <w:rPr>
          <w:rFonts w:eastAsiaTheme="majorEastAsia"/>
          <w:color w:val="000000"/>
          <w:lang w:val="lt-LT"/>
        </w:rPr>
        <w:t xml:space="preserve"> ir lankstesnės darbo</w:t>
      </w:r>
      <w:r w:rsidR="00C2686F">
        <w:rPr>
          <w:rFonts w:eastAsiaTheme="majorEastAsia"/>
          <w:color w:val="000000"/>
          <w:lang w:val="lt-LT"/>
        </w:rPr>
        <w:t xml:space="preserve"> sąlygos</w:t>
      </w:r>
      <w:r w:rsidRPr="000A6552">
        <w:rPr>
          <w:rFonts w:eastAsiaTheme="majorEastAsia"/>
          <w:color w:val="000000"/>
          <w:lang w:val="lt-LT"/>
        </w:rPr>
        <w:t xml:space="preserve">, kuriose nebereikalaujama kasdien fiziškai vykti į darbą, mažina poreikį turėti automobilį kaip nuosavybę. Automobilio, kaip statuso simbolio, reikšmė, paveldėta iš 10-ojo dešimtmečio, pamažu nyksta, o visuomenėje įsitvirtina nauja, sąmoningesnė vartotojų karta“, – </w:t>
      </w:r>
      <w:r w:rsidR="001728EE">
        <w:rPr>
          <w:rFonts w:eastAsiaTheme="majorEastAsia"/>
          <w:color w:val="000000"/>
          <w:lang w:val="lt-LT"/>
        </w:rPr>
        <w:t>pasakoja</w:t>
      </w:r>
      <w:r w:rsidRPr="000A6552">
        <w:rPr>
          <w:rFonts w:eastAsiaTheme="majorEastAsia"/>
          <w:color w:val="000000"/>
          <w:lang w:val="lt-LT"/>
        </w:rPr>
        <w:t xml:space="preserve"> „Europcar Lietuva“ vadovas Einoras Čiagus.</w:t>
      </w:r>
    </w:p>
    <w:p w14:paraId="08BE672F" w14:textId="77777777" w:rsidR="003A1578" w:rsidRDefault="003A1578" w:rsidP="003A1578">
      <w:pPr>
        <w:pStyle w:val="prastasiniatinklio"/>
        <w:jc w:val="both"/>
        <w:rPr>
          <w:rFonts w:eastAsiaTheme="majorEastAsia"/>
          <w:color w:val="000000"/>
          <w:lang w:val="lt-LT"/>
        </w:rPr>
      </w:pPr>
      <w:r>
        <w:rPr>
          <w:rFonts w:eastAsiaTheme="majorEastAsia"/>
          <w:color w:val="000000"/>
          <w:lang w:val="lt-LT"/>
        </w:rPr>
        <w:t>Pavyzdžiui, v</w:t>
      </w:r>
      <w:r w:rsidRPr="003A1578">
        <w:rPr>
          <w:rFonts w:eastAsiaTheme="majorEastAsia"/>
          <w:color w:val="000000"/>
          <w:lang w:val="lt-LT"/>
        </w:rPr>
        <w:t xml:space="preserve">eiklos nuoma su paslaugomis leidžia už mėnesinį mokestį naudotis automobiliu kartu su į kainą įtrauktu draudimu, technine priežiūra ir kitais eksploataciniais kaštais. Pasak E. </w:t>
      </w:r>
      <w:proofErr w:type="spellStart"/>
      <w:r w:rsidRPr="003A1578">
        <w:rPr>
          <w:rFonts w:eastAsiaTheme="majorEastAsia"/>
          <w:color w:val="000000"/>
          <w:lang w:val="lt-LT"/>
        </w:rPr>
        <w:t>Čiagaus</w:t>
      </w:r>
      <w:proofErr w:type="spellEnd"/>
      <w:r w:rsidRPr="003A1578">
        <w:rPr>
          <w:rFonts w:eastAsiaTheme="majorEastAsia"/>
          <w:color w:val="000000"/>
          <w:lang w:val="lt-LT"/>
        </w:rPr>
        <w:t xml:space="preserve">, toks modelis tampa patrauklus tiek verslui, tiek privatiems vairuotojams. </w:t>
      </w:r>
    </w:p>
    <w:p w14:paraId="05263667" w14:textId="1AA756B8" w:rsidR="003A1578" w:rsidRDefault="003A1578" w:rsidP="003A1578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3A1578">
        <w:rPr>
          <w:rFonts w:eastAsiaTheme="majorEastAsia"/>
          <w:color w:val="000000"/>
          <w:lang w:val="lt-LT"/>
        </w:rPr>
        <w:t>„Va</w:t>
      </w:r>
      <w:r>
        <w:rPr>
          <w:rFonts w:eastAsiaTheme="majorEastAsia"/>
          <w:color w:val="000000"/>
          <w:lang w:val="lt-LT"/>
        </w:rPr>
        <w:t>iruotojai</w:t>
      </w:r>
      <w:r w:rsidRPr="003A1578">
        <w:rPr>
          <w:rFonts w:eastAsiaTheme="majorEastAsia"/>
          <w:color w:val="000000"/>
          <w:lang w:val="lt-LT"/>
        </w:rPr>
        <w:t xml:space="preserve"> vis dažniau renkasi sprendimus, kai visos automobilio išlaikymo sąnaudos – įskaitant remontą, priežiūrą, nusidėvėjimą ir draudimą – apmokamos vienu mokėjimu. Tai suteikia finansinį aiškumą ir leidžia išvengti netikėtų išlaidų“, – teigia jis.</w:t>
      </w:r>
    </w:p>
    <w:p w14:paraId="1AEA387C" w14:textId="11C84E81" w:rsidR="00270861" w:rsidRDefault="007400E2" w:rsidP="007400E2">
      <w:pPr>
        <w:pStyle w:val="prastasiniatinklio"/>
        <w:jc w:val="both"/>
        <w:rPr>
          <w:rFonts w:eastAsiaTheme="majorEastAsia"/>
          <w:color w:val="000000"/>
          <w:lang w:val="lt-LT"/>
        </w:rPr>
      </w:pPr>
      <w:r>
        <w:rPr>
          <w:rFonts w:eastAsiaTheme="majorEastAsia"/>
          <w:color w:val="000000"/>
          <w:lang w:val="lt-LT"/>
        </w:rPr>
        <w:t xml:space="preserve">Pastebima, kad ir jaunesni žmonės yra </w:t>
      </w:r>
      <w:r w:rsidR="00270861">
        <w:rPr>
          <w:rFonts w:eastAsiaTheme="majorEastAsia"/>
          <w:color w:val="000000"/>
          <w:lang w:val="lt-LT"/>
        </w:rPr>
        <w:t xml:space="preserve">labiau </w:t>
      </w:r>
      <w:r>
        <w:rPr>
          <w:rFonts w:eastAsiaTheme="majorEastAsia"/>
          <w:color w:val="000000"/>
          <w:lang w:val="lt-LT"/>
        </w:rPr>
        <w:t xml:space="preserve">linkę vertinti lankstumą </w:t>
      </w:r>
      <w:r w:rsidR="003A1578" w:rsidRPr="003A1578">
        <w:rPr>
          <w:rFonts w:eastAsiaTheme="majorEastAsia"/>
          <w:color w:val="000000"/>
          <w:lang w:val="lt-LT"/>
        </w:rPr>
        <w:t>ir technologinį atsinaujinimą</w:t>
      </w:r>
      <w:r w:rsidR="00270861">
        <w:rPr>
          <w:rFonts w:eastAsiaTheme="majorEastAsia"/>
          <w:color w:val="000000"/>
          <w:lang w:val="lt-LT"/>
        </w:rPr>
        <w:t xml:space="preserve"> – užuot įsipareigojus ilgalaikei nuosavybei dažnas nori reguliariai atsinaujinti vairuojamą automobilį į naujesnį ir</w:t>
      </w:r>
      <w:r w:rsidR="00554D33">
        <w:rPr>
          <w:rFonts w:eastAsiaTheme="majorEastAsia"/>
          <w:color w:val="000000"/>
          <w:lang w:val="lt-LT"/>
        </w:rPr>
        <w:t xml:space="preserve"> pažangesnį modelį.</w:t>
      </w:r>
    </w:p>
    <w:p w14:paraId="2C96DFC3" w14:textId="2CF78601" w:rsidR="003A1578" w:rsidRPr="003A1578" w:rsidRDefault="003A1578" w:rsidP="00554D33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3A1578">
        <w:rPr>
          <w:rFonts w:eastAsiaTheme="majorEastAsia"/>
          <w:color w:val="000000"/>
          <w:lang w:val="lt-LT"/>
        </w:rPr>
        <w:t>Šias tendencijas atspindi ir „Europcar“ veiklos rezultatai Baltijos šalyse. Per pastaruosius penkerius metus įmonės veiklos nuomos su paslaugomis automobilių parkas regione išaugo keturis kartus – nuo 1000 iki 4000 transporto priemonių. Įskaitant trumpalaikę ir ilgalaikę nuomą, bendras autoparkas dabar viršija 5000 automobilių.</w:t>
      </w:r>
    </w:p>
    <w:p w14:paraId="1123A33A" w14:textId="34BD326E" w:rsidR="00190527" w:rsidRPr="006C263F" w:rsidRDefault="003A1578" w:rsidP="006C263F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3A1578">
        <w:rPr>
          <w:rFonts w:eastAsiaTheme="majorEastAsia"/>
          <w:color w:val="000000"/>
          <w:lang w:val="lt-LT"/>
        </w:rPr>
        <w:t>„Tok</w:t>
      </w:r>
      <w:r w:rsidR="000E6F68">
        <w:rPr>
          <w:rFonts w:eastAsiaTheme="majorEastAsia"/>
          <w:color w:val="000000"/>
          <w:lang w:val="lt-LT"/>
        </w:rPr>
        <w:t>s nuomojamų automobilių parko augimas</w:t>
      </w:r>
      <w:r w:rsidRPr="003A1578">
        <w:rPr>
          <w:rFonts w:eastAsiaTheme="majorEastAsia"/>
          <w:color w:val="000000"/>
          <w:lang w:val="lt-LT"/>
        </w:rPr>
        <w:t xml:space="preserve"> rodo, kad tiek gyventojai, tiek verslai vis dažniau renkasi paslaugas, leidžiančias naudotis automobiliu be papildomų rūpesčių ir ilgalaikių finansinių įsipareigojimų. </w:t>
      </w:r>
      <w:r w:rsidR="004D33E8">
        <w:rPr>
          <w:rFonts w:eastAsiaTheme="majorEastAsia"/>
          <w:color w:val="000000"/>
          <w:lang w:val="lt-LT"/>
        </w:rPr>
        <w:t>Juo labiau, kad šiuo metu galima išsinuomoti</w:t>
      </w:r>
      <w:r w:rsidR="00582045">
        <w:rPr>
          <w:rFonts w:eastAsiaTheme="majorEastAsia"/>
          <w:color w:val="000000"/>
          <w:lang w:val="lt-LT"/>
        </w:rPr>
        <w:t xml:space="preserve"> daug kasdien reikalingų daiktų – nuo telefono ar kompiuterio</w:t>
      </w:r>
      <w:r w:rsidR="007B29F8">
        <w:rPr>
          <w:rFonts w:eastAsiaTheme="majorEastAsia"/>
          <w:color w:val="000000"/>
          <w:lang w:val="lt-LT"/>
        </w:rPr>
        <w:t xml:space="preserve"> iki būsto. </w:t>
      </w:r>
      <w:r w:rsidR="006C263F">
        <w:rPr>
          <w:rFonts w:eastAsiaTheme="majorEastAsia"/>
          <w:color w:val="000000"/>
          <w:lang w:val="lt-LT"/>
        </w:rPr>
        <w:t xml:space="preserve">Tad ir automobilio nuoma darosi vis įprastesnis reiškinys. </w:t>
      </w:r>
      <w:r w:rsidRPr="003A1578">
        <w:rPr>
          <w:rFonts w:eastAsiaTheme="majorEastAsia"/>
          <w:color w:val="000000"/>
          <w:lang w:val="lt-LT"/>
        </w:rPr>
        <w:t>Didėjanti infliacija, nauji ir planuojami mokesčiai bei bendras išlaidų augimas tik dar labiau skatina šį pokytį“, – sako E. Čiagus.</w:t>
      </w:r>
    </w:p>
    <w:sectPr w:rsidR="00190527" w:rsidRPr="006C26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2FDAE" w14:textId="77777777" w:rsidR="00157660" w:rsidRDefault="00157660" w:rsidP="00555670">
      <w:pPr>
        <w:spacing w:after="0" w:line="240" w:lineRule="auto"/>
      </w:pPr>
      <w:r>
        <w:separator/>
      </w:r>
    </w:p>
  </w:endnote>
  <w:endnote w:type="continuationSeparator" w:id="0">
    <w:p w14:paraId="0ABF308D" w14:textId="77777777" w:rsidR="00157660" w:rsidRDefault="00157660" w:rsidP="0055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180C4" w14:textId="77777777" w:rsidR="00157660" w:rsidRDefault="00157660" w:rsidP="00555670">
      <w:pPr>
        <w:spacing w:after="0" w:line="240" w:lineRule="auto"/>
      </w:pPr>
      <w:r>
        <w:separator/>
      </w:r>
    </w:p>
  </w:footnote>
  <w:footnote w:type="continuationSeparator" w:id="0">
    <w:p w14:paraId="317E21B1" w14:textId="77777777" w:rsidR="00157660" w:rsidRDefault="00157660" w:rsidP="0055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39E1" w14:textId="5864EF16" w:rsidR="00555670" w:rsidRDefault="00555670">
    <w:pPr>
      <w:pStyle w:val="Antrat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34F7B5" wp14:editId="1FD300E1">
          <wp:simplePos x="0" y="0"/>
          <wp:positionH relativeFrom="column">
            <wp:posOffset>4740813</wp:posOffset>
          </wp:positionH>
          <wp:positionV relativeFrom="paragraph">
            <wp:posOffset>-175846</wp:posOffset>
          </wp:positionV>
          <wp:extent cx="1394460" cy="499110"/>
          <wp:effectExtent l="0" t="0" r="0" b="0"/>
          <wp:wrapThrough wrapText="bothSides">
            <wp:wrapPolygon edited="0">
              <wp:start x="0" y="0"/>
              <wp:lineTo x="0" y="20611"/>
              <wp:lineTo x="21246" y="20611"/>
              <wp:lineTo x="21246" y="0"/>
              <wp:lineTo x="0" y="0"/>
            </wp:wrapPolygon>
          </wp:wrapThrough>
          <wp:docPr id="1389963961" name="Picture 1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963961" name="Picture 1" descr="A green and white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46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926"/>
    <w:multiLevelType w:val="multilevel"/>
    <w:tmpl w:val="40DC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6AF7"/>
    <w:multiLevelType w:val="multilevel"/>
    <w:tmpl w:val="A4E0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43560">
    <w:abstractNumId w:val="1"/>
  </w:num>
  <w:num w:numId="2" w16cid:durableId="12466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31"/>
    <w:rsid w:val="0001241C"/>
    <w:rsid w:val="00021531"/>
    <w:rsid w:val="000351CA"/>
    <w:rsid w:val="000377A4"/>
    <w:rsid w:val="000426E4"/>
    <w:rsid w:val="00047A94"/>
    <w:rsid w:val="00053224"/>
    <w:rsid w:val="000656CD"/>
    <w:rsid w:val="00085826"/>
    <w:rsid w:val="00086898"/>
    <w:rsid w:val="00087AAE"/>
    <w:rsid w:val="00090E68"/>
    <w:rsid w:val="000A01F6"/>
    <w:rsid w:val="000A1D74"/>
    <w:rsid w:val="000A1F30"/>
    <w:rsid w:val="000A6552"/>
    <w:rsid w:val="000B27F7"/>
    <w:rsid w:val="000E032D"/>
    <w:rsid w:val="000E6F68"/>
    <w:rsid w:val="00102364"/>
    <w:rsid w:val="00104CA2"/>
    <w:rsid w:val="0011565C"/>
    <w:rsid w:val="00117506"/>
    <w:rsid w:val="00126931"/>
    <w:rsid w:val="0015192D"/>
    <w:rsid w:val="00154E74"/>
    <w:rsid w:val="00155BA6"/>
    <w:rsid w:val="00157660"/>
    <w:rsid w:val="001619C1"/>
    <w:rsid w:val="0017036B"/>
    <w:rsid w:val="001728EE"/>
    <w:rsid w:val="001837A0"/>
    <w:rsid w:val="001867FC"/>
    <w:rsid w:val="00190527"/>
    <w:rsid w:val="00194CDF"/>
    <w:rsid w:val="001A5CA1"/>
    <w:rsid w:val="001B2420"/>
    <w:rsid w:val="001B3F9E"/>
    <w:rsid w:val="001D1290"/>
    <w:rsid w:val="001D1F7F"/>
    <w:rsid w:val="001E073A"/>
    <w:rsid w:val="001E2664"/>
    <w:rsid w:val="001F6E3D"/>
    <w:rsid w:val="001F7400"/>
    <w:rsid w:val="00207508"/>
    <w:rsid w:val="002139A1"/>
    <w:rsid w:val="002147E1"/>
    <w:rsid w:val="00232024"/>
    <w:rsid w:val="002347E2"/>
    <w:rsid w:val="00236D64"/>
    <w:rsid w:val="002370A6"/>
    <w:rsid w:val="00243762"/>
    <w:rsid w:val="00255755"/>
    <w:rsid w:val="002656EC"/>
    <w:rsid w:val="00270861"/>
    <w:rsid w:val="00283264"/>
    <w:rsid w:val="00284E36"/>
    <w:rsid w:val="00285A25"/>
    <w:rsid w:val="00292406"/>
    <w:rsid w:val="002A3FCC"/>
    <w:rsid w:val="002D4E11"/>
    <w:rsid w:val="002E0096"/>
    <w:rsid w:val="002E2BF7"/>
    <w:rsid w:val="002F2CC7"/>
    <w:rsid w:val="002F70CD"/>
    <w:rsid w:val="003010EA"/>
    <w:rsid w:val="00310717"/>
    <w:rsid w:val="00310AC3"/>
    <w:rsid w:val="003145A0"/>
    <w:rsid w:val="00330E88"/>
    <w:rsid w:val="00342376"/>
    <w:rsid w:val="00353AC5"/>
    <w:rsid w:val="00355FEF"/>
    <w:rsid w:val="0036433D"/>
    <w:rsid w:val="00367D39"/>
    <w:rsid w:val="00373C48"/>
    <w:rsid w:val="00381060"/>
    <w:rsid w:val="003A1578"/>
    <w:rsid w:val="003B001B"/>
    <w:rsid w:val="003D505B"/>
    <w:rsid w:val="003D5FCF"/>
    <w:rsid w:val="003E0F46"/>
    <w:rsid w:val="003E74D3"/>
    <w:rsid w:val="0042011F"/>
    <w:rsid w:val="00422C8F"/>
    <w:rsid w:val="00423055"/>
    <w:rsid w:val="00430D39"/>
    <w:rsid w:val="00434C4B"/>
    <w:rsid w:val="00445EB4"/>
    <w:rsid w:val="004461E6"/>
    <w:rsid w:val="00447927"/>
    <w:rsid w:val="004507A7"/>
    <w:rsid w:val="00451B44"/>
    <w:rsid w:val="00466B3F"/>
    <w:rsid w:val="004913FD"/>
    <w:rsid w:val="0049198E"/>
    <w:rsid w:val="004B1E0D"/>
    <w:rsid w:val="004C40FE"/>
    <w:rsid w:val="004D33E8"/>
    <w:rsid w:val="004E062E"/>
    <w:rsid w:val="004E3BF6"/>
    <w:rsid w:val="004F34B6"/>
    <w:rsid w:val="004F6FD9"/>
    <w:rsid w:val="00501021"/>
    <w:rsid w:val="00517F24"/>
    <w:rsid w:val="00534551"/>
    <w:rsid w:val="00534F2A"/>
    <w:rsid w:val="005354CD"/>
    <w:rsid w:val="00537617"/>
    <w:rsid w:val="00553BF2"/>
    <w:rsid w:val="00554D33"/>
    <w:rsid w:val="00555670"/>
    <w:rsid w:val="0055775F"/>
    <w:rsid w:val="0056171E"/>
    <w:rsid w:val="00577CAF"/>
    <w:rsid w:val="00582045"/>
    <w:rsid w:val="005848F7"/>
    <w:rsid w:val="005A5421"/>
    <w:rsid w:val="005B1186"/>
    <w:rsid w:val="005B128E"/>
    <w:rsid w:val="005B7962"/>
    <w:rsid w:val="005C2EFC"/>
    <w:rsid w:val="005C4086"/>
    <w:rsid w:val="0064522C"/>
    <w:rsid w:val="00651887"/>
    <w:rsid w:val="00671763"/>
    <w:rsid w:val="0067256E"/>
    <w:rsid w:val="00685D83"/>
    <w:rsid w:val="006940BD"/>
    <w:rsid w:val="006A7791"/>
    <w:rsid w:val="006C263F"/>
    <w:rsid w:val="006E118A"/>
    <w:rsid w:val="006E599B"/>
    <w:rsid w:val="006F3551"/>
    <w:rsid w:val="006F6196"/>
    <w:rsid w:val="0072031E"/>
    <w:rsid w:val="00723C81"/>
    <w:rsid w:val="007247AE"/>
    <w:rsid w:val="00724C00"/>
    <w:rsid w:val="007313F2"/>
    <w:rsid w:val="00731B64"/>
    <w:rsid w:val="00732B5A"/>
    <w:rsid w:val="007352B1"/>
    <w:rsid w:val="00737D00"/>
    <w:rsid w:val="007400E2"/>
    <w:rsid w:val="00780732"/>
    <w:rsid w:val="007923BC"/>
    <w:rsid w:val="007A20A3"/>
    <w:rsid w:val="007A436E"/>
    <w:rsid w:val="007A5564"/>
    <w:rsid w:val="007B29F8"/>
    <w:rsid w:val="007B7398"/>
    <w:rsid w:val="007D7600"/>
    <w:rsid w:val="007F5FFB"/>
    <w:rsid w:val="008036F3"/>
    <w:rsid w:val="0080724B"/>
    <w:rsid w:val="00812C12"/>
    <w:rsid w:val="00825C8F"/>
    <w:rsid w:val="00851E7C"/>
    <w:rsid w:val="0085627E"/>
    <w:rsid w:val="008721F4"/>
    <w:rsid w:val="00881F52"/>
    <w:rsid w:val="0088231A"/>
    <w:rsid w:val="008B2922"/>
    <w:rsid w:val="008C7DD2"/>
    <w:rsid w:val="008D0730"/>
    <w:rsid w:val="008F2BBC"/>
    <w:rsid w:val="00901CCE"/>
    <w:rsid w:val="0090673A"/>
    <w:rsid w:val="009251C4"/>
    <w:rsid w:val="00931828"/>
    <w:rsid w:val="00931FEB"/>
    <w:rsid w:val="00933B39"/>
    <w:rsid w:val="00934E38"/>
    <w:rsid w:val="00937270"/>
    <w:rsid w:val="009425E4"/>
    <w:rsid w:val="00942DC6"/>
    <w:rsid w:val="00967AE4"/>
    <w:rsid w:val="0099490E"/>
    <w:rsid w:val="0099550F"/>
    <w:rsid w:val="009A7E59"/>
    <w:rsid w:val="009B3044"/>
    <w:rsid w:val="009B4340"/>
    <w:rsid w:val="009D69DF"/>
    <w:rsid w:val="009F011B"/>
    <w:rsid w:val="009F0FE7"/>
    <w:rsid w:val="00A001B0"/>
    <w:rsid w:val="00A14572"/>
    <w:rsid w:val="00A1523E"/>
    <w:rsid w:val="00A546E1"/>
    <w:rsid w:val="00A644CF"/>
    <w:rsid w:val="00A67D7A"/>
    <w:rsid w:val="00A726B0"/>
    <w:rsid w:val="00A85051"/>
    <w:rsid w:val="00A851FA"/>
    <w:rsid w:val="00A86CE9"/>
    <w:rsid w:val="00AA0449"/>
    <w:rsid w:val="00AA18E9"/>
    <w:rsid w:val="00AB229C"/>
    <w:rsid w:val="00AB56C4"/>
    <w:rsid w:val="00AC64B4"/>
    <w:rsid w:val="00AD1982"/>
    <w:rsid w:val="00AF0263"/>
    <w:rsid w:val="00B06EF4"/>
    <w:rsid w:val="00B12F06"/>
    <w:rsid w:val="00B30A3F"/>
    <w:rsid w:val="00B35F17"/>
    <w:rsid w:val="00B400D9"/>
    <w:rsid w:val="00B41D41"/>
    <w:rsid w:val="00B51F95"/>
    <w:rsid w:val="00B61A20"/>
    <w:rsid w:val="00B61D9A"/>
    <w:rsid w:val="00B65522"/>
    <w:rsid w:val="00B73EEF"/>
    <w:rsid w:val="00BB549E"/>
    <w:rsid w:val="00BB6EDB"/>
    <w:rsid w:val="00BB75F3"/>
    <w:rsid w:val="00BD0C51"/>
    <w:rsid w:val="00BE2791"/>
    <w:rsid w:val="00BF0480"/>
    <w:rsid w:val="00BF6A3E"/>
    <w:rsid w:val="00C0625C"/>
    <w:rsid w:val="00C118B4"/>
    <w:rsid w:val="00C16EB2"/>
    <w:rsid w:val="00C2686F"/>
    <w:rsid w:val="00C42F4F"/>
    <w:rsid w:val="00C55256"/>
    <w:rsid w:val="00C72DF0"/>
    <w:rsid w:val="00C830B9"/>
    <w:rsid w:val="00C84F73"/>
    <w:rsid w:val="00C939CB"/>
    <w:rsid w:val="00C96541"/>
    <w:rsid w:val="00CA1FF4"/>
    <w:rsid w:val="00CC0E54"/>
    <w:rsid w:val="00CC691E"/>
    <w:rsid w:val="00CD0488"/>
    <w:rsid w:val="00CD3C73"/>
    <w:rsid w:val="00CF0ED3"/>
    <w:rsid w:val="00CF2211"/>
    <w:rsid w:val="00CF2816"/>
    <w:rsid w:val="00D15C40"/>
    <w:rsid w:val="00D17D76"/>
    <w:rsid w:val="00D42334"/>
    <w:rsid w:val="00D57211"/>
    <w:rsid w:val="00D65D03"/>
    <w:rsid w:val="00D72780"/>
    <w:rsid w:val="00D8429B"/>
    <w:rsid w:val="00D93765"/>
    <w:rsid w:val="00DA1812"/>
    <w:rsid w:val="00DB711B"/>
    <w:rsid w:val="00DC5695"/>
    <w:rsid w:val="00DF1A82"/>
    <w:rsid w:val="00DF5A44"/>
    <w:rsid w:val="00E04692"/>
    <w:rsid w:val="00E05FC9"/>
    <w:rsid w:val="00E239D7"/>
    <w:rsid w:val="00E315B5"/>
    <w:rsid w:val="00E465F9"/>
    <w:rsid w:val="00E55AC5"/>
    <w:rsid w:val="00E57C74"/>
    <w:rsid w:val="00E63359"/>
    <w:rsid w:val="00E76947"/>
    <w:rsid w:val="00E8264A"/>
    <w:rsid w:val="00E82B43"/>
    <w:rsid w:val="00E86EF0"/>
    <w:rsid w:val="00E93D32"/>
    <w:rsid w:val="00E95F88"/>
    <w:rsid w:val="00EB5B57"/>
    <w:rsid w:val="00EC31A6"/>
    <w:rsid w:val="00ED14AF"/>
    <w:rsid w:val="00ED49C3"/>
    <w:rsid w:val="00EE008E"/>
    <w:rsid w:val="00EE00B2"/>
    <w:rsid w:val="00EE15E5"/>
    <w:rsid w:val="00EF0470"/>
    <w:rsid w:val="00EF510D"/>
    <w:rsid w:val="00F0417E"/>
    <w:rsid w:val="00F04672"/>
    <w:rsid w:val="00F2285E"/>
    <w:rsid w:val="00F30119"/>
    <w:rsid w:val="00F317F1"/>
    <w:rsid w:val="00F64139"/>
    <w:rsid w:val="00F7136D"/>
    <w:rsid w:val="00F732FF"/>
    <w:rsid w:val="00F8479D"/>
    <w:rsid w:val="00F87A1A"/>
    <w:rsid w:val="00F900FA"/>
    <w:rsid w:val="00FC6D8F"/>
    <w:rsid w:val="00FE4451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B6AA4"/>
  <w15:chartTrackingRefBased/>
  <w15:docId w15:val="{16593C63-6E28-8547-9E4C-C29DEDE1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26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26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26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26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26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26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26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26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26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26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26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26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2693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2693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2693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2693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2693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2693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26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26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26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26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26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2693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2693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2693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26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2693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26931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12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rietas">
    <w:name w:val="Strong"/>
    <w:basedOn w:val="Numatytasispastraiposriftas"/>
    <w:uiPriority w:val="22"/>
    <w:qFormat/>
    <w:rsid w:val="00126931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15C4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5C40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555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5670"/>
  </w:style>
  <w:style w:type="paragraph" w:styleId="Porat">
    <w:name w:val="footer"/>
    <w:basedOn w:val="prastasis"/>
    <w:link w:val="PoratDiagrama"/>
    <w:uiPriority w:val="99"/>
    <w:unhideWhenUsed/>
    <w:rsid w:val="00555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5670"/>
  </w:style>
  <w:style w:type="paragraph" w:styleId="Pataisymai">
    <w:name w:val="Revision"/>
    <w:hidden/>
    <w:uiPriority w:val="99"/>
    <w:semiHidden/>
    <w:rsid w:val="000377A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82B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82B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82B4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2B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2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2392</Characters>
  <Application>Microsoft Office Word</Application>
  <DocSecurity>0</DocSecurity>
  <Lines>34</Lines>
  <Paragraphs>10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Rand</dc:creator>
  <cp:keywords/>
  <dc:description/>
  <cp:lastModifiedBy>Sigita Macanko</cp:lastModifiedBy>
  <cp:revision>2</cp:revision>
  <dcterms:created xsi:type="dcterms:W3CDTF">2025-10-28T19:56:00Z</dcterms:created>
  <dcterms:modified xsi:type="dcterms:W3CDTF">2025-10-28T19:56:00Z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87953427-3ce5-444d-9de1-5238b968774d</vt:lpwstr>
  </property>
</Properties>
</file>