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6C0BB" w14:textId="7D583A66" w:rsidR="00651396" w:rsidRPr="00763FE6" w:rsidRDefault="009C233D" w:rsidP="000C6A36">
      <w:pPr>
        <w:jc w:val="right"/>
        <w:rPr>
          <w:rStyle w:val="ng-star-inserted1"/>
          <w:rFonts w:ascii="Times New Roman" w:eastAsiaTheme="majorEastAsia" w:hAnsi="Times New Roman" w:cs="Times New Roman"/>
          <w:b/>
          <w:bCs/>
          <w:lang w:val="lt-LT" w:eastAsia="en-GB"/>
        </w:rPr>
      </w:pPr>
      <w:r w:rsidRPr="00763FE6">
        <w:rPr>
          <w:rStyle w:val="ng-star-inserted1"/>
          <w:rFonts w:ascii="Times New Roman" w:eastAsiaTheme="majorEastAsia" w:hAnsi="Times New Roman" w:cs="Times New Roman"/>
          <w:b/>
          <w:bCs/>
          <w:lang w:val="lt-LT" w:eastAsia="en-GB"/>
        </w:rPr>
        <w:t>2025 0</w:t>
      </w:r>
      <w:r w:rsidR="0089592F">
        <w:rPr>
          <w:rStyle w:val="ng-star-inserted1"/>
          <w:rFonts w:ascii="Times New Roman" w:eastAsiaTheme="majorEastAsia" w:hAnsi="Times New Roman" w:cs="Times New Roman"/>
          <w:b/>
          <w:bCs/>
          <w:lang w:eastAsia="en-GB"/>
        </w:rPr>
        <w:t xml:space="preserve">9 </w:t>
      </w:r>
      <w:r w:rsidR="003E69B0">
        <w:rPr>
          <w:rStyle w:val="ng-star-inserted1"/>
          <w:rFonts w:ascii="Times New Roman" w:eastAsiaTheme="majorEastAsia" w:hAnsi="Times New Roman" w:cs="Times New Roman"/>
          <w:b/>
          <w:bCs/>
          <w:lang w:eastAsia="en-GB"/>
        </w:rPr>
        <w:t>2</w:t>
      </w:r>
      <w:r w:rsidR="002F09D7">
        <w:rPr>
          <w:rStyle w:val="ng-star-inserted1"/>
          <w:rFonts w:ascii="Times New Roman" w:eastAsiaTheme="majorEastAsia" w:hAnsi="Times New Roman" w:cs="Times New Roman"/>
          <w:b/>
          <w:bCs/>
          <w:lang w:eastAsia="en-GB"/>
        </w:rPr>
        <w:t>4</w:t>
      </w:r>
    </w:p>
    <w:p w14:paraId="5A1FAB2D" w14:textId="351824D6" w:rsidR="00244DC2" w:rsidRPr="00EC4915" w:rsidRDefault="00244DC2" w:rsidP="00EC4915">
      <w:pPr>
        <w:spacing w:before="120" w:after="120"/>
        <w:ind w:left="360"/>
        <w:jc w:val="center"/>
        <w:rPr>
          <w:rStyle w:val="ng-star-inserted1"/>
          <w:rFonts w:ascii="Times New Roman" w:eastAsiaTheme="majorEastAsia" w:hAnsi="Times New Roman" w:cs="Times New Roman"/>
          <w:b/>
          <w:bCs/>
          <w:lang w:val="lt-LT" w:eastAsia="en-GB"/>
        </w:rPr>
      </w:pPr>
      <w:r w:rsidRPr="00EC4915">
        <w:rPr>
          <w:rStyle w:val="ng-star-inserted1"/>
          <w:rFonts w:ascii="Times New Roman" w:eastAsiaTheme="majorEastAsia" w:hAnsi="Times New Roman" w:cs="Times New Roman"/>
          <w:b/>
          <w:bCs/>
          <w:lang w:val="lt-LT" w:eastAsia="en-GB"/>
        </w:rPr>
        <w:t>Dėl šios klaidos besikuriantys verslai praranda šimtus eurų: patarė, kaip to išvengti</w:t>
      </w:r>
    </w:p>
    <w:p w14:paraId="516BF2C1" w14:textId="4948F7EF" w:rsidR="002F09D7" w:rsidRPr="002F09D7" w:rsidRDefault="002F09D7" w:rsidP="002F09D7">
      <w:pPr>
        <w:spacing w:before="120" w:after="120"/>
        <w:jc w:val="both"/>
        <w:rPr>
          <w:rStyle w:val="ng-star-inserted1"/>
          <w:rFonts w:ascii="Times New Roman" w:eastAsiaTheme="majorEastAsia" w:hAnsi="Times New Roman" w:cs="Times New Roman"/>
          <w:b/>
          <w:bCs/>
          <w:lang w:val="lt-LT" w:eastAsia="en-GB"/>
        </w:rPr>
      </w:pPr>
      <w:r w:rsidRPr="002F09D7">
        <w:rPr>
          <w:rStyle w:val="ng-star-inserted1"/>
          <w:rFonts w:ascii="Times New Roman" w:eastAsiaTheme="majorEastAsia" w:hAnsi="Times New Roman" w:cs="Times New Roman"/>
          <w:b/>
          <w:bCs/>
          <w:lang w:val="lt-LT" w:eastAsia="en-GB"/>
        </w:rPr>
        <w:t>Pradedant verslą, daugelis jaunų komandų susiduria su nuolatiniu laiko ir resursų trūkumu. Ribotas biudžetas, nedidelė komanda ir nuolat augantis darbų sąrašas dažnai reiškia, kad vienas žmogus atlieka kelias skirtingas funkcijas – nuo pardavimų iki klientų aptarnavimo ar administracijos. Tokia situacija greitai atskleidžia žmogiškųjų išteklių ribotumą: ne visada pavyksta greitai sureaguoti į klientų poreikius.</w:t>
      </w:r>
    </w:p>
    <w:p w14:paraId="68D4DDAC" w14:textId="77777777" w:rsid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 xml:space="preserve">Be to, jauno verslo komandos dažnai susiduria su laiko stoka – daugiausia dėmesio skiriama produktui, paslaugų teikimui ar naujų klientų paieškai, o antraeiliai procesai, tokie kaip dokumentacija ar klientų aptarnavimas, lieka nuošalyje. </w:t>
      </w:r>
    </w:p>
    <w:p w14:paraId="5D3190D7" w14:textId="28E84B67" w:rsidR="002F09D7" w:rsidRP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Finansiniai ribojimai dar labiau apsunkina situaciją: pradinėje stadijoje dažnai nėra lėšų samdyti papildomų darbuotojų ar diegti brangias sistemas, todėl verslai linkę taupyti net ten, kur tai gali kainuoti klientų pasitenkinimą ar pardavimus.</w:t>
      </w:r>
    </w:p>
    <w:p w14:paraId="73F1E349" w14:textId="77777777" w:rsid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 xml:space="preserve">„Vidutinė neatsiliepto/praleisto skambučio vertė siekia apie 100 eurų. Tačiau odontologijos klinikoms ar vairavimo mokykloms tai gali būti net 800–2000 eurų, ypač kalbant apie naują klientą“, – sako „Tele2“ verslo skyriaus vadovas Edgaras Simonaitis. </w:t>
      </w:r>
    </w:p>
    <w:p w14:paraId="624FA48B" w14:textId="397C6315" w:rsid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Daugelis jaunų verslų nesuvokia, kokią riziką kelia neatsakomi skambučiai: pirmasis kontaktas su klientu dažnai lemia, ar jis liks, ar ieškos alternatyvos.</w:t>
      </w:r>
    </w:p>
    <w:p w14:paraId="29D2CC69" w14:textId="708D707A" w:rsidR="002F09D7" w:rsidRPr="002F09D7" w:rsidRDefault="002F09D7" w:rsidP="002F09D7">
      <w:pPr>
        <w:spacing w:before="120" w:after="120"/>
        <w:jc w:val="both"/>
        <w:rPr>
          <w:rStyle w:val="ng-star-inserted1"/>
          <w:rFonts w:ascii="Times New Roman" w:eastAsiaTheme="majorEastAsia" w:hAnsi="Times New Roman" w:cs="Times New Roman"/>
          <w:b/>
          <w:bCs/>
          <w:lang w:val="lt-LT" w:eastAsia="en-GB"/>
        </w:rPr>
      </w:pPr>
      <w:r>
        <w:rPr>
          <w:rStyle w:val="ng-star-inserted1"/>
          <w:rFonts w:ascii="Times New Roman" w:eastAsiaTheme="majorEastAsia" w:hAnsi="Times New Roman" w:cs="Times New Roman"/>
          <w:b/>
          <w:bCs/>
          <w:lang w:val="lt-LT" w:eastAsia="en-GB"/>
        </w:rPr>
        <w:t>Mažoms komandoms</w:t>
      </w:r>
      <w:r w:rsidRPr="002F09D7">
        <w:rPr>
          <w:rStyle w:val="ng-star-inserted1"/>
          <w:rFonts w:ascii="Times New Roman" w:eastAsiaTheme="majorEastAsia" w:hAnsi="Times New Roman" w:cs="Times New Roman"/>
          <w:b/>
          <w:bCs/>
          <w:lang w:val="lt-LT" w:eastAsia="en-GB"/>
        </w:rPr>
        <w:t xml:space="preserve"> – iššūkiai</w:t>
      </w:r>
    </w:p>
    <w:p w14:paraId="76E3C514" w14:textId="77777777" w:rsid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 xml:space="preserve">„Pradedant verslą vienam ar su maža komanda, kiekvienas skambutis svarbus. Tačiau dažnai pritrūksta laiko ir išteklių tinkamai į juos reaguoti. Išmanusis skambučių valdymas leidžia tai spręsti be IT specialistų ar sudėtingų sistemų“, – teigia E. Simonaitis. </w:t>
      </w:r>
    </w:p>
    <w:p w14:paraId="530FBD83" w14:textId="1B0C980A" w:rsidR="002F09D7" w:rsidRP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Šis sprendimas neapsiriboja vien automatiniais atsakikliais – jis leidžia struktūruotai nukreipti skambučius pagal laiką, darbuotojus ar padalinius, pateikti automatinius atsakymus po darbo valandų, stebėti skambučių statistiką ir efektyviai valdyti darbo krūvį.</w:t>
      </w:r>
    </w:p>
    <w:p w14:paraId="7CAA5A0C" w14:textId="77777777" w:rsid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 xml:space="preserve">„Mažoms įmonėms dažnai nereikia atskiro žmogaus vien tik skambučiams priimti. Vienas mūsų klientas atsisakė dviejų etatų, įdiegęs interaktyvų atsakiklį su dažniausiai užduodamų klausimų įrašais“, – sako E. Simonaitis. </w:t>
      </w:r>
    </w:p>
    <w:p w14:paraId="20CB64BD" w14:textId="2E4D726D" w:rsidR="002F09D7" w:rsidRP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Sistema leidžia automatiškai atpažinti darbo laiką ir pateikti informaciją, pavyzdžiui, kad į skambutį bus atsakyta kitą darbo dieną. Tai mažas pokytis, tačiau labai svarbus klientų patirčiai.</w:t>
      </w:r>
    </w:p>
    <w:p w14:paraId="5C011985" w14:textId="77777777" w:rsid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 xml:space="preserve">„Analizuojant skambučių duomenis galima kelti komandai aiškius tikslus, įvertinti darbo krūvį ir koreguoti procesus. Tai ypač aktualu augimo pradžioje, kai kiekvienas darbuotojas atlieka kelias funkcijas“, – sako E. Simonaitis. </w:t>
      </w:r>
    </w:p>
    <w:p w14:paraId="54510952" w14:textId="77777777" w:rsidR="002F09D7" w:rsidRDefault="002F09D7" w:rsidP="002F09D7">
      <w:pPr>
        <w:spacing w:before="120" w:after="120"/>
        <w:jc w:val="both"/>
        <w:rPr>
          <w:rStyle w:val="ng-star-inserted1"/>
          <w:rFonts w:ascii="Times New Roman" w:eastAsiaTheme="majorEastAsia" w:hAnsi="Times New Roman" w:cs="Times New Roman"/>
          <w:b/>
          <w:bCs/>
          <w:lang w:val="lt-LT" w:eastAsia="en-GB"/>
        </w:rPr>
      </w:pPr>
      <w:r w:rsidRPr="002F09D7">
        <w:rPr>
          <w:rStyle w:val="ng-star-inserted1"/>
          <w:rFonts w:ascii="Times New Roman" w:eastAsiaTheme="majorEastAsia" w:hAnsi="Times New Roman" w:cs="Times New Roman"/>
          <w:b/>
          <w:bCs/>
          <w:lang w:val="lt-LT" w:eastAsia="en-GB"/>
        </w:rPr>
        <w:t>„Dar per anksti“ – dažna jaunų verslų klaida</w:t>
      </w:r>
    </w:p>
    <w:p w14:paraId="17A45CE3" w14:textId="101D6FA7" w:rsidR="002F09D7" w:rsidRPr="002F09D7" w:rsidRDefault="002F09D7" w:rsidP="002F09D7">
      <w:pPr>
        <w:spacing w:before="120" w:after="120"/>
        <w:jc w:val="both"/>
        <w:rPr>
          <w:rStyle w:val="ng-star-inserted1"/>
          <w:rFonts w:ascii="Times New Roman" w:eastAsiaTheme="majorEastAsia" w:hAnsi="Times New Roman" w:cs="Times New Roman"/>
          <w:lang w:val="lt-LT" w:eastAsia="en-GB"/>
        </w:rPr>
      </w:pPr>
      <w:r w:rsidRPr="002F09D7">
        <w:rPr>
          <w:rStyle w:val="ng-star-inserted1"/>
          <w:rFonts w:ascii="Times New Roman" w:eastAsiaTheme="majorEastAsia" w:hAnsi="Times New Roman" w:cs="Times New Roman"/>
          <w:lang w:val="lt-LT" w:eastAsia="en-GB"/>
        </w:rPr>
        <w:t>Viena dažniausių jaunų verslų klaidų – manyti, kad skambučių valdymo sprendimai reikalingi tik didelėms įmonėms. Patirtis rodo, kad didžiausia žala patiriama būtent pradžioje, kai kiekvienas naujas klientas yra aukso vertės.</w:t>
      </w:r>
    </w:p>
    <w:p w14:paraId="6A5CF265" w14:textId="178C1DA6" w:rsidR="005826F8" w:rsidRPr="005826F8" w:rsidRDefault="002F09D7" w:rsidP="002F09D7">
      <w:pPr>
        <w:spacing w:before="120" w:after="120"/>
        <w:jc w:val="both"/>
        <w:rPr>
          <w:rStyle w:val="ng-star-inserted1"/>
          <w:rFonts w:ascii="Times New Roman" w:eastAsiaTheme="majorEastAsia" w:hAnsi="Times New Roman" w:cs="Times New Roman"/>
          <w:b/>
          <w:bCs/>
          <w:lang w:val="lt-LT" w:eastAsia="en-GB"/>
        </w:rPr>
      </w:pPr>
      <w:r w:rsidRPr="002F09D7">
        <w:rPr>
          <w:rStyle w:val="ng-star-inserted1"/>
          <w:rFonts w:ascii="Times New Roman" w:eastAsiaTheme="majorEastAsia" w:hAnsi="Times New Roman" w:cs="Times New Roman"/>
          <w:lang w:val="lt-LT" w:eastAsia="en-GB"/>
        </w:rPr>
        <w:t xml:space="preserve">„Skambučių valdymas reikalingas ne tada, kai darbuotojų šimtas, o kai pirmą kartą nepavyksta atsiliepti svarbiam klientui. Tą galima padaryti jau nuo pirmojo mėnesio – ir dažnai investicija atsiperka kur kas greičiau, nei planuojama“, – pataria ekspertas. Tokiu būdu jaunas verslas gali </w:t>
      </w:r>
      <w:r w:rsidRPr="002F09D7">
        <w:rPr>
          <w:rStyle w:val="ng-star-inserted1"/>
          <w:rFonts w:ascii="Times New Roman" w:eastAsiaTheme="majorEastAsia" w:hAnsi="Times New Roman" w:cs="Times New Roman"/>
          <w:lang w:val="lt-LT" w:eastAsia="en-GB"/>
        </w:rPr>
        <w:lastRenderedPageBreak/>
        <w:t>išvengti vienos brangiausių klaidų – prarastų klientų – ir sutelkti dėmesį į tai, kas svarbiausia: tvarų augimą bei ilgalaikę reputaciją.</w:t>
      </w:r>
    </w:p>
    <w:p w14:paraId="16889939" w14:textId="77777777" w:rsidR="00EC4915" w:rsidRDefault="00EC4915" w:rsidP="005826F8">
      <w:pPr>
        <w:spacing w:before="120" w:after="120"/>
        <w:jc w:val="both"/>
        <w:rPr>
          <w:rFonts w:ascii="Times New Roman" w:hAnsi="Times New Roman" w:cs="Times New Roman"/>
          <w:b/>
          <w:bCs/>
          <w:color w:val="000000" w:themeColor="text1"/>
          <w:lang w:val="lt-LT"/>
        </w:rPr>
      </w:pPr>
    </w:p>
    <w:p w14:paraId="55B8E86D" w14:textId="51AA8A4D" w:rsidR="00E665AE" w:rsidRPr="003E69B0" w:rsidRDefault="00E665AE" w:rsidP="005826F8">
      <w:pPr>
        <w:spacing w:before="120" w:after="120"/>
        <w:jc w:val="both"/>
        <w:rPr>
          <w:rFonts w:ascii="Times New Roman" w:eastAsiaTheme="majorEastAsia" w:hAnsi="Times New Roman" w:cs="Times New Roman"/>
          <w:lang w:eastAsia="en-GB"/>
        </w:rPr>
      </w:pPr>
      <w:r w:rsidRPr="00763FE6">
        <w:rPr>
          <w:rFonts w:ascii="Times New Roman" w:hAnsi="Times New Roman" w:cs="Times New Roman"/>
          <w:b/>
          <w:bCs/>
          <w:color w:val="000000" w:themeColor="text1"/>
          <w:lang w:val="lt-LT"/>
        </w:rPr>
        <w:t>Daugiau informacijos:</w:t>
      </w:r>
    </w:p>
    <w:p w14:paraId="31B97078" w14:textId="0EE9AE2E" w:rsidR="00E665AE" w:rsidRPr="00763FE6" w:rsidRDefault="008544F6" w:rsidP="000C6A36">
      <w:pPr>
        <w:pStyle w:val="NoSpacing"/>
        <w:jc w:val="both"/>
        <w:rPr>
          <w:rStyle w:val="Hyperlink"/>
          <w:rFonts w:ascii="Times New Roman" w:hAnsi="Times New Roman"/>
          <w:i/>
          <w:color w:val="000000" w:themeColor="text1"/>
          <w:sz w:val="24"/>
          <w:szCs w:val="24"/>
          <w:u w:val="none"/>
        </w:rPr>
      </w:pPr>
      <w:r w:rsidRPr="00763FE6">
        <w:rPr>
          <w:rStyle w:val="Hyperlink"/>
          <w:rFonts w:ascii="Times New Roman" w:hAnsi="Times New Roman"/>
          <w:i/>
          <w:color w:val="000000" w:themeColor="text1"/>
          <w:sz w:val="24"/>
          <w:szCs w:val="24"/>
          <w:u w:val="none"/>
        </w:rPr>
        <w:t>Asta Buitkutė</w:t>
      </w:r>
    </w:p>
    <w:p w14:paraId="321C8163" w14:textId="3D418042" w:rsidR="00E665AE" w:rsidRPr="00763FE6" w:rsidRDefault="00E665AE" w:rsidP="000C6A36">
      <w:pPr>
        <w:pStyle w:val="NoSpacing"/>
        <w:jc w:val="both"/>
        <w:rPr>
          <w:rStyle w:val="Hyperlink"/>
          <w:rFonts w:ascii="Times New Roman" w:hAnsi="Times New Roman"/>
          <w:color w:val="000000" w:themeColor="text1"/>
          <w:sz w:val="24"/>
          <w:szCs w:val="24"/>
          <w:u w:val="none"/>
        </w:rPr>
      </w:pPr>
      <w:r w:rsidRPr="00763FE6">
        <w:rPr>
          <w:rStyle w:val="Hyperlink"/>
          <w:rFonts w:ascii="Times New Roman" w:hAnsi="Times New Roman"/>
          <w:color w:val="000000" w:themeColor="text1"/>
          <w:sz w:val="24"/>
          <w:szCs w:val="24"/>
          <w:u w:val="none"/>
        </w:rPr>
        <w:t xml:space="preserve">„Tele2“ </w:t>
      </w:r>
      <w:r w:rsidR="008544F6" w:rsidRPr="00763FE6">
        <w:rPr>
          <w:rStyle w:val="Hyperlink"/>
          <w:rFonts w:ascii="Times New Roman" w:hAnsi="Times New Roman"/>
          <w:color w:val="000000" w:themeColor="text1"/>
          <w:sz w:val="24"/>
          <w:szCs w:val="24"/>
          <w:u w:val="none"/>
        </w:rPr>
        <w:t>atstovė ryšiams su visuomene</w:t>
      </w:r>
    </w:p>
    <w:p w14:paraId="5559670F" w14:textId="77777777" w:rsidR="00045BE7" w:rsidRPr="00763FE6" w:rsidRDefault="00E665AE" w:rsidP="000C6A36">
      <w:pPr>
        <w:pStyle w:val="NoSpacing"/>
        <w:jc w:val="both"/>
        <w:rPr>
          <w:rStyle w:val="Hyperlink"/>
          <w:rFonts w:ascii="Times New Roman" w:hAnsi="Times New Roman"/>
          <w:color w:val="000000" w:themeColor="text1"/>
          <w:sz w:val="24"/>
          <w:szCs w:val="24"/>
          <w:u w:val="none"/>
        </w:rPr>
      </w:pPr>
      <w:r w:rsidRPr="00763FE6">
        <w:rPr>
          <w:rStyle w:val="Hyperlink"/>
          <w:rFonts w:ascii="Times New Roman" w:hAnsi="Times New Roman"/>
          <w:color w:val="000000" w:themeColor="text1"/>
          <w:sz w:val="24"/>
          <w:szCs w:val="24"/>
          <w:u w:val="none"/>
        </w:rPr>
        <w:t xml:space="preserve">M </w:t>
      </w:r>
      <w:r w:rsidR="00045BE7" w:rsidRPr="00763FE6">
        <w:rPr>
          <w:rStyle w:val="Hyperlink"/>
          <w:rFonts w:ascii="Times New Roman" w:hAnsi="Times New Roman"/>
          <w:color w:val="000000" w:themeColor="text1"/>
          <w:sz w:val="24"/>
          <w:szCs w:val="24"/>
          <w:u w:val="none"/>
        </w:rPr>
        <w:t>+370 668 00467</w:t>
      </w:r>
    </w:p>
    <w:p w14:paraId="35BD7445" w14:textId="1B6B6745" w:rsidR="00C34E91" w:rsidRDefault="00E665AE" w:rsidP="000C6A36">
      <w:pPr>
        <w:pStyle w:val="NoSpacing"/>
        <w:jc w:val="both"/>
        <w:rPr>
          <w:rFonts w:ascii="Times New Roman" w:hAnsi="Times New Roman"/>
          <w:color w:val="000000" w:themeColor="text1"/>
          <w:sz w:val="24"/>
          <w:szCs w:val="24"/>
          <w:u w:val="single"/>
        </w:rPr>
      </w:pPr>
      <w:r w:rsidRPr="00763FE6">
        <w:rPr>
          <w:rStyle w:val="Hyperlink"/>
          <w:rFonts w:ascii="Times New Roman" w:hAnsi="Times New Roman"/>
          <w:color w:val="000000" w:themeColor="text1"/>
          <w:sz w:val="24"/>
          <w:szCs w:val="24"/>
          <w:u w:val="none"/>
        </w:rPr>
        <w:t xml:space="preserve">@ </w:t>
      </w:r>
      <w:hyperlink r:id="rId7" w:history="1">
        <w:r w:rsidR="008544F6" w:rsidRPr="00763FE6">
          <w:rPr>
            <w:rStyle w:val="Hyperlink"/>
            <w:rFonts w:ascii="Times New Roman" w:hAnsi="Times New Roman"/>
            <w:sz w:val="24"/>
            <w:szCs w:val="24"/>
          </w:rPr>
          <w:t>asta.buitkute@tele2.com</w:t>
        </w:r>
      </w:hyperlink>
      <w:r w:rsidR="008544F6" w:rsidRPr="00763FE6">
        <w:rPr>
          <w:rStyle w:val="Hyperlink"/>
          <w:rFonts w:ascii="Times New Roman" w:hAnsi="Times New Roman"/>
          <w:color w:val="000000" w:themeColor="text1"/>
          <w:sz w:val="24"/>
          <w:szCs w:val="24"/>
        </w:rPr>
        <w:t xml:space="preserve"> </w:t>
      </w:r>
    </w:p>
    <w:p w14:paraId="0AC27701" w14:textId="77777777" w:rsidR="005A3EFE" w:rsidRPr="005A3EFE" w:rsidRDefault="005A3EFE" w:rsidP="000C6A36">
      <w:pPr>
        <w:pStyle w:val="NoSpacing"/>
        <w:jc w:val="both"/>
        <w:rPr>
          <w:rFonts w:ascii="Times New Roman" w:hAnsi="Times New Roman"/>
          <w:color w:val="000000" w:themeColor="text1"/>
          <w:sz w:val="24"/>
          <w:szCs w:val="24"/>
          <w:u w:val="single"/>
        </w:rPr>
      </w:pPr>
    </w:p>
    <w:sectPr w:rsidR="005A3EFE" w:rsidRPr="005A3EFE" w:rsidSect="000F7ECE">
      <w:headerReference w:type="default" r:id="rId8"/>
      <w:footerReference w:type="default" r:id="rId9"/>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844A1" w14:textId="77777777" w:rsidR="005B7B73" w:rsidRDefault="005B7B73" w:rsidP="007B3ED5">
      <w:r>
        <w:separator/>
      </w:r>
    </w:p>
  </w:endnote>
  <w:endnote w:type="continuationSeparator" w:id="0">
    <w:p w14:paraId="1AF205E0" w14:textId="77777777" w:rsidR="005B7B73" w:rsidRDefault="005B7B73" w:rsidP="007B3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4F62F" w14:textId="4A305542" w:rsidR="0057725C" w:rsidRPr="007B3ED5" w:rsidRDefault="00412C4A" w:rsidP="007B3ED5">
    <w:pPr>
      <w:rPr>
        <w:rFonts w:ascii="Arial" w:hAnsi="Arial" w:cs="Arial"/>
        <w:b/>
        <w:sz w:val="16"/>
        <w:szCs w:val="16"/>
        <w:lang w:val="lt-LT"/>
      </w:rPr>
    </w:pPr>
    <w:r>
      <w:rPr>
        <w:rFonts w:ascii="Arial" w:hAnsi="Arial" w:cs="Arial"/>
        <w:b/>
        <w:noProof/>
        <w:sz w:val="16"/>
        <w:szCs w:val="16"/>
        <w:lang w:val="lt-LT"/>
      </w:rPr>
      <mc:AlternateContent>
        <mc:Choice Requires="wps">
          <w:drawing>
            <wp:anchor distT="0" distB="0" distL="114300" distR="114300" simplePos="0" relativeHeight="251660288" behindDoc="0" locked="0" layoutInCell="0" allowOverlap="1" wp14:anchorId="3B43A7F5" wp14:editId="17D4275B">
              <wp:simplePos x="0" y="0"/>
              <wp:positionH relativeFrom="page">
                <wp:posOffset>0</wp:posOffset>
              </wp:positionH>
              <wp:positionV relativeFrom="page">
                <wp:posOffset>10229215</wp:posOffset>
              </wp:positionV>
              <wp:extent cx="7556500" cy="273050"/>
              <wp:effectExtent l="0" t="0" r="0" b="12700"/>
              <wp:wrapNone/>
              <wp:docPr id="1" name="MSIPCM1dcb45c7870b58c56ab4a376" descr="{&quot;HashCode&quot;:-639942987,&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B5B158" w14:textId="04238E83" w:rsidR="00412C4A" w:rsidRPr="00412C4A" w:rsidRDefault="00412C4A" w:rsidP="00412C4A">
                          <w:pPr>
                            <w:rPr>
                              <w:rFonts w:ascii="Calibri" w:hAnsi="Calibri" w:cs="Calibri"/>
                              <w:color w:val="000000"/>
                              <w:sz w:val="22"/>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B43A7F5" id="_x0000_t202" coordsize="21600,21600" o:spt="202" path="m,l,21600r21600,l21600,xe">
              <v:stroke joinstyle="miter"/>
              <v:path gradientshapeok="t" o:connecttype="rect"/>
            </v:shapetype>
            <v:shape id="MSIPCM1dcb45c7870b58c56ab4a376" o:spid="_x0000_s1026" type="#_x0000_t202" alt="{&quot;HashCode&quot;:-639942987,&quot;Height&quot;:842.0,&quot;Width&quot;:595.0,&quot;Placement&quot;:&quot;Footer&quot;,&quot;Index&quot;:&quot;Primary&quot;,&quot;Section&quot;:1,&quot;Top&quot;:0.0,&quot;Left&quot;:0.0}" style="position:absolute;margin-left:0;margin-top:805.45pt;width:59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" o:allowincell="f" filled="f" stroked="f" strokeweight=".5pt">
              <v:textbox inset="20pt,0,,0">
                <w:txbxContent>
                  <w:p w14:paraId="3AB5B158" w14:textId="04238E83" w:rsidR="00412C4A" w:rsidRPr="00412C4A" w:rsidRDefault="00412C4A" w:rsidP="00412C4A">
                    <w:pPr>
                      <w:rPr>
                        <w:rFonts w:ascii="Calibri" w:hAnsi="Calibri" w:cs="Calibri"/>
                        <w:color w:val="000000"/>
                        <w:sz w:val="22"/>
                      </w:rPr>
                    </w:pPr>
                  </w:p>
                </w:txbxContent>
              </v:textbox>
              <w10:wrap anchorx="page" anchory="page"/>
            </v:shape>
          </w:pict>
        </mc:Fallback>
      </mc:AlternateContent>
    </w:r>
    <w:r w:rsidR="0057725C" w:rsidRPr="007B3ED5">
      <w:rPr>
        <w:rFonts w:ascii="Arial" w:hAnsi="Arial" w:cs="Arial"/>
        <w:b/>
        <w:sz w:val="16"/>
        <w:szCs w:val="16"/>
        <w:lang w:val="lt-LT"/>
      </w:rPr>
      <w:t>Apie „Tele2“</w:t>
    </w:r>
  </w:p>
  <w:p w14:paraId="3C554D7B" w14:textId="77777777" w:rsidR="0057725C" w:rsidRPr="0034460D" w:rsidRDefault="0057725C" w:rsidP="0034460D">
    <w:pPr>
      <w:jc w:val="both"/>
      <w:rPr>
        <w:rFonts w:ascii="Arial" w:hAnsi="Arial" w:cs="Arial"/>
        <w:color w:val="0000FF"/>
        <w:sz w:val="18"/>
        <w:szCs w:val="18"/>
        <w:u w:val="single"/>
        <w:lang w:val="lt-LT"/>
      </w:rPr>
    </w:pPr>
    <w:r w:rsidRPr="007B3ED5">
      <w:rPr>
        <w:rFonts w:ascii="Arial" w:hAnsi="Arial" w:cs="Arial"/>
        <w:sz w:val="18"/>
        <w:szCs w:val="18"/>
        <w:lang w:val="lt-LT"/>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w:t>
    </w:r>
    <w:proofErr w:type="spellStart"/>
    <w:r w:rsidRPr="007B3ED5">
      <w:rPr>
        <w:rFonts w:ascii="Arial" w:hAnsi="Arial" w:cs="Arial"/>
        <w:sz w:val="18"/>
        <w:szCs w:val="18"/>
        <w:lang w:val="lt-LT"/>
      </w:rPr>
      <w:t>Jan</w:t>
    </w:r>
    <w:proofErr w:type="spellEnd"/>
    <w:r w:rsidRPr="007B3ED5">
      <w:rPr>
        <w:rFonts w:ascii="Arial" w:hAnsi="Arial" w:cs="Arial"/>
        <w:sz w:val="18"/>
        <w:szCs w:val="18"/>
        <w:lang w:val="lt-LT"/>
      </w:rPr>
      <w:t xml:space="preserve"> </w:t>
    </w:r>
    <w:proofErr w:type="spellStart"/>
    <w:r w:rsidRPr="007B3ED5">
      <w:rPr>
        <w:rFonts w:ascii="Arial" w:hAnsi="Arial" w:cs="Arial"/>
        <w:sz w:val="18"/>
        <w:szCs w:val="18"/>
        <w:lang w:val="lt-LT"/>
      </w:rPr>
      <w:t>Stenbeck</w:t>
    </w:r>
    <w:proofErr w:type="spellEnd"/>
    <w:r w:rsidRPr="007B3ED5">
      <w:rPr>
        <w:rFonts w:ascii="Arial" w:hAnsi="Arial" w:cs="Arial"/>
        <w:sz w:val="18"/>
        <w:szCs w:val="18"/>
        <w:lang w:val="lt-LT"/>
      </w:rPr>
      <w:t xml:space="preserve">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1" w:history="1">
      <w:r w:rsidRPr="007B3ED5">
        <w:rPr>
          <w:rStyle w:val="Hyperlink"/>
          <w:rFonts w:ascii="Arial" w:hAnsi="Arial" w:cs="Arial"/>
          <w:sz w:val="18"/>
          <w:szCs w:val="18"/>
          <w:lang w:val="lt-LT"/>
        </w:rPr>
        <w:t>www.tele2.lt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AA8A9" w14:textId="77777777" w:rsidR="005B7B73" w:rsidRDefault="005B7B73" w:rsidP="007B3ED5">
      <w:r>
        <w:separator/>
      </w:r>
    </w:p>
  </w:footnote>
  <w:footnote w:type="continuationSeparator" w:id="0">
    <w:p w14:paraId="71C6D13E" w14:textId="77777777" w:rsidR="005B7B73" w:rsidRDefault="005B7B73" w:rsidP="007B3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2B0C" w14:textId="77777777" w:rsidR="0057725C" w:rsidRDefault="0057725C">
    <w:pPr>
      <w:pStyle w:val="Header"/>
    </w:pPr>
    <w:r w:rsidRPr="007B3ED5">
      <w:rPr>
        <w:rFonts w:ascii="Calibri" w:eastAsia="Calibri" w:hAnsi="Calibri" w:cs="Times New Roman"/>
        <w:noProof/>
        <w:sz w:val="22"/>
        <w:szCs w:val="22"/>
        <w:lang w:val="lt-LT" w:eastAsia="lt-LT"/>
      </w:rPr>
      <w:drawing>
        <wp:anchor distT="0" distB="0" distL="114300" distR="114300" simplePos="0" relativeHeight="251659264" behindDoc="0" locked="0" layoutInCell="1" allowOverlap="1" wp14:anchorId="100486C4" wp14:editId="18B2B4C5">
          <wp:simplePos x="0" y="0"/>
          <wp:positionH relativeFrom="margin">
            <wp:posOffset>4753610</wp:posOffset>
          </wp:positionH>
          <wp:positionV relativeFrom="paragraph">
            <wp:posOffset>-266065</wp:posOffset>
          </wp:positionV>
          <wp:extent cx="1046191" cy="557969"/>
          <wp:effectExtent l="0" t="0" r="0" b="0"/>
          <wp:wrapNone/>
          <wp:docPr id="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6191" cy="55796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AF"/>
    <w:multiLevelType w:val="hybridMultilevel"/>
    <w:tmpl w:val="45564552"/>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7A37D2"/>
    <w:multiLevelType w:val="hybridMultilevel"/>
    <w:tmpl w:val="B18A74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8A3FE3"/>
    <w:multiLevelType w:val="hybridMultilevel"/>
    <w:tmpl w:val="3B92D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9D2097"/>
    <w:multiLevelType w:val="hybridMultilevel"/>
    <w:tmpl w:val="11E83E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7B7085"/>
    <w:multiLevelType w:val="hybridMultilevel"/>
    <w:tmpl w:val="05501D84"/>
    <w:lvl w:ilvl="0" w:tplc="945AAE9C">
      <w:start w:val="1"/>
      <w:numFmt w:val="decimal"/>
      <w:lvlText w:val="%1."/>
      <w:lvlJc w:val="left"/>
      <w:pPr>
        <w:ind w:left="360" w:hanging="360"/>
      </w:pPr>
      <w:rPr>
        <w:rFonts w:hint="default"/>
        <w:b/>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1C854F35"/>
    <w:multiLevelType w:val="hybridMultilevel"/>
    <w:tmpl w:val="D7C8C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E2725C"/>
    <w:multiLevelType w:val="hybridMultilevel"/>
    <w:tmpl w:val="2C64580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19302D"/>
    <w:multiLevelType w:val="hybridMultilevel"/>
    <w:tmpl w:val="F36AB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9A695F"/>
    <w:multiLevelType w:val="hybridMultilevel"/>
    <w:tmpl w:val="2D84A5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D45915"/>
    <w:multiLevelType w:val="hybridMultilevel"/>
    <w:tmpl w:val="573C2304"/>
    <w:lvl w:ilvl="0" w:tplc="9836F6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0295100"/>
    <w:multiLevelType w:val="hybridMultilevel"/>
    <w:tmpl w:val="952A11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A2211F"/>
    <w:multiLevelType w:val="hybridMultilevel"/>
    <w:tmpl w:val="719AA14C"/>
    <w:lvl w:ilvl="0" w:tplc="F5D2109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5A00890"/>
    <w:multiLevelType w:val="hybridMultilevel"/>
    <w:tmpl w:val="67BC04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C17A0F"/>
    <w:multiLevelType w:val="hybridMultilevel"/>
    <w:tmpl w:val="EA961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8C6307"/>
    <w:multiLevelType w:val="hybridMultilevel"/>
    <w:tmpl w:val="C4D25B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3D6966"/>
    <w:multiLevelType w:val="hybridMultilevel"/>
    <w:tmpl w:val="572491F8"/>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945793A"/>
    <w:multiLevelType w:val="hybridMultilevel"/>
    <w:tmpl w:val="1700D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603035"/>
    <w:multiLevelType w:val="hybridMultilevel"/>
    <w:tmpl w:val="EDD82A44"/>
    <w:lvl w:ilvl="0" w:tplc="596E429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5703D93"/>
    <w:multiLevelType w:val="multilevel"/>
    <w:tmpl w:val="E74E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6D30B7"/>
    <w:multiLevelType w:val="hybridMultilevel"/>
    <w:tmpl w:val="3FF2B156"/>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8423B1F"/>
    <w:multiLevelType w:val="hybridMultilevel"/>
    <w:tmpl w:val="B1EC1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4736806">
    <w:abstractNumId w:val="4"/>
  </w:num>
  <w:num w:numId="2" w16cid:durableId="1427919125">
    <w:abstractNumId w:val="17"/>
  </w:num>
  <w:num w:numId="3" w16cid:durableId="1973705077">
    <w:abstractNumId w:val="9"/>
  </w:num>
  <w:num w:numId="4" w16cid:durableId="1656031013">
    <w:abstractNumId w:val="11"/>
  </w:num>
  <w:num w:numId="5" w16cid:durableId="1767068382">
    <w:abstractNumId w:val="14"/>
  </w:num>
  <w:num w:numId="6" w16cid:durableId="126237990">
    <w:abstractNumId w:val="6"/>
  </w:num>
  <w:num w:numId="7" w16cid:durableId="435372773">
    <w:abstractNumId w:val="18"/>
  </w:num>
  <w:num w:numId="8" w16cid:durableId="632057513">
    <w:abstractNumId w:val="5"/>
  </w:num>
  <w:num w:numId="9" w16cid:durableId="1143884249">
    <w:abstractNumId w:val="1"/>
  </w:num>
  <w:num w:numId="10" w16cid:durableId="1584606910">
    <w:abstractNumId w:val="19"/>
  </w:num>
  <w:num w:numId="11" w16cid:durableId="961301403">
    <w:abstractNumId w:val="10"/>
  </w:num>
  <w:num w:numId="12" w16cid:durableId="1970627163">
    <w:abstractNumId w:val="0"/>
  </w:num>
  <w:num w:numId="13" w16cid:durableId="432555674">
    <w:abstractNumId w:val="15"/>
  </w:num>
  <w:num w:numId="14" w16cid:durableId="789322156">
    <w:abstractNumId w:val="8"/>
  </w:num>
  <w:num w:numId="15" w16cid:durableId="2042051613">
    <w:abstractNumId w:val="16"/>
  </w:num>
  <w:num w:numId="16" w16cid:durableId="1286039883">
    <w:abstractNumId w:val="7"/>
  </w:num>
  <w:num w:numId="17" w16cid:durableId="1941713656">
    <w:abstractNumId w:val="3"/>
  </w:num>
  <w:num w:numId="18" w16cid:durableId="800270275">
    <w:abstractNumId w:val="2"/>
  </w:num>
  <w:num w:numId="19" w16cid:durableId="60753862">
    <w:abstractNumId w:val="20"/>
  </w:num>
  <w:num w:numId="20" w16cid:durableId="87967265">
    <w:abstractNumId w:val="12"/>
  </w:num>
  <w:num w:numId="21" w16cid:durableId="5885801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E21"/>
    <w:rsid w:val="000000AD"/>
    <w:rsid w:val="00000572"/>
    <w:rsid w:val="00002AC6"/>
    <w:rsid w:val="000042E6"/>
    <w:rsid w:val="000050CA"/>
    <w:rsid w:val="00007B12"/>
    <w:rsid w:val="00015E5E"/>
    <w:rsid w:val="00025963"/>
    <w:rsid w:val="00027271"/>
    <w:rsid w:val="00030965"/>
    <w:rsid w:val="000313D1"/>
    <w:rsid w:val="000322DC"/>
    <w:rsid w:val="00032781"/>
    <w:rsid w:val="0003693E"/>
    <w:rsid w:val="00037D0D"/>
    <w:rsid w:val="00045BE7"/>
    <w:rsid w:val="000479F7"/>
    <w:rsid w:val="000527AF"/>
    <w:rsid w:val="00053565"/>
    <w:rsid w:val="00053E08"/>
    <w:rsid w:val="0005502C"/>
    <w:rsid w:val="00061E8D"/>
    <w:rsid w:val="00070744"/>
    <w:rsid w:val="000723A1"/>
    <w:rsid w:val="0007340A"/>
    <w:rsid w:val="00074F5A"/>
    <w:rsid w:val="00075559"/>
    <w:rsid w:val="00081039"/>
    <w:rsid w:val="00081EEA"/>
    <w:rsid w:val="00083D01"/>
    <w:rsid w:val="00085528"/>
    <w:rsid w:val="0009200C"/>
    <w:rsid w:val="000923B4"/>
    <w:rsid w:val="00093425"/>
    <w:rsid w:val="00093B55"/>
    <w:rsid w:val="00093C2F"/>
    <w:rsid w:val="0009602A"/>
    <w:rsid w:val="00097756"/>
    <w:rsid w:val="000A17A8"/>
    <w:rsid w:val="000A1CCF"/>
    <w:rsid w:val="000A31DE"/>
    <w:rsid w:val="000A3EFD"/>
    <w:rsid w:val="000A7510"/>
    <w:rsid w:val="000B04C1"/>
    <w:rsid w:val="000B0856"/>
    <w:rsid w:val="000B39D6"/>
    <w:rsid w:val="000B3D75"/>
    <w:rsid w:val="000B428C"/>
    <w:rsid w:val="000B4698"/>
    <w:rsid w:val="000B5015"/>
    <w:rsid w:val="000B5233"/>
    <w:rsid w:val="000B5B21"/>
    <w:rsid w:val="000B7644"/>
    <w:rsid w:val="000C3A77"/>
    <w:rsid w:val="000C3F34"/>
    <w:rsid w:val="000C6A36"/>
    <w:rsid w:val="000C775A"/>
    <w:rsid w:val="000D05F6"/>
    <w:rsid w:val="000D1250"/>
    <w:rsid w:val="000D14A5"/>
    <w:rsid w:val="000D6251"/>
    <w:rsid w:val="000D7E56"/>
    <w:rsid w:val="000E1055"/>
    <w:rsid w:val="000E1166"/>
    <w:rsid w:val="000E4660"/>
    <w:rsid w:val="000E54C2"/>
    <w:rsid w:val="000E5F57"/>
    <w:rsid w:val="000E6DB8"/>
    <w:rsid w:val="000E6F11"/>
    <w:rsid w:val="000E76D7"/>
    <w:rsid w:val="000F0568"/>
    <w:rsid w:val="000F1C5C"/>
    <w:rsid w:val="000F5822"/>
    <w:rsid w:val="000F74D7"/>
    <w:rsid w:val="000F7ECE"/>
    <w:rsid w:val="000F7F2B"/>
    <w:rsid w:val="00100C56"/>
    <w:rsid w:val="00100EEE"/>
    <w:rsid w:val="00101B2E"/>
    <w:rsid w:val="00102510"/>
    <w:rsid w:val="00103272"/>
    <w:rsid w:val="00105031"/>
    <w:rsid w:val="00105196"/>
    <w:rsid w:val="00106F28"/>
    <w:rsid w:val="00106FFB"/>
    <w:rsid w:val="00107EF2"/>
    <w:rsid w:val="00110082"/>
    <w:rsid w:val="0011205D"/>
    <w:rsid w:val="001121EC"/>
    <w:rsid w:val="0011656D"/>
    <w:rsid w:val="001166D3"/>
    <w:rsid w:val="001172F2"/>
    <w:rsid w:val="00120083"/>
    <w:rsid w:val="0012150A"/>
    <w:rsid w:val="00122777"/>
    <w:rsid w:val="001251C2"/>
    <w:rsid w:val="001255A8"/>
    <w:rsid w:val="001266CE"/>
    <w:rsid w:val="0012762B"/>
    <w:rsid w:val="001306BB"/>
    <w:rsid w:val="0013080B"/>
    <w:rsid w:val="00132717"/>
    <w:rsid w:val="0013330B"/>
    <w:rsid w:val="00133581"/>
    <w:rsid w:val="0013413C"/>
    <w:rsid w:val="001342CD"/>
    <w:rsid w:val="00136EB6"/>
    <w:rsid w:val="00141CE7"/>
    <w:rsid w:val="001421F6"/>
    <w:rsid w:val="00142300"/>
    <w:rsid w:val="00143014"/>
    <w:rsid w:val="00144889"/>
    <w:rsid w:val="0014684E"/>
    <w:rsid w:val="001473C3"/>
    <w:rsid w:val="0014778B"/>
    <w:rsid w:val="00151E93"/>
    <w:rsid w:val="00157024"/>
    <w:rsid w:val="00161C2A"/>
    <w:rsid w:val="001622E3"/>
    <w:rsid w:val="00163A2B"/>
    <w:rsid w:val="001647DC"/>
    <w:rsid w:val="00164B7E"/>
    <w:rsid w:val="001661F4"/>
    <w:rsid w:val="00167439"/>
    <w:rsid w:val="00170552"/>
    <w:rsid w:val="00173286"/>
    <w:rsid w:val="0017377A"/>
    <w:rsid w:val="001740B6"/>
    <w:rsid w:val="001823A7"/>
    <w:rsid w:val="00183A4E"/>
    <w:rsid w:val="00184D41"/>
    <w:rsid w:val="00185090"/>
    <w:rsid w:val="00185F97"/>
    <w:rsid w:val="001923E2"/>
    <w:rsid w:val="001930C2"/>
    <w:rsid w:val="00193299"/>
    <w:rsid w:val="00193675"/>
    <w:rsid w:val="00194F69"/>
    <w:rsid w:val="0019618E"/>
    <w:rsid w:val="0019690D"/>
    <w:rsid w:val="001A000C"/>
    <w:rsid w:val="001A1117"/>
    <w:rsid w:val="001A440F"/>
    <w:rsid w:val="001B40E3"/>
    <w:rsid w:val="001B5D48"/>
    <w:rsid w:val="001C0C6E"/>
    <w:rsid w:val="001C2D79"/>
    <w:rsid w:val="001C3B51"/>
    <w:rsid w:val="001C5834"/>
    <w:rsid w:val="001C79DC"/>
    <w:rsid w:val="001C7EE8"/>
    <w:rsid w:val="001D1E7B"/>
    <w:rsid w:val="001D380F"/>
    <w:rsid w:val="001D49F8"/>
    <w:rsid w:val="001D5435"/>
    <w:rsid w:val="001D5C77"/>
    <w:rsid w:val="001E0448"/>
    <w:rsid w:val="001E1F52"/>
    <w:rsid w:val="001E1FEA"/>
    <w:rsid w:val="001F30A9"/>
    <w:rsid w:val="001F3AE8"/>
    <w:rsid w:val="001F4E08"/>
    <w:rsid w:val="001F5121"/>
    <w:rsid w:val="001F6BAC"/>
    <w:rsid w:val="001F7BCC"/>
    <w:rsid w:val="002007D3"/>
    <w:rsid w:val="002114A4"/>
    <w:rsid w:val="002125A6"/>
    <w:rsid w:val="00213723"/>
    <w:rsid w:val="002151F4"/>
    <w:rsid w:val="00222139"/>
    <w:rsid w:val="002233F7"/>
    <w:rsid w:val="00223662"/>
    <w:rsid w:val="00224C72"/>
    <w:rsid w:val="002302FA"/>
    <w:rsid w:val="00231253"/>
    <w:rsid w:val="00232A08"/>
    <w:rsid w:val="0023649F"/>
    <w:rsid w:val="002378BA"/>
    <w:rsid w:val="00240659"/>
    <w:rsid w:val="00244DC2"/>
    <w:rsid w:val="002469DF"/>
    <w:rsid w:val="002474F8"/>
    <w:rsid w:val="00247830"/>
    <w:rsid w:val="0025004B"/>
    <w:rsid w:val="002518DE"/>
    <w:rsid w:val="0025250A"/>
    <w:rsid w:val="002553C9"/>
    <w:rsid w:val="00256F88"/>
    <w:rsid w:val="00257D68"/>
    <w:rsid w:val="0026304B"/>
    <w:rsid w:val="00263F69"/>
    <w:rsid w:val="0026595B"/>
    <w:rsid w:val="002663DB"/>
    <w:rsid w:val="00272982"/>
    <w:rsid w:val="00274173"/>
    <w:rsid w:val="00276F87"/>
    <w:rsid w:val="00280594"/>
    <w:rsid w:val="00282FD4"/>
    <w:rsid w:val="00285159"/>
    <w:rsid w:val="0028524F"/>
    <w:rsid w:val="00287480"/>
    <w:rsid w:val="00287C19"/>
    <w:rsid w:val="00295C01"/>
    <w:rsid w:val="002A28D1"/>
    <w:rsid w:val="002A2A06"/>
    <w:rsid w:val="002A7131"/>
    <w:rsid w:val="002B2213"/>
    <w:rsid w:val="002B477A"/>
    <w:rsid w:val="002C0B5D"/>
    <w:rsid w:val="002C2022"/>
    <w:rsid w:val="002C2ADB"/>
    <w:rsid w:val="002C3C64"/>
    <w:rsid w:val="002C49EE"/>
    <w:rsid w:val="002D03BE"/>
    <w:rsid w:val="002D2226"/>
    <w:rsid w:val="002D2B34"/>
    <w:rsid w:val="002D2EFA"/>
    <w:rsid w:val="002D6950"/>
    <w:rsid w:val="002E6C28"/>
    <w:rsid w:val="002E7260"/>
    <w:rsid w:val="002E783D"/>
    <w:rsid w:val="002F0403"/>
    <w:rsid w:val="002F09D7"/>
    <w:rsid w:val="002F5220"/>
    <w:rsid w:val="002F66D6"/>
    <w:rsid w:val="003013A6"/>
    <w:rsid w:val="00305812"/>
    <w:rsid w:val="003063E7"/>
    <w:rsid w:val="00306954"/>
    <w:rsid w:val="00306F5F"/>
    <w:rsid w:val="00307D44"/>
    <w:rsid w:val="00314460"/>
    <w:rsid w:val="00314E15"/>
    <w:rsid w:val="00316F46"/>
    <w:rsid w:val="00320B32"/>
    <w:rsid w:val="00321ED4"/>
    <w:rsid w:val="00322CB7"/>
    <w:rsid w:val="00323B39"/>
    <w:rsid w:val="00324A82"/>
    <w:rsid w:val="00331BCA"/>
    <w:rsid w:val="00335774"/>
    <w:rsid w:val="00336F17"/>
    <w:rsid w:val="0033794A"/>
    <w:rsid w:val="00340E4C"/>
    <w:rsid w:val="003433D2"/>
    <w:rsid w:val="0034460D"/>
    <w:rsid w:val="003522E2"/>
    <w:rsid w:val="003547ED"/>
    <w:rsid w:val="003555E4"/>
    <w:rsid w:val="00362706"/>
    <w:rsid w:val="003642FA"/>
    <w:rsid w:val="00376362"/>
    <w:rsid w:val="00385727"/>
    <w:rsid w:val="00385F4D"/>
    <w:rsid w:val="00386AB5"/>
    <w:rsid w:val="003877E7"/>
    <w:rsid w:val="00392B80"/>
    <w:rsid w:val="00394289"/>
    <w:rsid w:val="00394FFF"/>
    <w:rsid w:val="00396135"/>
    <w:rsid w:val="00396DAD"/>
    <w:rsid w:val="003A146B"/>
    <w:rsid w:val="003A3A56"/>
    <w:rsid w:val="003A5EBA"/>
    <w:rsid w:val="003B27EA"/>
    <w:rsid w:val="003B4E99"/>
    <w:rsid w:val="003B6D0A"/>
    <w:rsid w:val="003B7ED5"/>
    <w:rsid w:val="003B7FE9"/>
    <w:rsid w:val="003C085E"/>
    <w:rsid w:val="003C0C2A"/>
    <w:rsid w:val="003C11E0"/>
    <w:rsid w:val="003C6A25"/>
    <w:rsid w:val="003C78D1"/>
    <w:rsid w:val="003D5552"/>
    <w:rsid w:val="003D6F51"/>
    <w:rsid w:val="003D6FB1"/>
    <w:rsid w:val="003D7CFA"/>
    <w:rsid w:val="003E011F"/>
    <w:rsid w:val="003E19B4"/>
    <w:rsid w:val="003E57EE"/>
    <w:rsid w:val="003E5EFE"/>
    <w:rsid w:val="003E69B0"/>
    <w:rsid w:val="003F06AA"/>
    <w:rsid w:val="003F3283"/>
    <w:rsid w:val="003F336D"/>
    <w:rsid w:val="003F3D32"/>
    <w:rsid w:val="003F5BF4"/>
    <w:rsid w:val="003F5DA7"/>
    <w:rsid w:val="003F747D"/>
    <w:rsid w:val="0040647A"/>
    <w:rsid w:val="0041186C"/>
    <w:rsid w:val="00411BF9"/>
    <w:rsid w:val="00412AFF"/>
    <w:rsid w:val="00412C4A"/>
    <w:rsid w:val="0041743C"/>
    <w:rsid w:val="0041754F"/>
    <w:rsid w:val="00430E2F"/>
    <w:rsid w:val="00435264"/>
    <w:rsid w:val="00440F79"/>
    <w:rsid w:val="00441153"/>
    <w:rsid w:val="00441F53"/>
    <w:rsid w:val="0044304F"/>
    <w:rsid w:val="00445292"/>
    <w:rsid w:val="004472DD"/>
    <w:rsid w:val="00451CB8"/>
    <w:rsid w:val="00453D85"/>
    <w:rsid w:val="0045525E"/>
    <w:rsid w:val="00461189"/>
    <w:rsid w:val="0046422A"/>
    <w:rsid w:val="00464446"/>
    <w:rsid w:val="00464672"/>
    <w:rsid w:val="00465D43"/>
    <w:rsid w:val="004669FE"/>
    <w:rsid w:val="00467F75"/>
    <w:rsid w:val="00472C97"/>
    <w:rsid w:val="00474324"/>
    <w:rsid w:val="00477B2B"/>
    <w:rsid w:val="00481798"/>
    <w:rsid w:val="00482239"/>
    <w:rsid w:val="00484CF8"/>
    <w:rsid w:val="00490100"/>
    <w:rsid w:val="00491015"/>
    <w:rsid w:val="00492055"/>
    <w:rsid w:val="004A233C"/>
    <w:rsid w:val="004A52EB"/>
    <w:rsid w:val="004A627E"/>
    <w:rsid w:val="004B1964"/>
    <w:rsid w:val="004B24FF"/>
    <w:rsid w:val="004B315F"/>
    <w:rsid w:val="004B32FD"/>
    <w:rsid w:val="004B3661"/>
    <w:rsid w:val="004B3C44"/>
    <w:rsid w:val="004B4881"/>
    <w:rsid w:val="004B503F"/>
    <w:rsid w:val="004B546E"/>
    <w:rsid w:val="004B55C2"/>
    <w:rsid w:val="004B6B58"/>
    <w:rsid w:val="004B75A8"/>
    <w:rsid w:val="004C0234"/>
    <w:rsid w:val="004C0CCF"/>
    <w:rsid w:val="004C27A1"/>
    <w:rsid w:val="004C2D6F"/>
    <w:rsid w:val="004C68D8"/>
    <w:rsid w:val="004C765E"/>
    <w:rsid w:val="004C772F"/>
    <w:rsid w:val="004D72A7"/>
    <w:rsid w:val="004D7E3C"/>
    <w:rsid w:val="004E0837"/>
    <w:rsid w:val="004E388A"/>
    <w:rsid w:val="004E404C"/>
    <w:rsid w:val="004E47DE"/>
    <w:rsid w:val="004E7914"/>
    <w:rsid w:val="004F511F"/>
    <w:rsid w:val="005006F8"/>
    <w:rsid w:val="00501F29"/>
    <w:rsid w:val="00502FE8"/>
    <w:rsid w:val="0050453C"/>
    <w:rsid w:val="00504FAA"/>
    <w:rsid w:val="00505F18"/>
    <w:rsid w:val="0050714C"/>
    <w:rsid w:val="00511BAD"/>
    <w:rsid w:val="00512DAE"/>
    <w:rsid w:val="00514E44"/>
    <w:rsid w:val="0051598E"/>
    <w:rsid w:val="00515B7F"/>
    <w:rsid w:val="00516A61"/>
    <w:rsid w:val="00516EAD"/>
    <w:rsid w:val="00517656"/>
    <w:rsid w:val="00531529"/>
    <w:rsid w:val="00531682"/>
    <w:rsid w:val="005327A6"/>
    <w:rsid w:val="005423B1"/>
    <w:rsid w:val="0054266E"/>
    <w:rsid w:val="005438CD"/>
    <w:rsid w:val="00545A34"/>
    <w:rsid w:val="00546E06"/>
    <w:rsid w:val="00550702"/>
    <w:rsid w:val="00551F0E"/>
    <w:rsid w:val="00553E6B"/>
    <w:rsid w:val="00554FB4"/>
    <w:rsid w:val="00557608"/>
    <w:rsid w:val="00557B4A"/>
    <w:rsid w:val="00562153"/>
    <w:rsid w:val="00572158"/>
    <w:rsid w:val="00573C27"/>
    <w:rsid w:val="00574730"/>
    <w:rsid w:val="0057725C"/>
    <w:rsid w:val="00577E53"/>
    <w:rsid w:val="005805C4"/>
    <w:rsid w:val="00581063"/>
    <w:rsid w:val="005826F8"/>
    <w:rsid w:val="005827B1"/>
    <w:rsid w:val="005829BE"/>
    <w:rsid w:val="00582F9B"/>
    <w:rsid w:val="00590E63"/>
    <w:rsid w:val="005920F3"/>
    <w:rsid w:val="00592323"/>
    <w:rsid w:val="00592772"/>
    <w:rsid w:val="00592ECE"/>
    <w:rsid w:val="00594104"/>
    <w:rsid w:val="0059415E"/>
    <w:rsid w:val="00595FF1"/>
    <w:rsid w:val="005A0C17"/>
    <w:rsid w:val="005A3963"/>
    <w:rsid w:val="005A3EFE"/>
    <w:rsid w:val="005A444A"/>
    <w:rsid w:val="005A499B"/>
    <w:rsid w:val="005A548D"/>
    <w:rsid w:val="005A54DD"/>
    <w:rsid w:val="005A6E24"/>
    <w:rsid w:val="005B01B1"/>
    <w:rsid w:val="005B384A"/>
    <w:rsid w:val="005B5E87"/>
    <w:rsid w:val="005B6A33"/>
    <w:rsid w:val="005B7375"/>
    <w:rsid w:val="005B7615"/>
    <w:rsid w:val="005B7B73"/>
    <w:rsid w:val="005C3053"/>
    <w:rsid w:val="005C33DF"/>
    <w:rsid w:val="005C6883"/>
    <w:rsid w:val="005C6C3F"/>
    <w:rsid w:val="005E7149"/>
    <w:rsid w:val="005F4154"/>
    <w:rsid w:val="005F6B49"/>
    <w:rsid w:val="0060012B"/>
    <w:rsid w:val="00601D7F"/>
    <w:rsid w:val="00604A7A"/>
    <w:rsid w:val="00612C92"/>
    <w:rsid w:val="00613CB3"/>
    <w:rsid w:val="006167D2"/>
    <w:rsid w:val="00625E90"/>
    <w:rsid w:val="00626341"/>
    <w:rsid w:val="0062734D"/>
    <w:rsid w:val="006309D2"/>
    <w:rsid w:val="0063355D"/>
    <w:rsid w:val="006357D4"/>
    <w:rsid w:val="006358A4"/>
    <w:rsid w:val="00636B40"/>
    <w:rsid w:val="00637698"/>
    <w:rsid w:val="006409DC"/>
    <w:rsid w:val="00640EE0"/>
    <w:rsid w:val="00642D03"/>
    <w:rsid w:val="00644DAD"/>
    <w:rsid w:val="00645C7E"/>
    <w:rsid w:val="006465E7"/>
    <w:rsid w:val="006469D9"/>
    <w:rsid w:val="00651396"/>
    <w:rsid w:val="00651AB3"/>
    <w:rsid w:val="00656038"/>
    <w:rsid w:val="006560AF"/>
    <w:rsid w:val="00656F99"/>
    <w:rsid w:val="00657530"/>
    <w:rsid w:val="00666C1D"/>
    <w:rsid w:val="0066729F"/>
    <w:rsid w:val="006678CB"/>
    <w:rsid w:val="006733C7"/>
    <w:rsid w:val="00675189"/>
    <w:rsid w:val="00675546"/>
    <w:rsid w:val="00677837"/>
    <w:rsid w:val="00677D26"/>
    <w:rsid w:val="00677DAC"/>
    <w:rsid w:val="00680587"/>
    <w:rsid w:val="00692E02"/>
    <w:rsid w:val="00696C7B"/>
    <w:rsid w:val="00697146"/>
    <w:rsid w:val="006A73BB"/>
    <w:rsid w:val="006B0A2E"/>
    <w:rsid w:val="006B0C55"/>
    <w:rsid w:val="006C28D5"/>
    <w:rsid w:val="006C40AC"/>
    <w:rsid w:val="006C57B8"/>
    <w:rsid w:val="006C7151"/>
    <w:rsid w:val="006D0BEE"/>
    <w:rsid w:val="006D2A81"/>
    <w:rsid w:val="006D38D5"/>
    <w:rsid w:val="006D5732"/>
    <w:rsid w:val="006D5990"/>
    <w:rsid w:val="006D5FBE"/>
    <w:rsid w:val="006E20BD"/>
    <w:rsid w:val="006E265F"/>
    <w:rsid w:val="006E3F56"/>
    <w:rsid w:val="006E4ABA"/>
    <w:rsid w:val="006E7A78"/>
    <w:rsid w:val="006F0DE7"/>
    <w:rsid w:val="006F161D"/>
    <w:rsid w:val="006F1A63"/>
    <w:rsid w:val="00701D62"/>
    <w:rsid w:val="0070477D"/>
    <w:rsid w:val="007122A8"/>
    <w:rsid w:val="0071247A"/>
    <w:rsid w:val="007129C3"/>
    <w:rsid w:val="0071398D"/>
    <w:rsid w:val="0071791F"/>
    <w:rsid w:val="0072132B"/>
    <w:rsid w:val="00724C04"/>
    <w:rsid w:val="00726764"/>
    <w:rsid w:val="0072747C"/>
    <w:rsid w:val="00730172"/>
    <w:rsid w:val="00730618"/>
    <w:rsid w:val="00734C18"/>
    <w:rsid w:val="00735033"/>
    <w:rsid w:val="00735431"/>
    <w:rsid w:val="007369E4"/>
    <w:rsid w:val="0074040E"/>
    <w:rsid w:val="00745FF4"/>
    <w:rsid w:val="00750DF6"/>
    <w:rsid w:val="0075406A"/>
    <w:rsid w:val="00754A5F"/>
    <w:rsid w:val="007562E4"/>
    <w:rsid w:val="00757B6B"/>
    <w:rsid w:val="00761B68"/>
    <w:rsid w:val="007636AD"/>
    <w:rsid w:val="00763FE6"/>
    <w:rsid w:val="00764AB8"/>
    <w:rsid w:val="00766123"/>
    <w:rsid w:val="007665E3"/>
    <w:rsid w:val="0076713D"/>
    <w:rsid w:val="0077434C"/>
    <w:rsid w:val="0077603C"/>
    <w:rsid w:val="00776F14"/>
    <w:rsid w:val="00777E40"/>
    <w:rsid w:val="00780C43"/>
    <w:rsid w:val="00780F22"/>
    <w:rsid w:val="007828BE"/>
    <w:rsid w:val="0078298A"/>
    <w:rsid w:val="00782ACC"/>
    <w:rsid w:val="00782FEB"/>
    <w:rsid w:val="0078575C"/>
    <w:rsid w:val="00787C62"/>
    <w:rsid w:val="00793E51"/>
    <w:rsid w:val="00796212"/>
    <w:rsid w:val="007A07C3"/>
    <w:rsid w:val="007A4FA5"/>
    <w:rsid w:val="007A577D"/>
    <w:rsid w:val="007A5B70"/>
    <w:rsid w:val="007A7951"/>
    <w:rsid w:val="007A7A21"/>
    <w:rsid w:val="007B07ED"/>
    <w:rsid w:val="007B1892"/>
    <w:rsid w:val="007B1A6F"/>
    <w:rsid w:val="007B3ACF"/>
    <w:rsid w:val="007B3ED5"/>
    <w:rsid w:val="007B450E"/>
    <w:rsid w:val="007B729A"/>
    <w:rsid w:val="007B7DB9"/>
    <w:rsid w:val="007C0DCF"/>
    <w:rsid w:val="007C2285"/>
    <w:rsid w:val="007C499E"/>
    <w:rsid w:val="007D41A2"/>
    <w:rsid w:val="007D4600"/>
    <w:rsid w:val="007D62C4"/>
    <w:rsid w:val="007E4056"/>
    <w:rsid w:val="007E4D1B"/>
    <w:rsid w:val="007E6E2D"/>
    <w:rsid w:val="007F0075"/>
    <w:rsid w:val="007F1A9B"/>
    <w:rsid w:val="007F3430"/>
    <w:rsid w:val="007F3F8B"/>
    <w:rsid w:val="007F4CB7"/>
    <w:rsid w:val="007F5843"/>
    <w:rsid w:val="007F7C04"/>
    <w:rsid w:val="00803C38"/>
    <w:rsid w:val="008053A4"/>
    <w:rsid w:val="00805758"/>
    <w:rsid w:val="00805D9A"/>
    <w:rsid w:val="00807AA1"/>
    <w:rsid w:val="008107ED"/>
    <w:rsid w:val="0081100F"/>
    <w:rsid w:val="00811432"/>
    <w:rsid w:val="00812D05"/>
    <w:rsid w:val="008135AF"/>
    <w:rsid w:val="00817B2A"/>
    <w:rsid w:val="00820812"/>
    <w:rsid w:val="00820850"/>
    <w:rsid w:val="0082319E"/>
    <w:rsid w:val="00824A1A"/>
    <w:rsid w:val="0083104B"/>
    <w:rsid w:val="008330B7"/>
    <w:rsid w:val="00835DC0"/>
    <w:rsid w:val="00835F87"/>
    <w:rsid w:val="00836CB1"/>
    <w:rsid w:val="008408EF"/>
    <w:rsid w:val="00843DB3"/>
    <w:rsid w:val="008467FC"/>
    <w:rsid w:val="00846AD4"/>
    <w:rsid w:val="00846F21"/>
    <w:rsid w:val="00847FFA"/>
    <w:rsid w:val="00850DB0"/>
    <w:rsid w:val="00853449"/>
    <w:rsid w:val="008544F6"/>
    <w:rsid w:val="008549B8"/>
    <w:rsid w:val="00856A23"/>
    <w:rsid w:val="008571FA"/>
    <w:rsid w:val="008605CE"/>
    <w:rsid w:val="008620EE"/>
    <w:rsid w:val="00862CC5"/>
    <w:rsid w:val="00867618"/>
    <w:rsid w:val="008723D1"/>
    <w:rsid w:val="0087313B"/>
    <w:rsid w:val="0087683F"/>
    <w:rsid w:val="0088004A"/>
    <w:rsid w:val="0088068E"/>
    <w:rsid w:val="00880D9E"/>
    <w:rsid w:val="00882863"/>
    <w:rsid w:val="008833CC"/>
    <w:rsid w:val="00884BFF"/>
    <w:rsid w:val="00885969"/>
    <w:rsid w:val="0088750C"/>
    <w:rsid w:val="0089592F"/>
    <w:rsid w:val="00897C05"/>
    <w:rsid w:val="008A0BB5"/>
    <w:rsid w:val="008A12C3"/>
    <w:rsid w:val="008A1517"/>
    <w:rsid w:val="008A6635"/>
    <w:rsid w:val="008B101A"/>
    <w:rsid w:val="008B3085"/>
    <w:rsid w:val="008B32B7"/>
    <w:rsid w:val="008B7F01"/>
    <w:rsid w:val="008C281B"/>
    <w:rsid w:val="008C2CE6"/>
    <w:rsid w:val="008C32CB"/>
    <w:rsid w:val="008C3530"/>
    <w:rsid w:val="008C6CCA"/>
    <w:rsid w:val="008D124D"/>
    <w:rsid w:val="008D2515"/>
    <w:rsid w:val="008D5BA9"/>
    <w:rsid w:val="008D6571"/>
    <w:rsid w:val="008E1662"/>
    <w:rsid w:val="008E4F1A"/>
    <w:rsid w:val="008E5348"/>
    <w:rsid w:val="008E6B1D"/>
    <w:rsid w:val="008E7757"/>
    <w:rsid w:val="008F1E71"/>
    <w:rsid w:val="008F4159"/>
    <w:rsid w:val="008F5CD4"/>
    <w:rsid w:val="008F6863"/>
    <w:rsid w:val="008F6E3E"/>
    <w:rsid w:val="008F7069"/>
    <w:rsid w:val="00900B75"/>
    <w:rsid w:val="009064BE"/>
    <w:rsid w:val="00911334"/>
    <w:rsid w:val="0091408C"/>
    <w:rsid w:val="009147E8"/>
    <w:rsid w:val="00914AF1"/>
    <w:rsid w:val="00920ABB"/>
    <w:rsid w:val="00921C01"/>
    <w:rsid w:val="00922525"/>
    <w:rsid w:val="009226F3"/>
    <w:rsid w:val="009304E7"/>
    <w:rsid w:val="00932160"/>
    <w:rsid w:val="0093224A"/>
    <w:rsid w:val="00935B8E"/>
    <w:rsid w:val="00936E21"/>
    <w:rsid w:val="009409EB"/>
    <w:rsid w:val="00940D85"/>
    <w:rsid w:val="00942F5E"/>
    <w:rsid w:val="009508F9"/>
    <w:rsid w:val="009520BF"/>
    <w:rsid w:val="00952992"/>
    <w:rsid w:val="00954F3D"/>
    <w:rsid w:val="00954F98"/>
    <w:rsid w:val="0095590A"/>
    <w:rsid w:val="00963F38"/>
    <w:rsid w:val="00964098"/>
    <w:rsid w:val="00971566"/>
    <w:rsid w:val="00973405"/>
    <w:rsid w:val="00973DA7"/>
    <w:rsid w:val="00980A71"/>
    <w:rsid w:val="0098198F"/>
    <w:rsid w:val="00982A93"/>
    <w:rsid w:val="00984FD6"/>
    <w:rsid w:val="009860B1"/>
    <w:rsid w:val="009870AE"/>
    <w:rsid w:val="00991784"/>
    <w:rsid w:val="00992895"/>
    <w:rsid w:val="00993530"/>
    <w:rsid w:val="00993749"/>
    <w:rsid w:val="00995B72"/>
    <w:rsid w:val="00996A4A"/>
    <w:rsid w:val="009A1B61"/>
    <w:rsid w:val="009A28E4"/>
    <w:rsid w:val="009A2CBC"/>
    <w:rsid w:val="009A4ACF"/>
    <w:rsid w:val="009A6EE9"/>
    <w:rsid w:val="009A7FBB"/>
    <w:rsid w:val="009B0469"/>
    <w:rsid w:val="009B1878"/>
    <w:rsid w:val="009B2F46"/>
    <w:rsid w:val="009B4F70"/>
    <w:rsid w:val="009B5DB2"/>
    <w:rsid w:val="009B631E"/>
    <w:rsid w:val="009B6B22"/>
    <w:rsid w:val="009B7207"/>
    <w:rsid w:val="009B76F6"/>
    <w:rsid w:val="009C233D"/>
    <w:rsid w:val="009C2895"/>
    <w:rsid w:val="009C4161"/>
    <w:rsid w:val="009C6351"/>
    <w:rsid w:val="009C6DD4"/>
    <w:rsid w:val="009D2F91"/>
    <w:rsid w:val="009D3E39"/>
    <w:rsid w:val="009D3E86"/>
    <w:rsid w:val="009D474F"/>
    <w:rsid w:val="009E30A6"/>
    <w:rsid w:val="009F44C1"/>
    <w:rsid w:val="009F4DEE"/>
    <w:rsid w:val="009F4F98"/>
    <w:rsid w:val="009F4FDC"/>
    <w:rsid w:val="00A005DC"/>
    <w:rsid w:val="00A00A98"/>
    <w:rsid w:val="00A00D6F"/>
    <w:rsid w:val="00A01491"/>
    <w:rsid w:val="00A01FE4"/>
    <w:rsid w:val="00A03D1E"/>
    <w:rsid w:val="00A04213"/>
    <w:rsid w:val="00A05119"/>
    <w:rsid w:val="00A1000C"/>
    <w:rsid w:val="00A127A8"/>
    <w:rsid w:val="00A13908"/>
    <w:rsid w:val="00A13E68"/>
    <w:rsid w:val="00A14DAE"/>
    <w:rsid w:val="00A16DEB"/>
    <w:rsid w:val="00A22411"/>
    <w:rsid w:val="00A2740F"/>
    <w:rsid w:val="00A331F1"/>
    <w:rsid w:val="00A33C68"/>
    <w:rsid w:val="00A405C3"/>
    <w:rsid w:val="00A42055"/>
    <w:rsid w:val="00A45BC4"/>
    <w:rsid w:val="00A464E6"/>
    <w:rsid w:val="00A5078A"/>
    <w:rsid w:val="00A50B41"/>
    <w:rsid w:val="00A50FDA"/>
    <w:rsid w:val="00A51981"/>
    <w:rsid w:val="00A51C8D"/>
    <w:rsid w:val="00A538EC"/>
    <w:rsid w:val="00A55DF4"/>
    <w:rsid w:val="00A578F6"/>
    <w:rsid w:val="00A604E8"/>
    <w:rsid w:val="00A641B8"/>
    <w:rsid w:val="00A66BD5"/>
    <w:rsid w:val="00A73545"/>
    <w:rsid w:val="00A73884"/>
    <w:rsid w:val="00A74E93"/>
    <w:rsid w:val="00A751A5"/>
    <w:rsid w:val="00A76106"/>
    <w:rsid w:val="00A77045"/>
    <w:rsid w:val="00A7788A"/>
    <w:rsid w:val="00A81BFA"/>
    <w:rsid w:val="00A82408"/>
    <w:rsid w:val="00A82FF7"/>
    <w:rsid w:val="00A833B4"/>
    <w:rsid w:val="00A8511A"/>
    <w:rsid w:val="00A85351"/>
    <w:rsid w:val="00A90722"/>
    <w:rsid w:val="00A9150C"/>
    <w:rsid w:val="00A91A81"/>
    <w:rsid w:val="00A93E8D"/>
    <w:rsid w:val="00AA0A78"/>
    <w:rsid w:val="00AA2301"/>
    <w:rsid w:val="00AA39A5"/>
    <w:rsid w:val="00AA3EE6"/>
    <w:rsid w:val="00AB1909"/>
    <w:rsid w:val="00AB3064"/>
    <w:rsid w:val="00AB329E"/>
    <w:rsid w:val="00AB49EA"/>
    <w:rsid w:val="00AB632F"/>
    <w:rsid w:val="00AB71A3"/>
    <w:rsid w:val="00AB741C"/>
    <w:rsid w:val="00AC0F99"/>
    <w:rsid w:val="00AC67DE"/>
    <w:rsid w:val="00AC7894"/>
    <w:rsid w:val="00AC78E3"/>
    <w:rsid w:val="00AD0B9C"/>
    <w:rsid w:val="00AD3414"/>
    <w:rsid w:val="00AD45DD"/>
    <w:rsid w:val="00AD64C4"/>
    <w:rsid w:val="00AD6BFA"/>
    <w:rsid w:val="00AE0A1E"/>
    <w:rsid w:val="00AE0A6C"/>
    <w:rsid w:val="00AE20B9"/>
    <w:rsid w:val="00AE5183"/>
    <w:rsid w:val="00AE6FB9"/>
    <w:rsid w:val="00AE70D8"/>
    <w:rsid w:val="00AE77F3"/>
    <w:rsid w:val="00AE7996"/>
    <w:rsid w:val="00AE7C07"/>
    <w:rsid w:val="00AF1513"/>
    <w:rsid w:val="00AF74FD"/>
    <w:rsid w:val="00B035FB"/>
    <w:rsid w:val="00B04E64"/>
    <w:rsid w:val="00B05AED"/>
    <w:rsid w:val="00B06946"/>
    <w:rsid w:val="00B07D7B"/>
    <w:rsid w:val="00B10BD2"/>
    <w:rsid w:val="00B10EEB"/>
    <w:rsid w:val="00B11EC6"/>
    <w:rsid w:val="00B11FCA"/>
    <w:rsid w:val="00B144F5"/>
    <w:rsid w:val="00B16F21"/>
    <w:rsid w:val="00B21DDE"/>
    <w:rsid w:val="00B239B0"/>
    <w:rsid w:val="00B23E67"/>
    <w:rsid w:val="00B241FC"/>
    <w:rsid w:val="00B24D43"/>
    <w:rsid w:val="00B252A9"/>
    <w:rsid w:val="00B26399"/>
    <w:rsid w:val="00B31560"/>
    <w:rsid w:val="00B3174C"/>
    <w:rsid w:val="00B31A90"/>
    <w:rsid w:val="00B31D5E"/>
    <w:rsid w:val="00B33D65"/>
    <w:rsid w:val="00B33F35"/>
    <w:rsid w:val="00B33F5A"/>
    <w:rsid w:val="00B36B33"/>
    <w:rsid w:val="00B401F4"/>
    <w:rsid w:val="00B41A85"/>
    <w:rsid w:val="00B42E5D"/>
    <w:rsid w:val="00B43E75"/>
    <w:rsid w:val="00B45738"/>
    <w:rsid w:val="00B4681A"/>
    <w:rsid w:val="00B46B99"/>
    <w:rsid w:val="00B50C02"/>
    <w:rsid w:val="00B51C08"/>
    <w:rsid w:val="00B52B99"/>
    <w:rsid w:val="00B550A6"/>
    <w:rsid w:val="00B56546"/>
    <w:rsid w:val="00B65409"/>
    <w:rsid w:val="00B660EC"/>
    <w:rsid w:val="00B71126"/>
    <w:rsid w:val="00B8055F"/>
    <w:rsid w:val="00B81931"/>
    <w:rsid w:val="00B850AD"/>
    <w:rsid w:val="00B85B4A"/>
    <w:rsid w:val="00B868F8"/>
    <w:rsid w:val="00B86A6F"/>
    <w:rsid w:val="00B87536"/>
    <w:rsid w:val="00B877FA"/>
    <w:rsid w:val="00B90A22"/>
    <w:rsid w:val="00B950EE"/>
    <w:rsid w:val="00BA1808"/>
    <w:rsid w:val="00BA2282"/>
    <w:rsid w:val="00BA6969"/>
    <w:rsid w:val="00BA7B4A"/>
    <w:rsid w:val="00BB144B"/>
    <w:rsid w:val="00BB532C"/>
    <w:rsid w:val="00BB5368"/>
    <w:rsid w:val="00BB5643"/>
    <w:rsid w:val="00BC0387"/>
    <w:rsid w:val="00BC0DEE"/>
    <w:rsid w:val="00BC0E4D"/>
    <w:rsid w:val="00BC0F70"/>
    <w:rsid w:val="00BC0F9F"/>
    <w:rsid w:val="00BC2337"/>
    <w:rsid w:val="00BC238B"/>
    <w:rsid w:val="00BC67C2"/>
    <w:rsid w:val="00BD005C"/>
    <w:rsid w:val="00BD100B"/>
    <w:rsid w:val="00BD3837"/>
    <w:rsid w:val="00BD3A62"/>
    <w:rsid w:val="00BD5BD0"/>
    <w:rsid w:val="00BE17DF"/>
    <w:rsid w:val="00BE3584"/>
    <w:rsid w:val="00BE7859"/>
    <w:rsid w:val="00BF180A"/>
    <w:rsid w:val="00BF77F9"/>
    <w:rsid w:val="00C07CCA"/>
    <w:rsid w:val="00C10356"/>
    <w:rsid w:val="00C11166"/>
    <w:rsid w:val="00C1214F"/>
    <w:rsid w:val="00C147DA"/>
    <w:rsid w:val="00C15855"/>
    <w:rsid w:val="00C1614E"/>
    <w:rsid w:val="00C16F48"/>
    <w:rsid w:val="00C171E7"/>
    <w:rsid w:val="00C177CF"/>
    <w:rsid w:val="00C17813"/>
    <w:rsid w:val="00C17EF4"/>
    <w:rsid w:val="00C20FB3"/>
    <w:rsid w:val="00C24E75"/>
    <w:rsid w:val="00C26054"/>
    <w:rsid w:val="00C27AD4"/>
    <w:rsid w:val="00C313FD"/>
    <w:rsid w:val="00C31CE7"/>
    <w:rsid w:val="00C324DA"/>
    <w:rsid w:val="00C345F0"/>
    <w:rsid w:val="00C34E91"/>
    <w:rsid w:val="00C37873"/>
    <w:rsid w:val="00C45173"/>
    <w:rsid w:val="00C52DB2"/>
    <w:rsid w:val="00C548DB"/>
    <w:rsid w:val="00C60017"/>
    <w:rsid w:val="00C603C4"/>
    <w:rsid w:val="00C61583"/>
    <w:rsid w:val="00C627A9"/>
    <w:rsid w:val="00C63060"/>
    <w:rsid w:val="00C66903"/>
    <w:rsid w:val="00C75DCF"/>
    <w:rsid w:val="00C767A5"/>
    <w:rsid w:val="00C777B7"/>
    <w:rsid w:val="00C84395"/>
    <w:rsid w:val="00C84E22"/>
    <w:rsid w:val="00C8722D"/>
    <w:rsid w:val="00C94951"/>
    <w:rsid w:val="00C95AC5"/>
    <w:rsid w:val="00CA023A"/>
    <w:rsid w:val="00CA321D"/>
    <w:rsid w:val="00CA3A5B"/>
    <w:rsid w:val="00CA652D"/>
    <w:rsid w:val="00CA7289"/>
    <w:rsid w:val="00CA7337"/>
    <w:rsid w:val="00CB1CD1"/>
    <w:rsid w:val="00CB5D40"/>
    <w:rsid w:val="00CC01C0"/>
    <w:rsid w:val="00CC0214"/>
    <w:rsid w:val="00CC20E3"/>
    <w:rsid w:val="00CC5171"/>
    <w:rsid w:val="00CC7F2F"/>
    <w:rsid w:val="00CD0DDA"/>
    <w:rsid w:val="00CD23F0"/>
    <w:rsid w:val="00CD2C3A"/>
    <w:rsid w:val="00CD4369"/>
    <w:rsid w:val="00CD4BDB"/>
    <w:rsid w:val="00CE0346"/>
    <w:rsid w:val="00CE37AF"/>
    <w:rsid w:val="00CF2EC2"/>
    <w:rsid w:val="00CF44D6"/>
    <w:rsid w:val="00D04335"/>
    <w:rsid w:val="00D05BE9"/>
    <w:rsid w:val="00D07732"/>
    <w:rsid w:val="00D14208"/>
    <w:rsid w:val="00D15C4B"/>
    <w:rsid w:val="00D16376"/>
    <w:rsid w:val="00D174CC"/>
    <w:rsid w:val="00D211AD"/>
    <w:rsid w:val="00D21683"/>
    <w:rsid w:val="00D23F19"/>
    <w:rsid w:val="00D26973"/>
    <w:rsid w:val="00D27BFF"/>
    <w:rsid w:val="00D3481B"/>
    <w:rsid w:val="00D35671"/>
    <w:rsid w:val="00D36B8E"/>
    <w:rsid w:val="00D36FEA"/>
    <w:rsid w:val="00D42DE6"/>
    <w:rsid w:val="00D441ED"/>
    <w:rsid w:val="00D456E0"/>
    <w:rsid w:val="00D4706A"/>
    <w:rsid w:val="00D56BE0"/>
    <w:rsid w:val="00D56F9E"/>
    <w:rsid w:val="00D61DE9"/>
    <w:rsid w:val="00D6463A"/>
    <w:rsid w:val="00D66479"/>
    <w:rsid w:val="00D72D72"/>
    <w:rsid w:val="00D738AC"/>
    <w:rsid w:val="00D76DBB"/>
    <w:rsid w:val="00D8131B"/>
    <w:rsid w:val="00D81497"/>
    <w:rsid w:val="00D81DED"/>
    <w:rsid w:val="00D83917"/>
    <w:rsid w:val="00D879F6"/>
    <w:rsid w:val="00D97B21"/>
    <w:rsid w:val="00DA0FF4"/>
    <w:rsid w:val="00DA1E3A"/>
    <w:rsid w:val="00DA27A8"/>
    <w:rsid w:val="00DA30B5"/>
    <w:rsid w:val="00DA46D8"/>
    <w:rsid w:val="00DA5CC9"/>
    <w:rsid w:val="00DB16B5"/>
    <w:rsid w:val="00DB42BB"/>
    <w:rsid w:val="00DB6FEB"/>
    <w:rsid w:val="00DC0977"/>
    <w:rsid w:val="00DC19F1"/>
    <w:rsid w:val="00DC2441"/>
    <w:rsid w:val="00DC5609"/>
    <w:rsid w:val="00DC58F5"/>
    <w:rsid w:val="00DD1CE3"/>
    <w:rsid w:val="00DD2B25"/>
    <w:rsid w:val="00DD30EE"/>
    <w:rsid w:val="00DD373D"/>
    <w:rsid w:val="00DD6810"/>
    <w:rsid w:val="00DD6A32"/>
    <w:rsid w:val="00DE14C7"/>
    <w:rsid w:val="00DE34A9"/>
    <w:rsid w:val="00DE3E96"/>
    <w:rsid w:val="00DE5E65"/>
    <w:rsid w:val="00DE684D"/>
    <w:rsid w:val="00DF1070"/>
    <w:rsid w:val="00DF2D45"/>
    <w:rsid w:val="00DF6BBA"/>
    <w:rsid w:val="00E04E17"/>
    <w:rsid w:val="00E06E12"/>
    <w:rsid w:val="00E07640"/>
    <w:rsid w:val="00E13022"/>
    <w:rsid w:val="00E1764A"/>
    <w:rsid w:val="00E217A7"/>
    <w:rsid w:val="00E21B4D"/>
    <w:rsid w:val="00E23363"/>
    <w:rsid w:val="00E234D8"/>
    <w:rsid w:val="00E3140D"/>
    <w:rsid w:val="00E32254"/>
    <w:rsid w:val="00E33482"/>
    <w:rsid w:val="00E351A3"/>
    <w:rsid w:val="00E404E4"/>
    <w:rsid w:val="00E41FD2"/>
    <w:rsid w:val="00E42D7D"/>
    <w:rsid w:val="00E448DD"/>
    <w:rsid w:val="00E44CA0"/>
    <w:rsid w:val="00E4564C"/>
    <w:rsid w:val="00E476A8"/>
    <w:rsid w:val="00E478D6"/>
    <w:rsid w:val="00E5109C"/>
    <w:rsid w:val="00E51552"/>
    <w:rsid w:val="00E51897"/>
    <w:rsid w:val="00E52160"/>
    <w:rsid w:val="00E53610"/>
    <w:rsid w:val="00E56844"/>
    <w:rsid w:val="00E60C36"/>
    <w:rsid w:val="00E62D8E"/>
    <w:rsid w:val="00E64B39"/>
    <w:rsid w:val="00E64B43"/>
    <w:rsid w:val="00E665AE"/>
    <w:rsid w:val="00E668CF"/>
    <w:rsid w:val="00E700A5"/>
    <w:rsid w:val="00E73B69"/>
    <w:rsid w:val="00E74116"/>
    <w:rsid w:val="00E7427D"/>
    <w:rsid w:val="00E7473A"/>
    <w:rsid w:val="00E76D70"/>
    <w:rsid w:val="00E8072F"/>
    <w:rsid w:val="00E81931"/>
    <w:rsid w:val="00E84D04"/>
    <w:rsid w:val="00E85C78"/>
    <w:rsid w:val="00E877D1"/>
    <w:rsid w:val="00E91346"/>
    <w:rsid w:val="00E92F1F"/>
    <w:rsid w:val="00E95607"/>
    <w:rsid w:val="00EA1911"/>
    <w:rsid w:val="00EA44E6"/>
    <w:rsid w:val="00EC07AA"/>
    <w:rsid w:val="00EC4915"/>
    <w:rsid w:val="00EC5362"/>
    <w:rsid w:val="00EC6994"/>
    <w:rsid w:val="00ED187C"/>
    <w:rsid w:val="00ED1EF8"/>
    <w:rsid w:val="00ED5B08"/>
    <w:rsid w:val="00ED7A98"/>
    <w:rsid w:val="00EE0647"/>
    <w:rsid w:val="00EE17DB"/>
    <w:rsid w:val="00EE1DB7"/>
    <w:rsid w:val="00EE2ACF"/>
    <w:rsid w:val="00EE3F90"/>
    <w:rsid w:val="00EE5C90"/>
    <w:rsid w:val="00EE5FF7"/>
    <w:rsid w:val="00EE7D65"/>
    <w:rsid w:val="00EE7D98"/>
    <w:rsid w:val="00EF01E8"/>
    <w:rsid w:val="00EF4BDF"/>
    <w:rsid w:val="00EF4EF1"/>
    <w:rsid w:val="00EF5B5B"/>
    <w:rsid w:val="00EF5BF8"/>
    <w:rsid w:val="00EF701A"/>
    <w:rsid w:val="00F001E6"/>
    <w:rsid w:val="00F0043D"/>
    <w:rsid w:val="00F02B01"/>
    <w:rsid w:val="00F02B51"/>
    <w:rsid w:val="00F117F3"/>
    <w:rsid w:val="00F1280E"/>
    <w:rsid w:val="00F1566B"/>
    <w:rsid w:val="00F1661A"/>
    <w:rsid w:val="00F17506"/>
    <w:rsid w:val="00F2221E"/>
    <w:rsid w:val="00F2299E"/>
    <w:rsid w:val="00F26F56"/>
    <w:rsid w:val="00F304FA"/>
    <w:rsid w:val="00F32A8E"/>
    <w:rsid w:val="00F4035D"/>
    <w:rsid w:val="00F41A8C"/>
    <w:rsid w:val="00F421D3"/>
    <w:rsid w:val="00F444A2"/>
    <w:rsid w:val="00F51D45"/>
    <w:rsid w:val="00F5331C"/>
    <w:rsid w:val="00F617ED"/>
    <w:rsid w:val="00F6343B"/>
    <w:rsid w:val="00F644B5"/>
    <w:rsid w:val="00F65282"/>
    <w:rsid w:val="00F66A46"/>
    <w:rsid w:val="00F7024F"/>
    <w:rsid w:val="00F72065"/>
    <w:rsid w:val="00F73454"/>
    <w:rsid w:val="00F7355A"/>
    <w:rsid w:val="00F74D84"/>
    <w:rsid w:val="00F80F3F"/>
    <w:rsid w:val="00F81E7A"/>
    <w:rsid w:val="00F820DE"/>
    <w:rsid w:val="00F8422A"/>
    <w:rsid w:val="00F84A71"/>
    <w:rsid w:val="00F85096"/>
    <w:rsid w:val="00F86030"/>
    <w:rsid w:val="00F86C5B"/>
    <w:rsid w:val="00F87B80"/>
    <w:rsid w:val="00F87C39"/>
    <w:rsid w:val="00F90E85"/>
    <w:rsid w:val="00F91A47"/>
    <w:rsid w:val="00F91C69"/>
    <w:rsid w:val="00F93C6F"/>
    <w:rsid w:val="00F96839"/>
    <w:rsid w:val="00FA26DF"/>
    <w:rsid w:val="00FA34FC"/>
    <w:rsid w:val="00FA66AC"/>
    <w:rsid w:val="00FB2252"/>
    <w:rsid w:val="00FB4D8F"/>
    <w:rsid w:val="00FB508F"/>
    <w:rsid w:val="00FB5F4F"/>
    <w:rsid w:val="00FC29B9"/>
    <w:rsid w:val="00FC2BED"/>
    <w:rsid w:val="00FD3240"/>
    <w:rsid w:val="00FD382E"/>
    <w:rsid w:val="00FD3A48"/>
    <w:rsid w:val="00FD6496"/>
    <w:rsid w:val="00FE1219"/>
    <w:rsid w:val="00FE2F9F"/>
    <w:rsid w:val="00FE36E1"/>
    <w:rsid w:val="00FE478C"/>
    <w:rsid w:val="00FE569D"/>
    <w:rsid w:val="00FE6F70"/>
    <w:rsid w:val="00FF030B"/>
    <w:rsid w:val="00FF1C7F"/>
    <w:rsid w:val="00FF2E8A"/>
    <w:rsid w:val="00FF317D"/>
    <w:rsid w:val="00FF5127"/>
    <w:rsid w:val="00FF66A0"/>
    <w:rsid w:val="00FF7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486E0"/>
  <w15:chartTrackingRefBased/>
  <w15:docId w15:val="{28F08CAE-08C4-8D4A-84D8-C398785F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ED5"/>
    <w:pPr>
      <w:tabs>
        <w:tab w:val="center" w:pos="4513"/>
        <w:tab w:val="right" w:pos="9026"/>
      </w:tabs>
    </w:pPr>
  </w:style>
  <w:style w:type="character" w:customStyle="1" w:styleId="HeaderChar">
    <w:name w:val="Header Char"/>
    <w:basedOn w:val="DefaultParagraphFont"/>
    <w:link w:val="Header"/>
    <w:uiPriority w:val="99"/>
    <w:rsid w:val="007B3ED5"/>
  </w:style>
  <w:style w:type="paragraph" w:styleId="Footer">
    <w:name w:val="footer"/>
    <w:basedOn w:val="Normal"/>
    <w:link w:val="FooterChar"/>
    <w:uiPriority w:val="99"/>
    <w:unhideWhenUsed/>
    <w:rsid w:val="007B3ED5"/>
    <w:pPr>
      <w:tabs>
        <w:tab w:val="center" w:pos="4513"/>
        <w:tab w:val="right" w:pos="9026"/>
      </w:tabs>
    </w:pPr>
  </w:style>
  <w:style w:type="character" w:customStyle="1" w:styleId="FooterChar">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rsid w:val="00482239"/>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482239"/>
    <w:rPr>
      <w:rFonts w:ascii="Calibri" w:eastAsia="Calibri" w:hAnsi="Calibri" w:cs="Times New Roman"/>
      <w:sz w:val="22"/>
      <w:szCs w:val="22"/>
      <w:lang w:val="lt-LT"/>
    </w:rPr>
  </w:style>
  <w:style w:type="character" w:styleId="UnresolvedMention">
    <w:name w:val="Unresolved Mention"/>
    <w:basedOn w:val="DefaultParagraphFont"/>
    <w:uiPriority w:val="99"/>
    <w:semiHidden/>
    <w:unhideWhenUsed/>
    <w:rsid w:val="00F02B01"/>
    <w:rPr>
      <w:color w:val="605E5C"/>
      <w:shd w:val="clear" w:color="auto" w:fill="E1DFDD"/>
    </w:rPr>
  </w:style>
  <w:style w:type="character" w:styleId="FollowedHyperlink">
    <w:name w:val="FollowedHyperlink"/>
    <w:basedOn w:val="DefaultParagraphFont"/>
    <w:uiPriority w:val="99"/>
    <w:semiHidden/>
    <w:unhideWhenUsed/>
    <w:rsid w:val="00BC0387"/>
    <w:rPr>
      <w:color w:val="954F72" w:themeColor="followedHyperlink"/>
      <w:u w:val="single"/>
    </w:rPr>
  </w:style>
  <w:style w:type="character" w:customStyle="1" w:styleId="apple-converted-space">
    <w:name w:val="apple-converted-space"/>
    <w:basedOn w:val="DefaultParagraphFont"/>
    <w:rsid w:val="00DA30B5"/>
  </w:style>
  <w:style w:type="character" w:styleId="Strong">
    <w:name w:val="Strong"/>
    <w:basedOn w:val="DefaultParagraphFont"/>
    <w:uiPriority w:val="22"/>
    <w:qFormat/>
    <w:rsid w:val="00287480"/>
    <w:rPr>
      <w:b/>
      <w:bCs/>
    </w:rPr>
  </w:style>
  <w:style w:type="character" w:styleId="CommentReference">
    <w:name w:val="annotation reference"/>
    <w:basedOn w:val="DefaultParagraphFont"/>
    <w:uiPriority w:val="99"/>
    <w:semiHidden/>
    <w:unhideWhenUsed/>
    <w:rsid w:val="00B04E64"/>
    <w:rPr>
      <w:sz w:val="16"/>
      <w:szCs w:val="16"/>
    </w:rPr>
  </w:style>
  <w:style w:type="paragraph" w:styleId="CommentText">
    <w:name w:val="annotation text"/>
    <w:basedOn w:val="Normal"/>
    <w:link w:val="CommentTextChar"/>
    <w:uiPriority w:val="99"/>
    <w:semiHidden/>
    <w:unhideWhenUsed/>
    <w:rsid w:val="00B04E64"/>
    <w:rPr>
      <w:sz w:val="20"/>
      <w:szCs w:val="20"/>
    </w:rPr>
  </w:style>
  <w:style w:type="character" w:customStyle="1" w:styleId="CommentTextChar">
    <w:name w:val="Comment Text Char"/>
    <w:basedOn w:val="DefaultParagraphFont"/>
    <w:link w:val="CommentText"/>
    <w:uiPriority w:val="99"/>
    <w:semiHidden/>
    <w:rsid w:val="00B04E64"/>
    <w:rPr>
      <w:sz w:val="20"/>
      <w:szCs w:val="20"/>
    </w:rPr>
  </w:style>
  <w:style w:type="paragraph" w:styleId="CommentSubject">
    <w:name w:val="annotation subject"/>
    <w:basedOn w:val="CommentText"/>
    <w:next w:val="CommentText"/>
    <w:link w:val="CommentSubjectChar"/>
    <w:uiPriority w:val="99"/>
    <w:semiHidden/>
    <w:unhideWhenUsed/>
    <w:rsid w:val="00B04E64"/>
    <w:rPr>
      <w:b/>
      <w:bCs/>
    </w:rPr>
  </w:style>
  <w:style w:type="character" w:customStyle="1" w:styleId="CommentSubjectChar">
    <w:name w:val="Comment Subject Char"/>
    <w:basedOn w:val="CommentTextChar"/>
    <w:link w:val="CommentSubject"/>
    <w:uiPriority w:val="99"/>
    <w:semiHidden/>
    <w:rsid w:val="00B04E64"/>
    <w:rPr>
      <w:b/>
      <w:bCs/>
      <w:sz w:val="20"/>
      <w:szCs w:val="20"/>
    </w:rPr>
  </w:style>
  <w:style w:type="paragraph" w:styleId="BalloonText">
    <w:name w:val="Balloon Text"/>
    <w:basedOn w:val="Normal"/>
    <w:link w:val="BalloonTextChar"/>
    <w:uiPriority w:val="99"/>
    <w:semiHidden/>
    <w:unhideWhenUsed/>
    <w:rsid w:val="00B04E6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04E64"/>
    <w:rPr>
      <w:rFonts w:ascii="Times New Roman" w:hAnsi="Times New Roman" w:cs="Times New Roman"/>
      <w:sz w:val="18"/>
      <w:szCs w:val="18"/>
    </w:rPr>
  </w:style>
  <w:style w:type="character" w:customStyle="1" w:styleId="s1">
    <w:name w:val="s1"/>
    <w:basedOn w:val="DefaultParagraphFont"/>
    <w:rsid w:val="004A52EB"/>
  </w:style>
  <w:style w:type="paragraph" w:styleId="ListParagraph">
    <w:name w:val="List Paragraph"/>
    <w:basedOn w:val="Normal"/>
    <w:uiPriority w:val="34"/>
    <w:qFormat/>
    <w:rsid w:val="00CE0346"/>
    <w:pPr>
      <w:ind w:left="720"/>
      <w:contextualSpacing/>
    </w:pPr>
  </w:style>
  <w:style w:type="paragraph" w:styleId="Revision">
    <w:name w:val="Revision"/>
    <w:hidden/>
    <w:uiPriority w:val="99"/>
    <w:semiHidden/>
    <w:rsid w:val="00811432"/>
  </w:style>
  <w:style w:type="paragraph" w:customStyle="1" w:styleId="s6">
    <w:name w:val="s6"/>
    <w:basedOn w:val="Normal"/>
    <w:rsid w:val="004B24FF"/>
    <w:pPr>
      <w:spacing w:before="100" w:beforeAutospacing="1" w:after="100" w:afterAutospacing="1"/>
    </w:pPr>
    <w:rPr>
      <w:rFonts w:ascii="Times New Roman" w:eastAsia="Times New Roman" w:hAnsi="Times New Roman" w:cs="Times New Roman"/>
      <w:lang w:eastAsia="en-GB"/>
    </w:rPr>
  </w:style>
  <w:style w:type="character" w:customStyle="1" w:styleId="bumpedfont17">
    <w:name w:val="bumpedfont17"/>
    <w:basedOn w:val="DefaultParagraphFont"/>
    <w:rsid w:val="004B24FF"/>
  </w:style>
  <w:style w:type="character" w:customStyle="1" w:styleId="ng-star-inserted1">
    <w:name w:val="ng-star-inserted1"/>
    <w:basedOn w:val="DefaultParagraphFont"/>
    <w:rsid w:val="00D4706A"/>
  </w:style>
  <w:style w:type="paragraph" w:customStyle="1" w:styleId="ng-star-inserted">
    <w:name w:val="ng-star-inserted"/>
    <w:basedOn w:val="Normal"/>
    <w:rsid w:val="00FD382E"/>
    <w:pPr>
      <w:spacing w:before="100" w:beforeAutospacing="1" w:after="100" w:afterAutospacing="1"/>
    </w:pPr>
    <w:rPr>
      <w:rFonts w:ascii="Times New Roman" w:eastAsia="Times New Roman" w:hAnsi="Times New Roman" w:cs="Times New Roman"/>
      <w:lang w:val="en-LT" w:eastAsia="en-GB"/>
    </w:rPr>
  </w:style>
  <w:style w:type="character" w:customStyle="1" w:styleId="il">
    <w:name w:val="il"/>
    <w:basedOn w:val="DefaultParagraphFont"/>
    <w:rsid w:val="00763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347">
      <w:bodyDiv w:val="1"/>
      <w:marLeft w:val="0"/>
      <w:marRight w:val="0"/>
      <w:marTop w:val="0"/>
      <w:marBottom w:val="0"/>
      <w:divBdr>
        <w:top w:val="none" w:sz="0" w:space="0" w:color="auto"/>
        <w:left w:val="none" w:sz="0" w:space="0" w:color="auto"/>
        <w:bottom w:val="none" w:sz="0" w:space="0" w:color="auto"/>
        <w:right w:val="none" w:sz="0" w:space="0" w:color="auto"/>
      </w:divBdr>
    </w:div>
    <w:div w:id="1442946">
      <w:bodyDiv w:val="1"/>
      <w:marLeft w:val="0"/>
      <w:marRight w:val="0"/>
      <w:marTop w:val="0"/>
      <w:marBottom w:val="0"/>
      <w:divBdr>
        <w:top w:val="none" w:sz="0" w:space="0" w:color="auto"/>
        <w:left w:val="none" w:sz="0" w:space="0" w:color="auto"/>
        <w:bottom w:val="none" w:sz="0" w:space="0" w:color="auto"/>
        <w:right w:val="none" w:sz="0" w:space="0" w:color="auto"/>
      </w:divBdr>
    </w:div>
    <w:div w:id="26419632">
      <w:bodyDiv w:val="1"/>
      <w:marLeft w:val="0"/>
      <w:marRight w:val="0"/>
      <w:marTop w:val="0"/>
      <w:marBottom w:val="0"/>
      <w:divBdr>
        <w:top w:val="none" w:sz="0" w:space="0" w:color="auto"/>
        <w:left w:val="none" w:sz="0" w:space="0" w:color="auto"/>
        <w:bottom w:val="none" w:sz="0" w:space="0" w:color="auto"/>
        <w:right w:val="none" w:sz="0" w:space="0" w:color="auto"/>
      </w:divBdr>
    </w:div>
    <w:div w:id="39742734">
      <w:bodyDiv w:val="1"/>
      <w:marLeft w:val="0"/>
      <w:marRight w:val="0"/>
      <w:marTop w:val="0"/>
      <w:marBottom w:val="0"/>
      <w:divBdr>
        <w:top w:val="none" w:sz="0" w:space="0" w:color="auto"/>
        <w:left w:val="none" w:sz="0" w:space="0" w:color="auto"/>
        <w:bottom w:val="none" w:sz="0" w:space="0" w:color="auto"/>
        <w:right w:val="none" w:sz="0" w:space="0" w:color="auto"/>
      </w:divBdr>
    </w:div>
    <w:div w:id="87430748">
      <w:bodyDiv w:val="1"/>
      <w:marLeft w:val="0"/>
      <w:marRight w:val="0"/>
      <w:marTop w:val="0"/>
      <w:marBottom w:val="0"/>
      <w:divBdr>
        <w:top w:val="none" w:sz="0" w:space="0" w:color="auto"/>
        <w:left w:val="none" w:sz="0" w:space="0" w:color="auto"/>
        <w:bottom w:val="none" w:sz="0" w:space="0" w:color="auto"/>
        <w:right w:val="none" w:sz="0" w:space="0" w:color="auto"/>
      </w:divBdr>
    </w:div>
    <w:div w:id="128088199">
      <w:bodyDiv w:val="1"/>
      <w:marLeft w:val="0"/>
      <w:marRight w:val="0"/>
      <w:marTop w:val="0"/>
      <w:marBottom w:val="0"/>
      <w:divBdr>
        <w:top w:val="none" w:sz="0" w:space="0" w:color="auto"/>
        <w:left w:val="none" w:sz="0" w:space="0" w:color="auto"/>
        <w:bottom w:val="none" w:sz="0" w:space="0" w:color="auto"/>
        <w:right w:val="none" w:sz="0" w:space="0" w:color="auto"/>
      </w:divBdr>
    </w:div>
    <w:div w:id="171408985">
      <w:bodyDiv w:val="1"/>
      <w:marLeft w:val="0"/>
      <w:marRight w:val="0"/>
      <w:marTop w:val="0"/>
      <w:marBottom w:val="0"/>
      <w:divBdr>
        <w:top w:val="none" w:sz="0" w:space="0" w:color="auto"/>
        <w:left w:val="none" w:sz="0" w:space="0" w:color="auto"/>
        <w:bottom w:val="none" w:sz="0" w:space="0" w:color="auto"/>
        <w:right w:val="none" w:sz="0" w:space="0" w:color="auto"/>
      </w:divBdr>
    </w:div>
    <w:div w:id="186721651">
      <w:bodyDiv w:val="1"/>
      <w:marLeft w:val="0"/>
      <w:marRight w:val="0"/>
      <w:marTop w:val="0"/>
      <w:marBottom w:val="0"/>
      <w:divBdr>
        <w:top w:val="none" w:sz="0" w:space="0" w:color="auto"/>
        <w:left w:val="none" w:sz="0" w:space="0" w:color="auto"/>
        <w:bottom w:val="none" w:sz="0" w:space="0" w:color="auto"/>
        <w:right w:val="none" w:sz="0" w:space="0" w:color="auto"/>
      </w:divBdr>
    </w:div>
    <w:div w:id="195583235">
      <w:bodyDiv w:val="1"/>
      <w:marLeft w:val="0"/>
      <w:marRight w:val="0"/>
      <w:marTop w:val="0"/>
      <w:marBottom w:val="0"/>
      <w:divBdr>
        <w:top w:val="none" w:sz="0" w:space="0" w:color="auto"/>
        <w:left w:val="none" w:sz="0" w:space="0" w:color="auto"/>
        <w:bottom w:val="none" w:sz="0" w:space="0" w:color="auto"/>
        <w:right w:val="none" w:sz="0" w:space="0" w:color="auto"/>
      </w:divBdr>
    </w:div>
    <w:div w:id="198132830">
      <w:bodyDiv w:val="1"/>
      <w:marLeft w:val="0"/>
      <w:marRight w:val="0"/>
      <w:marTop w:val="0"/>
      <w:marBottom w:val="0"/>
      <w:divBdr>
        <w:top w:val="none" w:sz="0" w:space="0" w:color="auto"/>
        <w:left w:val="none" w:sz="0" w:space="0" w:color="auto"/>
        <w:bottom w:val="none" w:sz="0" w:space="0" w:color="auto"/>
        <w:right w:val="none" w:sz="0" w:space="0" w:color="auto"/>
      </w:divBdr>
    </w:div>
    <w:div w:id="235556330">
      <w:bodyDiv w:val="1"/>
      <w:marLeft w:val="0"/>
      <w:marRight w:val="0"/>
      <w:marTop w:val="0"/>
      <w:marBottom w:val="0"/>
      <w:divBdr>
        <w:top w:val="none" w:sz="0" w:space="0" w:color="auto"/>
        <w:left w:val="none" w:sz="0" w:space="0" w:color="auto"/>
        <w:bottom w:val="none" w:sz="0" w:space="0" w:color="auto"/>
        <w:right w:val="none" w:sz="0" w:space="0" w:color="auto"/>
      </w:divBdr>
    </w:div>
    <w:div w:id="257523548">
      <w:bodyDiv w:val="1"/>
      <w:marLeft w:val="0"/>
      <w:marRight w:val="0"/>
      <w:marTop w:val="0"/>
      <w:marBottom w:val="0"/>
      <w:divBdr>
        <w:top w:val="none" w:sz="0" w:space="0" w:color="auto"/>
        <w:left w:val="none" w:sz="0" w:space="0" w:color="auto"/>
        <w:bottom w:val="none" w:sz="0" w:space="0" w:color="auto"/>
        <w:right w:val="none" w:sz="0" w:space="0" w:color="auto"/>
      </w:divBdr>
    </w:div>
    <w:div w:id="362249131">
      <w:bodyDiv w:val="1"/>
      <w:marLeft w:val="0"/>
      <w:marRight w:val="0"/>
      <w:marTop w:val="0"/>
      <w:marBottom w:val="0"/>
      <w:divBdr>
        <w:top w:val="none" w:sz="0" w:space="0" w:color="auto"/>
        <w:left w:val="none" w:sz="0" w:space="0" w:color="auto"/>
        <w:bottom w:val="none" w:sz="0" w:space="0" w:color="auto"/>
        <w:right w:val="none" w:sz="0" w:space="0" w:color="auto"/>
      </w:divBdr>
    </w:div>
    <w:div w:id="377434108">
      <w:bodyDiv w:val="1"/>
      <w:marLeft w:val="0"/>
      <w:marRight w:val="0"/>
      <w:marTop w:val="0"/>
      <w:marBottom w:val="0"/>
      <w:divBdr>
        <w:top w:val="none" w:sz="0" w:space="0" w:color="auto"/>
        <w:left w:val="none" w:sz="0" w:space="0" w:color="auto"/>
        <w:bottom w:val="none" w:sz="0" w:space="0" w:color="auto"/>
        <w:right w:val="none" w:sz="0" w:space="0" w:color="auto"/>
      </w:divBdr>
    </w:div>
    <w:div w:id="383214982">
      <w:bodyDiv w:val="1"/>
      <w:marLeft w:val="0"/>
      <w:marRight w:val="0"/>
      <w:marTop w:val="0"/>
      <w:marBottom w:val="0"/>
      <w:divBdr>
        <w:top w:val="none" w:sz="0" w:space="0" w:color="auto"/>
        <w:left w:val="none" w:sz="0" w:space="0" w:color="auto"/>
        <w:bottom w:val="none" w:sz="0" w:space="0" w:color="auto"/>
        <w:right w:val="none" w:sz="0" w:space="0" w:color="auto"/>
      </w:divBdr>
    </w:div>
    <w:div w:id="405687112">
      <w:bodyDiv w:val="1"/>
      <w:marLeft w:val="0"/>
      <w:marRight w:val="0"/>
      <w:marTop w:val="0"/>
      <w:marBottom w:val="0"/>
      <w:divBdr>
        <w:top w:val="none" w:sz="0" w:space="0" w:color="auto"/>
        <w:left w:val="none" w:sz="0" w:space="0" w:color="auto"/>
        <w:bottom w:val="none" w:sz="0" w:space="0" w:color="auto"/>
        <w:right w:val="none" w:sz="0" w:space="0" w:color="auto"/>
      </w:divBdr>
    </w:div>
    <w:div w:id="462962947">
      <w:bodyDiv w:val="1"/>
      <w:marLeft w:val="0"/>
      <w:marRight w:val="0"/>
      <w:marTop w:val="0"/>
      <w:marBottom w:val="0"/>
      <w:divBdr>
        <w:top w:val="none" w:sz="0" w:space="0" w:color="auto"/>
        <w:left w:val="none" w:sz="0" w:space="0" w:color="auto"/>
        <w:bottom w:val="none" w:sz="0" w:space="0" w:color="auto"/>
        <w:right w:val="none" w:sz="0" w:space="0" w:color="auto"/>
      </w:divBdr>
    </w:div>
    <w:div w:id="511913791">
      <w:bodyDiv w:val="1"/>
      <w:marLeft w:val="0"/>
      <w:marRight w:val="0"/>
      <w:marTop w:val="0"/>
      <w:marBottom w:val="0"/>
      <w:divBdr>
        <w:top w:val="none" w:sz="0" w:space="0" w:color="auto"/>
        <w:left w:val="none" w:sz="0" w:space="0" w:color="auto"/>
        <w:bottom w:val="none" w:sz="0" w:space="0" w:color="auto"/>
        <w:right w:val="none" w:sz="0" w:space="0" w:color="auto"/>
      </w:divBdr>
    </w:div>
    <w:div w:id="526140053">
      <w:bodyDiv w:val="1"/>
      <w:marLeft w:val="0"/>
      <w:marRight w:val="0"/>
      <w:marTop w:val="0"/>
      <w:marBottom w:val="0"/>
      <w:divBdr>
        <w:top w:val="none" w:sz="0" w:space="0" w:color="auto"/>
        <w:left w:val="none" w:sz="0" w:space="0" w:color="auto"/>
        <w:bottom w:val="none" w:sz="0" w:space="0" w:color="auto"/>
        <w:right w:val="none" w:sz="0" w:space="0" w:color="auto"/>
      </w:divBdr>
    </w:div>
    <w:div w:id="536090904">
      <w:bodyDiv w:val="1"/>
      <w:marLeft w:val="0"/>
      <w:marRight w:val="0"/>
      <w:marTop w:val="0"/>
      <w:marBottom w:val="0"/>
      <w:divBdr>
        <w:top w:val="none" w:sz="0" w:space="0" w:color="auto"/>
        <w:left w:val="none" w:sz="0" w:space="0" w:color="auto"/>
        <w:bottom w:val="none" w:sz="0" w:space="0" w:color="auto"/>
        <w:right w:val="none" w:sz="0" w:space="0" w:color="auto"/>
      </w:divBdr>
    </w:div>
    <w:div w:id="586421273">
      <w:bodyDiv w:val="1"/>
      <w:marLeft w:val="0"/>
      <w:marRight w:val="0"/>
      <w:marTop w:val="0"/>
      <w:marBottom w:val="0"/>
      <w:divBdr>
        <w:top w:val="none" w:sz="0" w:space="0" w:color="auto"/>
        <w:left w:val="none" w:sz="0" w:space="0" w:color="auto"/>
        <w:bottom w:val="none" w:sz="0" w:space="0" w:color="auto"/>
        <w:right w:val="none" w:sz="0" w:space="0" w:color="auto"/>
      </w:divBdr>
    </w:div>
    <w:div w:id="604580886">
      <w:bodyDiv w:val="1"/>
      <w:marLeft w:val="0"/>
      <w:marRight w:val="0"/>
      <w:marTop w:val="0"/>
      <w:marBottom w:val="0"/>
      <w:divBdr>
        <w:top w:val="none" w:sz="0" w:space="0" w:color="auto"/>
        <w:left w:val="none" w:sz="0" w:space="0" w:color="auto"/>
        <w:bottom w:val="none" w:sz="0" w:space="0" w:color="auto"/>
        <w:right w:val="none" w:sz="0" w:space="0" w:color="auto"/>
      </w:divBdr>
    </w:div>
    <w:div w:id="618803380">
      <w:bodyDiv w:val="1"/>
      <w:marLeft w:val="0"/>
      <w:marRight w:val="0"/>
      <w:marTop w:val="0"/>
      <w:marBottom w:val="0"/>
      <w:divBdr>
        <w:top w:val="none" w:sz="0" w:space="0" w:color="auto"/>
        <w:left w:val="none" w:sz="0" w:space="0" w:color="auto"/>
        <w:bottom w:val="none" w:sz="0" w:space="0" w:color="auto"/>
        <w:right w:val="none" w:sz="0" w:space="0" w:color="auto"/>
      </w:divBdr>
    </w:div>
    <w:div w:id="640578009">
      <w:bodyDiv w:val="1"/>
      <w:marLeft w:val="0"/>
      <w:marRight w:val="0"/>
      <w:marTop w:val="0"/>
      <w:marBottom w:val="0"/>
      <w:divBdr>
        <w:top w:val="none" w:sz="0" w:space="0" w:color="auto"/>
        <w:left w:val="none" w:sz="0" w:space="0" w:color="auto"/>
        <w:bottom w:val="none" w:sz="0" w:space="0" w:color="auto"/>
        <w:right w:val="none" w:sz="0" w:space="0" w:color="auto"/>
      </w:divBdr>
    </w:div>
    <w:div w:id="644285643">
      <w:bodyDiv w:val="1"/>
      <w:marLeft w:val="0"/>
      <w:marRight w:val="0"/>
      <w:marTop w:val="0"/>
      <w:marBottom w:val="0"/>
      <w:divBdr>
        <w:top w:val="none" w:sz="0" w:space="0" w:color="auto"/>
        <w:left w:val="none" w:sz="0" w:space="0" w:color="auto"/>
        <w:bottom w:val="none" w:sz="0" w:space="0" w:color="auto"/>
        <w:right w:val="none" w:sz="0" w:space="0" w:color="auto"/>
      </w:divBdr>
    </w:div>
    <w:div w:id="664673441">
      <w:bodyDiv w:val="1"/>
      <w:marLeft w:val="0"/>
      <w:marRight w:val="0"/>
      <w:marTop w:val="0"/>
      <w:marBottom w:val="0"/>
      <w:divBdr>
        <w:top w:val="none" w:sz="0" w:space="0" w:color="auto"/>
        <w:left w:val="none" w:sz="0" w:space="0" w:color="auto"/>
        <w:bottom w:val="none" w:sz="0" w:space="0" w:color="auto"/>
        <w:right w:val="none" w:sz="0" w:space="0" w:color="auto"/>
      </w:divBdr>
    </w:div>
    <w:div w:id="699551100">
      <w:bodyDiv w:val="1"/>
      <w:marLeft w:val="0"/>
      <w:marRight w:val="0"/>
      <w:marTop w:val="0"/>
      <w:marBottom w:val="0"/>
      <w:divBdr>
        <w:top w:val="none" w:sz="0" w:space="0" w:color="auto"/>
        <w:left w:val="none" w:sz="0" w:space="0" w:color="auto"/>
        <w:bottom w:val="none" w:sz="0" w:space="0" w:color="auto"/>
        <w:right w:val="none" w:sz="0" w:space="0" w:color="auto"/>
      </w:divBdr>
    </w:div>
    <w:div w:id="703098498">
      <w:bodyDiv w:val="1"/>
      <w:marLeft w:val="0"/>
      <w:marRight w:val="0"/>
      <w:marTop w:val="0"/>
      <w:marBottom w:val="0"/>
      <w:divBdr>
        <w:top w:val="none" w:sz="0" w:space="0" w:color="auto"/>
        <w:left w:val="none" w:sz="0" w:space="0" w:color="auto"/>
        <w:bottom w:val="none" w:sz="0" w:space="0" w:color="auto"/>
        <w:right w:val="none" w:sz="0" w:space="0" w:color="auto"/>
      </w:divBdr>
    </w:div>
    <w:div w:id="705909412">
      <w:bodyDiv w:val="1"/>
      <w:marLeft w:val="0"/>
      <w:marRight w:val="0"/>
      <w:marTop w:val="0"/>
      <w:marBottom w:val="0"/>
      <w:divBdr>
        <w:top w:val="none" w:sz="0" w:space="0" w:color="auto"/>
        <w:left w:val="none" w:sz="0" w:space="0" w:color="auto"/>
        <w:bottom w:val="none" w:sz="0" w:space="0" w:color="auto"/>
        <w:right w:val="none" w:sz="0" w:space="0" w:color="auto"/>
      </w:divBdr>
    </w:div>
    <w:div w:id="783890290">
      <w:bodyDiv w:val="1"/>
      <w:marLeft w:val="0"/>
      <w:marRight w:val="0"/>
      <w:marTop w:val="0"/>
      <w:marBottom w:val="0"/>
      <w:divBdr>
        <w:top w:val="none" w:sz="0" w:space="0" w:color="auto"/>
        <w:left w:val="none" w:sz="0" w:space="0" w:color="auto"/>
        <w:bottom w:val="none" w:sz="0" w:space="0" w:color="auto"/>
        <w:right w:val="none" w:sz="0" w:space="0" w:color="auto"/>
      </w:divBdr>
    </w:div>
    <w:div w:id="805128396">
      <w:bodyDiv w:val="1"/>
      <w:marLeft w:val="0"/>
      <w:marRight w:val="0"/>
      <w:marTop w:val="0"/>
      <w:marBottom w:val="0"/>
      <w:divBdr>
        <w:top w:val="none" w:sz="0" w:space="0" w:color="auto"/>
        <w:left w:val="none" w:sz="0" w:space="0" w:color="auto"/>
        <w:bottom w:val="none" w:sz="0" w:space="0" w:color="auto"/>
        <w:right w:val="none" w:sz="0" w:space="0" w:color="auto"/>
      </w:divBdr>
    </w:div>
    <w:div w:id="819493687">
      <w:bodyDiv w:val="1"/>
      <w:marLeft w:val="0"/>
      <w:marRight w:val="0"/>
      <w:marTop w:val="0"/>
      <w:marBottom w:val="0"/>
      <w:divBdr>
        <w:top w:val="none" w:sz="0" w:space="0" w:color="auto"/>
        <w:left w:val="none" w:sz="0" w:space="0" w:color="auto"/>
        <w:bottom w:val="none" w:sz="0" w:space="0" w:color="auto"/>
        <w:right w:val="none" w:sz="0" w:space="0" w:color="auto"/>
      </w:divBdr>
    </w:div>
    <w:div w:id="857432487">
      <w:bodyDiv w:val="1"/>
      <w:marLeft w:val="0"/>
      <w:marRight w:val="0"/>
      <w:marTop w:val="0"/>
      <w:marBottom w:val="0"/>
      <w:divBdr>
        <w:top w:val="none" w:sz="0" w:space="0" w:color="auto"/>
        <w:left w:val="none" w:sz="0" w:space="0" w:color="auto"/>
        <w:bottom w:val="none" w:sz="0" w:space="0" w:color="auto"/>
        <w:right w:val="none" w:sz="0" w:space="0" w:color="auto"/>
      </w:divBdr>
    </w:div>
    <w:div w:id="858005313">
      <w:bodyDiv w:val="1"/>
      <w:marLeft w:val="0"/>
      <w:marRight w:val="0"/>
      <w:marTop w:val="0"/>
      <w:marBottom w:val="0"/>
      <w:divBdr>
        <w:top w:val="none" w:sz="0" w:space="0" w:color="auto"/>
        <w:left w:val="none" w:sz="0" w:space="0" w:color="auto"/>
        <w:bottom w:val="none" w:sz="0" w:space="0" w:color="auto"/>
        <w:right w:val="none" w:sz="0" w:space="0" w:color="auto"/>
      </w:divBdr>
    </w:div>
    <w:div w:id="874931787">
      <w:bodyDiv w:val="1"/>
      <w:marLeft w:val="0"/>
      <w:marRight w:val="0"/>
      <w:marTop w:val="0"/>
      <w:marBottom w:val="0"/>
      <w:divBdr>
        <w:top w:val="none" w:sz="0" w:space="0" w:color="auto"/>
        <w:left w:val="none" w:sz="0" w:space="0" w:color="auto"/>
        <w:bottom w:val="none" w:sz="0" w:space="0" w:color="auto"/>
        <w:right w:val="none" w:sz="0" w:space="0" w:color="auto"/>
      </w:divBdr>
    </w:div>
    <w:div w:id="890116021">
      <w:bodyDiv w:val="1"/>
      <w:marLeft w:val="0"/>
      <w:marRight w:val="0"/>
      <w:marTop w:val="0"/>
      <w:marBottom w:val="0"/>
      <w:divBdr>
        <w:top w:val="none" w:sz="0" w:space="0" w:color="auto"/>
        <w:left w:val="none" w:sz="0" w:space="0" w:color="auto"/>
        <w:bottom w:val="none" w:sz="0" w:space="0" w:color="auto"/>
        <w:right w:val="none" w:sz="0" w:space="0" w:color="auto"/>
      </w:divBdr>
    </w:div>
    <w:div w:id="909463815">
      <w:bodyDiv w:val="1"/>
      <w:marLeft w:val="0"/>
      <w:marRight w:val="0"/>
      <w:marTop w:val="0"/>
      <w:marBottom w:val="0"/>
      <w:divBdr>
        <w:top w:val="none" w:sz="0" w:space="0" w:color="auto"/>
        <w:left w:val="none" w:sz="0" w:space="0" w:color="auto"/>
        <w:bottom w:val="none" w:sz="0" w:space="0" w:color="auto"/>
        <w:right w:val="none" w:sz="0" w:space="0" w:color="auto"/>
      </w:divBdr>
    </w:div>
    <w:div w:id="956329701">
      <w:bodyDiv w:val="1"/>
      <w:marLeft w:val="0"/>
      <w:marRight w:val="0"/>
      <w:marTop w:val="0"/>
      <w:marBottom w:val="0"/>
      <w:divBdr>
        <w:top w:val="none" w:sz="0" w:space="0" w:color="auto"/>
        <w:left w:val="none" w:sz="0" w:space="0" w:color="auto"/>
        <w:bottom w:val="none" w:sz="0" w:space="0" w:color="auto"/>
        <w:right w:val="none" w:sz="0" w:space="0" w:color="auto"/>
      </w:divBdr>
    </w:div>
    <w:div w:id="976569041">
      <w:bodyDiv w:val="1"/>
      <w:marLeft w:val="0"/>
      <w:marRight w:val="0"/>
      <w:marTop w:val="0"/>
      <w:marBottom w:val="0"/>
      <w:divBdr>
        <w:top w:val="none" w:sz="0" w:space="0" w:color="auto"/>
        <w:left w:val="none" w:sz="0" w:space="0" w:color="auto"/>
        <w:bottom w:val="none" w:sz="0" w:space="0" w:color="auto"/>
        <w:right w:val="none" w:sz="0" w:space="0" w:color="auto"/>
      </w:divBdr>
    </w:div>
    <w:div w:id="1004166328">
      <w:bodyDiv w:val="1"/>
      <w:marLeft w:val="0"/>
      <w:marRight w:val="0"/>
      <w:marTop w:val="0"/>
      <w:marBottom w:val="0"/>
      <w:divBdr>
        <w:top w:val="none" w:sz="0" w:space="0" w:color="auto"/>
        <w:left w:val="none" w:sz="0" w:space="0" w:color="auto"/>
        <w:bottom w:val="none" w:sz="0" w:space="0" w:color="auto"/>
        <w:right w:val="none" w:sz="0" w:space="0" w:color="auto"/>
      </w:divBdr>
    </w:div>
    <w:div w:id="1093937177">
      <w:bodyDiv w:val="1"/>
      <w:marLeft w:val="0"/>
      <w:marRight w:val="0"/>
      <w:marTop w:val="0"/>
      <w:marBottom w:val="0"/>
      <w:divBdr>
        <w:top w:val="none" w:sz="0" w:space="0" w:color="auto"/>
        <w:left w:val="none" w:sz="0" w:space="0" w:color="auto"/>
        <w:bottom w:val="none" w:sz="0" w:space="0" w:color="auto"/>
        <w:right w:val="none" w:sz="0" w:space="0" w:color="auto"/>
      </w:divBdr>
    </w:div>
    <w:div w:id="1100444341">
      <w:bodyDiv w:val="1"/>
      <w:marLeft w:val="0"/>
      <w:marRight w:val="0"/>
      <w:marTop w:val="0"/>
      <w:marBottom w:val="0"/>
      <w:divBdr>
        <w:top w:val="none" w:sz="0" w:space="0" w:color="auto"/>
        <w:left w:val="none" w:sz="0" w:space="0" w:color="auto"/>
        <w:bottom w:val="none" w:sz="0" w:space="0" w:color="auto"/>
        <w:right w:val="none" w:sz="0" w:space="0" w:color="auto"/>
      </w:divBdr>
    </w:div>
    <w:div w:id="1152521829">
      <w:bodyDiv w:val="1"/>
      <w:marLeft w:val="0"/>
      <w:marRight w:val="0"/>
      <w:marTop w:val="0"/>
      <w:marBottom w:val="0"/>
      <w:divBdr>
        <w:top w:val="none" w:sz="0" w:space="0" w:color="auto"/>
        <w:left w:val="none" w:sz="0" w:space="0" w:color="auto"/>
        <w:bottom w:val="none" w:sz="0" w:space="0" w:color="auto"/>
        <w:right w:val="none" w:sz="0" w:space="0" w:color="auto"/>
      </w:divBdr>
    </w:div>
    <w:div w:id="1206871274">
      <w:bodyDiv w:val="1"/>
      <w:marLeft w:val="0"/>
      <w:marRight w:val="0"/>
      <w:marTop w:val="0"/>
      <w:marBottom w:val="0"/>
      <w:divBdr>
        <w:top w:val="none" w:sz="0" w:space="0" w:color="auto"/>
        <w:left w:val="none" w:sz="0" w:space="0" w:color="auto"/>
        <w:bottom w:val="none" w:sz="0" w:space="0" w:color="auto"/>
        <w:right w:val="none" w:sz="0" w:space="0" w:color="auto"/>
      </w:divBdr>
    </w:div>
    <w:div w:id="1240794695">
      <w:bodyDiv w:val="1"/>
      <w:marLeft w:val="0"/>
      <w:marRight w:val="0"/>
      <w:marTop w:val="0"/>
      <w:marBottom w:val="0"/>
      <w:divBdr>
        <w:top w:val="none" w:sz="0" w:space="0" w:color="auto"/>
        <w:left w:val="none" w:sz="0" w:space="0" w:color="auto"/>
        <w:bottom w:val="none" w:sz="0" w:space="0" w:color="auto"/>
        <w:right w:val="none" w:sz="0" w:space="0" w:color="auto"/>
      </w:divBdr>
    </w:div>
    <w:div w:id="1245451168">
      <w:bodyDiv w:val="1"/>
      <w:marLeft w:val="0"/>
      <w:marRight w:val="0"/>
      <w:marTop w:val="0"/>
      <w:marBottom w:val="0"/>
      <w:divBdr>
        <w:top w:val="none" w:sz="0" w:space="0" w:color="auto"/>
        <w:left w:val="none" w:sz="0" w:space="0" w:color="auto"/>
        <w:bottom w:val="none" w:sz="0" w:space="0" w:color="auto"/>
        <w:right w:val="none" w:sz="0" w:space="0" w:color="auto"/>
      </w:divBdr>
    </w:div>
    <w:div w:id="1293288293">
      <w:bodyDiv w:val="1"/>
      <w:marLeft w:val="0"/>
      <w:marRight w:val="0"/>
      <w:marTop w:val="0"/>
      <w:marBottom w:val="0"/>
      <w:divBdr>
        <w:top w:val="none" w:sz="0" w:space="0" w:color="auto"/>
        <w:left w:val="none" w:sz="0" w:space="0" w:color="auto"/>
        <w:bottom w:val="none" w:sz="0" w:space="0" w:color="auto"/>
        <w:right w:val="none" w:sz="0" w:space="0" w:color="auto"/>
      </w:divBdr>
    </w:div>
    <w:div w:id="1340234066">
      <w:bodyDiv w:val="1"/>
      <w:marLeft w:val="0"/>
      <w:marRight w:val="0"/>
      <w:marTop w:val="0"/>
      <w:marBottom w:val="0"/>
      <w:divBdr>
        <w:top w:val="none" w:sz="0" w:space="0" w:color="auto"/>
        <w:left w:val="none" w:sz="0" w:space="0" w:color="auto"/>
        <w:bottom w:val="none" w:sz="0" w:space="0" w:color="auto"/>
        <w:right w:val="none" w:sz="0" w:space="0" w:color="auto"/>
      </w:divBdr>
    </w:div>
    <w:div w:id="1393308414">
      <w:bodyDiv w:val="1"/>
      <w:marLeft w:val="0"/>
      <w:marRight w:val="0"/>
      <w:marTop w:val="0"/>
      <w:marBottom w:val="0"/>
      <w:divBdr>
        <w:top w:val="none" w:sz="0" w:space="0" w:color="auto"/>
        <w:left w:val="none" w:sz="0" w:space="0" w:color="auto"/>
        <w:bottom w:val="none" w:sz="0" w:space="0" w:color="auto"/>
        <w:right w:val="none" w:sz="0" w:space="0" w:color="auto"/>
      </w:divBdr>
    </w:div>
    <w:div w:id="1398086257">
      <w:bodyDiv w:val="1"/>
      <w:marLeft w:val="0"/>
      <w:marRight w:val="0"/>
      <w:marTop w:val="0"/>
      <w:marBottom w:val="0"/>
      <w:divBdr>
        <w:top w:val="none" w:sz="0" w:space="0" w:color="auto"/>
        <w:left w:val="none" w:sz="0" w:space="0" w:color="auto"/>
        <w:bottom w:val="none" w:sz="0" w:space="0" w:color="auto"/>
        <w:right w:val="none" w:sz="0" w:space="0" w:color="auto"/>
      </w:divBdr>
    </w:div>
    <w:div w:id="1429692926">
      <w:bodyDiv w:val="1"/>
      <w:marLeft w:val="0"/>
      <w:marRight w:val="0"/>
      <w:marTop w:val="0"/>
      <w:marBottom w:val="0"/>
      <w:divBdr>
        <w:top w:val="none" w:sz="0" w:space="0" w:color="auto"/>
        <w:left w:val="none" w:sz="0" w:space="0" w:color="auto"/>
        <w:bottom w:val="none" w:sz="0" w:space="0" w:color="auto"/>
        <w:right w:val="none" w:sz="0" w:space="0" w:color="auto"/>
      </w:divBdr>
    </w:div>
    <w:div w:id="1435828997">
      <w:bodyDiv w:val="1"/>
      <w:marLeft w:val="0"/>
      <w:marRight w:val="0"/>
      <w:marTop w:val="0"/>
      <w:marBottom w:val="0"/>
      <w:divBdr>
        <w:top w:val="none" w:sz="0" w:space="0" w:color="auto"/>
        <w:left w:val="none" w:sz="0" w:space="0" w:color="auto"/>
        <w:bottom w:val="none" w:sz="0" w:space="0" w:color="auto"/>
        <w:right w:val="none" w:sz="0" w:space="0" w:color="auto"/>
      </w:divBdr>
    </w:div>
    <w:div w:id="1496188122">
      <w:bodyDiv w:val="1"/>
      <w:marLeft w:val="0"/>
      <w:marRight w:val="0"/>
      <w:marTop w:val="0"/>
      <w:marBottom w:val="0"/>
      <w:divBdr>
        <w:top w:val="none" w:sz="0" w:space="0" w:color="auto"/>
        <w:left w:val="none" w:sz="0" w:space="0" w:color="auto"/>
        <w:bottom w:val="none" w:sz="0" w:space="0" w:color="auto"/>
        <w:right w:val="none" w:sz="0" w:space="0" w:color="auto"/>
      </w:divBdr>
    </w:div>
    <w:div w:id="1522429487">
      <w:bodyDiv w:val="1"/>
      <w:marLeft w:val="0"/>
      <w:marRight w:val="0"/>
      <w:marTop w:val="0"/>
      <w:marBottom w:val="0"/>
      <w:divBdr>
        <w:top w:val="none" w:sz="0" w:space="0" w:color="auto"/>
        <w:left w:val="none" w:sz="0" w:space="0" w:color="auto"/>
        <w:bottom w:val="none" w:sz="0" w:space="0" w:color="auto"/>
        <w:right w:val="none" w:sz="0" w:space="0" w:color="auto"/>
      </w:divBdr>
    </w:div>
    <w:div w:id="1536846985">
      <w:bodyDiv w:val="1"/>
      <w:marLeft w:val="0"/>
      <w:marRight w:val="0"/>
      <w:marTop w:val="0"/>
      <w:marBottom w:val="0"/>
      <w:divBdr>
        <w:top w:val="none" w:sz="0" w:space="0" w:color="auto"/>
        <w:left w:val="none" w:sz="0" w:space="0" w:color="auto"/>
        <w:bottom w:val="none" w:sz="0" w:space="0" w:color="auto"/>
        <w:right w:val="none" w:sz="0" w:space="0" w:color="auto"/>
      </w:divBdr>
    </w:div>
    <w:div w:id="1556315593">
      <w:bodyDiv w:val="1"/>
      <w:marLeft w:val="0"/>
      <w:marRight w:val="0"/>
      <w:marTop w:val="0"/>
      <w:marBottom w:val="0"/>
      <w:divBdr>
        <w:top w:val="none" w:sz="0" w:space="0" w:color="auto"/>
        <w:left w:val="none" w:sz="0" w:space="0" w:color="auto"/>
        <w:bottom w:val="none" w:sz="0" w:space="0" w:color="auto"/>
        <w:right w:val="none" w:sz="0" w:space="0" w:color="auto"/>
      </w:divBdr>
    </w:div>
    <w:div w:id="1592425680">
      <w:bodyDiv w:val="1"/>
      <w:marLeft w:val="0"/>
      <w:marRight w:val="0"/>
      <w:marTop w:val="0"/>
      <w:marBottom w:val="0"/>
      <w:divBdr>
        <w:top w:val="none" w:sz="0" w:space="0" w:color="auto"/>
        <w:left w:val="none" w:sz="0" w:space="0" w:color="auto"/>
        <w:bottom w:val="none" w:sz="0" w:space="0" w:color="auto"/>
        <w:right w:val="none" w:sz="0" w:space="0" w:color="auto"/>
      </w:divBdr>
    </w:div>
    <w:div w:id="1594246792">
      <w:bodyDiv w:val="1"/>
      <w:marLeft w:val="0"/>
      <w:marRight w:val="0"/>
      <w:marTop w:val="0"/>
      <w:marBottom w:val="0"/>
      <w:divBdr>
        <w:top w:val="none" w:sz="0" w:space="0" w:color="auto"/>
        <w:left w:val="none" w:sz="0" w:space="0" w:color="auto"/>
        <w:bottom w:val="none" w:sz="0" w:space="0" w:color="auto"/>
        <w:right w:val="none" w:sz="0" w:space="0" w:color="auto"/>
      </w:divBdr>
    </w:div>
    <w:div w:id="1623878899">
      <w:bodyDiv w:val="1"/>
      <w:marLeft w:val="0"/>
      <w:marRight w:val="0"/>
      <w:marTop w:val="0"/>
      <w:marBottom w:val="0"/>
      <w:divBdr>
        <w:top w:val="none" w:sz="0" w:space="0" w:color="auto"/>
        <w:left w:val="none" w:sz="0" w:space="0" w:color="auto"/>
        <w:bottom w:val="none" w:sz="0" w:space="0" w:color="auto"/>
        <w:right w:val="none" w:sz="0" w:space="0" w:color="auto"/>
      </w:divBdr>
    </w:div>
    <w:div w:id="1632520868">
      <w:bodyDiv w:val="1"/>
      <w:marLeft w:val="0"/>
      <w:marRight w:val="0"/>
      <w:marTop w:val="0"/>
      <w:marBottom w:val="0"/>
      <w:divBdr>
        <w:top w:val="none" w:sz="0" w:space="0" w:color="auto"/>
        <w:left w:val="none" w:sz="0" w:space="0" w:color="auto"/>
        <w:bottom w:val="none" w:sz="0" w:space="0" w:color="auto"/>
        <w:right w:val="none" w:sz="0" w:space="0" w:color="auto"/>
      </w:divBdr>
    </w:div>
    <w:div w:id="1652636709">
      <w:bodyDiv w:val="1"/>
      <w:marLeft w:val="0"/>
      <w:marRight w:val="0"/>
      <w:marTop w:val="0"/>
      <w:marBottom w:val="0"/>
      <w:divBdr>
        <w:top w:val="none" w:sz="0" w:space="0" w:color="auto"/>
        <w:left w:val="none" w:sz="0" w:space="0" w:color="auto"/>
        <w:bottom w:val="none" w:sz="0" w:space="0" w:color="auto"/>
        <w:right w:val="none" w:sz="0" w:space="0" w:color="auto"/>
      </w:divBdr>
      <w:divsChild>
        <w:div w:id="2072074548">
          <w:marLeft w:val="0"/>
          <w:marRight w:val="0"/>
          <w:marTop w:val="0"/>
          <w:marBottom w:val="0"/>
          <w:divBdr>
            <w:top w:val="none" w:sz="0" w:space="0" w:color="auto"/>
            <w:left w:val="none" w:sz="0" w:space="0" w:color="auto"/>
            <w:bottom w:val="none" w:sz="0" w:space="0" w:color="auto"/>
            <w:right w:val="none" w:sz="0" w:space="0" w:color="auto"/>
          </w:divBdr>
          <w:divsChild>
            <w:div w:id="458257906">
              <w:marLeft w:val="0"/>
              <w:marRight w:val="0"/>
              <w:marTop w:val="0"/>
              <w:marBottom w:val="0"/>
              <w:divBdr>
                <w:top w:val="none" w:sz="0" w:space="0" w:color="auto"/>
                <w:left w:val="none" w:sz="0" w:space="0" w:color="auto"/>
                <w:bottom w:val="none" w:sz="0" w:space="0" w:color="auto"/>
                <w:right w:val="none" w:sz="0" w:space="0" w:color="auto"/>
              </w:divBdr>
            </w:div>
          </w:divsChild>
        </w:div>
        <w:div w:id="1052190241">
          <w:marLeft w:val="0"/>
          <w:marRight w:val="0"/>
          <w:marTop w:val="0"/>
          <w:marBottom w:val="0"/>
          <w:divBdr>
            <w:top w:val="none" w:sz="0" w:space="0" w:color="auto"/>
            <w:left w:val="none" w:sz="0" w:space="0" w:color="auto"/>
            <w:bottom w:val="none" w:sz="0" w:space="0" w:color="auto"/>
            <w:right w:val="none" w:sz="0" w:space="0" w:color="auto"/>
          </w:divBdr>
        </w:div>
      </w:divsChild>
    </w:div>
    <w:div w:id="1739017873">
      <w:bodyDiv w:val="1"/>
      <w:marLeft w:val="0"/>
      <w:marRight w:val="0"/>
      <w:marTop w:val="0"/>
      <w:marBottom w:val="0"/>
      <w:divBdr>
        <w:top w:val="none" w:sz="0" w:space="0" w:color="auto"/>
        <w:left w:val="none" w:sz="0" w:space="0" w:color="auto"/>
        <w:bottom w:val="none" w:sz="0" w:space="0" w:color="auto"/>
        <w:right w:val="none" w:sz="0" w:space="0" w:color="auto"/>
      </w:divBdr>
    </w:div>
    <w:div w:id="1782455983">
      <w:bodyDiv w:val="1"/>
      <w:marLeft w:val="0"/>
      <w:marRight w:val="0"/>
      <w:marTop w:val="0"/>
      <w:marBottom w:val="0"/>
      <w:divBdr>
        <w:top w:val="none" w:sz="0" w:space="0" w:color="auto"/>
        <w:left w:val="none" w:sz="0" w:space="0" w:color="auto"/>
        <w:bottom w:val="none" w:sz="0" w:space="0" w:color="auto"/>
        <w:right w:val="none" w:sz="0" w:space="0" w:color="auto"/>
      </w:divBdr>
    </w:div>
    <w:div w:id="1845898299">
      <w:bodyDiv w:val="1"/>
      <w:marLeft w:val="0"/>
      <w:marRight w:val="0"/>
      <w:marTop w:val="0"/>
      <w:marBottom w:val="0"/>
      <w:divBdr>
        <w:top w:val="none" w:sz="0" w:space="0" w:color="auto"/>
        <w:left w:val="none" w:sz="0" w:space="0" w:color="auto"/>
        <w:bottom w:val="none" w:sz="0" w:space="0" w:color="auto"/>
        <w:right w:val="none" w:sz="0" w:space="0" w:color="auto"/>
      </w:divBdr>
    </w:div>
    <w:div w:id="1871721805">
      <w:bodyDiv w:val="1"/>
      <w:marLeft w:val="0"/>
      <w:marRight w:val="0"/>
      <w:marTop w:val="0"/>
      <w:marBottom w:val="0"/>
      <w:divBdr>
        <w:top w:val="none" w:sz="0" w:space="0" w:color="auto"/>
        <w:left w:val="none" w:sz="0" w:space="0" w:color="auto"/>
        <w:bottom w:val="none" w:sz="0" w:space="0" w:color="auto"/>
        <w:right w:val="none" w:sz="0" w:space="0" w:color="auto"/>
      </w:divBdr>
    </w:div>
    <w:div w:id="1876774279">
      <w:bodyDiv w:val="1"/>
      <w:marLeft w:val="0"/>
      <w:marRight w:val="0"/>
      <w:marTop w:val="0"/>
      <w:marBottom w:val="0"/>
      <w:divBdr>
        <w:top w:val="none" w:sz="0" w:space="0" w:color="auto"/>
        <w:left w:val="none" w:sz="0" w:space="0" w:color="auto"/>
        <w:bottom w:val="none" w:sz="0" w:space="0" w:color="auto"/>
        <w:right w:val="none" w:sz="0" w:space="0" w:color="auto"/>
      </w:divBdr>
    </w:div>
    <w:div w:id="1881278865">
      <w:bodyDiv w:val="1"/>
      <w:marLeft w:val="0"/>
      <w:marRight w:val="0"/>
      <w:marTop w:val="0"/>
      <w:marBottom w:val="0"/>
      <w:divBdr>
        <w:top w:val="none" w:sz="0" w:space="0" w:color="auto"/>
        <w:left w:val="none" w:sz="0" w:space="0" w:color="auto"/>
        <w:bottom w:val="none" w:sz="0" w:space="0" w:color="auto"/>
        <w:right w:val="none" w:sz="0" w:space="0" w:color="auto"/>
      </w:divBdr>
    </w:div>
    <w:div w:id="1898122612">
      <w:bodyDiv w:val="1"/>
      <w:marLeft w:val="0"/>
      <w:marRight w:val="0"/>
      <w:marTop w:val="0"/>
      <w:marBottom w:val="0"/>
      <w:divBdr>
        <w:top w:val="none" w:sz="0" w:space="0" w:color="auto"/>
        <w:left w:val="none" w:sz="0" w:space="0" w:color="auto"/>
        <w:bottom w:val="none" w:sz="0" w:space="0" w:color="auto"/>
        <w:right w:val="none" w:sz="0" w:space="0" w:color="auto"/>
      </w:divBdr>
    </w:div>
    <w:div w:id="1905335226">
      <w:bodyDiv w:val="1"/>
      <w:marLeft w:val="0"/>
      <w:marRight w:val="0"/>
      <w:marTop w:val="0"/>
      <w:marBottom w:val="0"/>
      <w:divBdr>
        <w:top w:val="none" w:sz="0" w:space="0" w:color="auto"/>
        <w:left w:val="none" w:sz="0" w:space="0" w:color="auto"/>
        <w:bottom w:val="none" w:sz="0" w:space="0" w:color="auto"/>
        <w:right w:val="none" w:sz="0" w:space="0" w:color="auto"/>
      </w:divBdr>
    </w:div>
    <w:div w:id="1924952199">
      <w:bodyDiv w:val="1"/>
      <w:marLeft w:val="0"/>
      <w:marRight w:val="0"/>
      <w:marTop w:val="0"/>
      <w:marBottom w:val="0"/>
      <w:divBdr>
        <w:top w:val="none" w:sz="0" w:space="0" w:color="auto"/>
        <w:left w:val="none" w:sz="0" w:space="0" w:color="auto"/>
        <w:bottom w:val="none" w:sz="0" w:space="0" w:color="auto"/>
        <w:right w:val="none" w:sz="0" w:space="0" w:color="auto"/>
      </w:divBdr>
    </w:div>
    <w:div w:id="1961839774">
      <w:bodyDiv w:val="1"/>
      <w:marLeft w:val="0"/>
      <w:marRight w:val="0"/>
      <w:marTop w:val="0"/>
      <w:marBottom w:val="0"/>
      <w:divBdr>
        <w:top w:val="none" w:sz="0" w:space="0" w:color="auto"/>
        <w:left w:val="none" w:sz="0" w:space="0" w:color="auto"/>
        <w:bottom w:val="none" w:sz="0" w:space="0" w:color="auto"/>
        <w:right w:val="none" w:sz="0" w:space="0" w:color="auto"/>
      </w:divBdr>
    </w:div>
    <w:div w:id="1993437661">
      <w:bodyDiv w:val="1"/>
      <w:marLeft w:val="0"/>
      <w:marRight w:val="0"/>
      <w:marTop w:val="0"/>
      <w:marBottom w:val="0"/>
      <w:divBdr>
        <w:top w:val="none" w:sz="0" w:space="0" w:color="auto"/>
        <w:left w:val="none" w:sz="0" w:space="0" w:color="auto"/>
        <w:bottom w:val="none" w:sz="0" w:space="0" w:color="auto"/>
        <w:right w:val="none" w:sz="0" w:space="0" w:color="auto"/>
      </w:divBdr>
    </w:div>
    <w:div w:id="1995525281">
      <w:bodyDiv w:val="1"/>
      <w:marLeft w:val="0"/>
      <w:marRight w:val="0"/>
      <w:marTop w:val="0"/>
      <w:marBottom w:val="0"/>
      <w:divBdr>
        <w:top w:val="none" w:sz="0" w:space="0" w:color="auto"/>
        <w:left w:val="none" w:sz="0" w:space="0" w:color="auto"/>
        <w:bottom w:val="none" w:sz="0" w:space="0" w:color="auto"/>
        <w:right w:val="none" w:sz="0" w:space="0" w:color="auto"/>
      </w:divBdr>
    </w:div>
    <w:div w:id="1997486994">
      <w:bodyDiv w:val="1"/>
      <w:marLeft w:val="0"/>
      <w:marRight w:val="0"/>
      <w:marTop w:val="0"/>
      <w:marBottom w:val="0"/>
      <w:divBdr>
        <w:top w:val="none" w:sz="0" w:space="0" w:color="auto"/>
        <w:left w:val="none" w:sz="0" w:space="0" w:color="auto"/>
        <w:bottom w:val="none" w:sz="0" w:space="0" w:color="auto"/>
        <w:right w:val="none" w:sz="0" w:space="0" w:color="auto"/>
      </w:divBdr>
    </w:div>
    <w:div w:id="2027829910">
      <w:bodyDiv w:val="1"/>
      <w:marLeft w:val="0"/>
      <w:marRight w:val="0"/>
      <w:marTop w:val="0"/>
      <w:marBottom w:val="0"/>
      <w:divBdr>
        <w:top w:val="none" w:sz="0" w:space="0" w:color="auto"/>
        <w:left w:val="none" w:sz="0" w:space="0" w:color="auto"/>
        <w:bottom w:val="none" w:sz="0" w:space="0" w:color="auto"/>
        <w:right w:val="none" w:sz="0" w:space="0" w:color="auto"/>
      </w:divBdr>
    </w:div>
    <w:div w:id="2045329274">
      <w:bodyDiv w:val="1"/>
      <w:marLeft w:val="0"/>
      <w:marRight w:val="0"/>
      <w:marTop w:val="0"/>
      <w:marBottom w:val="0"/>
      <w:divBdr>
        <w:top w:val="none" w:sz="0" w:space="0" w:color="auto"/>
        <w:left w:val="none" w:sz="0" w:space="0" w:color="auto"/>
        <w:bottom w:val="none" w:sz="0" w:space="0" w:color="auto"/>
        <w:right w:val="none" w:sz="0" w:space="0" w:color="auto"/>
      </w:divBdr>
    </w:div>
    <w:div w:id="2078161103">
      <w:bodyDiv w:val="1"/>
      <w:marLeft w:val="0"/>
      <w:marRight w:val="0"/>
      <w:marTop w:val="0"/>
      <w:marBottom w:val="0"/>
      <w:divBdr>
        <w:top w:val="none" w:sz="0" w:space="0" w:color="auto"/>
        <w:left w:val="none" w:sz="0" w:space="0" w:color="auto"/>
        <w:bottom w:val="none" w:sz="0" w:space="0" w:color="auto"/>
        <w:right w:val="none" w:sz="0" w:space="0" w:color="auto"/>
      </w:divBdr>
    </w:div>
    <w:div w:id="208694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sta.buitkute@tele2.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KARINA PUKAITĖ</cp:lastModifiedBy>
  <cp:revision>3</cp:revision>
  <dcterms:created xsi:type="dcterms:W3CDTF">2025-09-23T11:49:00Z</dcterms:created>
  <dcterms:modified xsi:type="dcterms:W3CDTF">2025-09-24T07:41:00Z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