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7019" w14:textId="5F154223" w:rsidR="0033118F" w:rsidRPr="000F0C9E" w:rsidRDefault="2F7B35F4" w:rsidP="7281A039">
      <w:pPr>
        <w:spacing w:line="276" w:lineRule="auto"/>
        <w:jc w:val="both"/>
        <w:rPr>
          <w:lang w:val="lt-LT"/>
        </w:rPr>
      </w:pPr>
      <w:r w:rsidRPr="000F0C9E">
        <w:rPr>
          <w:rFonts w:ascii="Arial" w:eastAsia="Arial" w:hAnsi="Arial" w:cs="Arial"/>
          <w:b/>
          <w:bCs/>
          <w:sz w:val="16"/>
          <w:szCs w:val="16"/>
          <w:lang w:val="lt-LT"/>
        </w:rPr>
        <w:t>Pranešimas žiniasklaidai</w:t>
      </w:r>
    </w:p>
    <w:p w14:paraId="74FDFFA5" w14:textId="022C3973" w:rsidR="00ED737A" w:rsidRPr="000F0C9E" w:rsidRDefault="6080D298" w:rsidP="00B23BA0">
      <w:pPr>
        <w:spacing w:line="276" w:lineRule="auto"/>
        <w:jc w:val="both"/>
        <w:rPr>
          <w:rFonts w:ascii="Arial" w:eastAsia="Arial" w:hAnsi="Arial" w:cs="Arial"/>
          <w:sz w:val="16"/>
          <w:szCs w:val="16"/>
          <w:lang w:val="lt-LT"/>
        </w:rPr>
      </w:pPr>
      <w:r w:rsidRPr="000F0C9E">
        <w:rPr>
          <w:rFonts w:ascii="Arial" w:eastAsia="Arial" w:hAnsi="Arial" w:cs="Arial"/>
          <w:sz w:val="16"/>
          <w:szCs w:val="16"/>
          <w:lang w:val="lt-LT"/>
        </w:rPr>
        <w:t>202</w:t>
      </w:r>
      <w:r w:rsidR="00600418">
        <w:rPr>
          <w:rFonts w:ascii="Arial" w:eastAsia="Arial" w:hAnsi="Arial" w:cs="Arial"/>
          <w:sz w:val="16"/>
          <w:szCs w:val="16"/>
          <w:lang w:val="lt-LT"/>
        </w:rPr>
        <w:t xml:space="preserve">5 </w:t>
      </w:r>
      <w:r w:rsidR="00754872">
        <w:rPr>
          <w:rFonts w:ascii="Arial" w:eastAsia="Arial" w:hAnsi="Arial" w:cs="Arial"/>
          <w:sz w:val="16"/>
          <w:szCs w:val="16"/>
          <w:lang w:val="lt-LT"/>
        </w:rPr>
        <w:t>rugpjūčio</w:t>
      </w:r>
      <w:r w:rsidR="00B5271D">
        <w:rPr>
          <w:rFonts w:ascii="Arial" w:eastAsia="Arial" w:hAnsi="Arial" w:cs="Arial"/>
          <w:sz w:val="16"/>
          <w:szCs w:val="16"/>
          <w:lang w:val="lt-LT"/>
        </w:rPr>
        <w:t xml:space="preserve"> 22</w:t>
      </w:r>
      <w:r w:rsidRPr="000F0C9E">
        <w:rPr>
          <w:rFonts w:ascii="Arial" w:eastAsia="Arial" w:hAnsi="Arial" w:cs="Arial"/>
          <w:sz w:val="16"/>
          <w:szCs w:val="16"/>
          <w:lang w:val="lt-LT"/>
        </w:rPr>
        <w:t xml:space="preserve"> d.</w:t>
      </w:r>
    </w:p>
    <w:p w14:paraId="7FAF7428" w14:textId="347424FE" w:rsidR="000F0C9E" w:rsidRPr="00DD561E" w:rsidRDefault="009F361C" w:rsidP="000F0C9E">
      <w:pPr>
        <w:spacing w:line="254" w:lineRule="auto"/>
        <w:jc w:val="center"/>
        <w:rPr>
          <w:rFonts w:ascii="Arial" w:hAnsi="Arial" w:cs="Arial"/>
          <w:b/>
          <w:bCs/>
          <w:color w:val="00B050"/>
          <w:sz w:val="28"/>
          <w:szCs w:val="28"/>
          <w:lang w:val="lt-LT"/>
        </w:rPr>
      </w:pPr>
      <w:r>
        <w:rPr>
          <w:rFonts w:ascii="Arial" w:hAnsi="Arial" w:cs="Arial"/>
          <w:b/>
          <w:bCs/>
          <w:color w:val="00B050"/>
          <w:sz w:val="28"/>
          <w:szCs w:val="28"/>
          <w:lang w:val="lt-LT"/>
        </w:rPr>
        <w:t>Bedarbiai savo noru – ar nedarbo išmokos neaugina tinginių?</w:t>
      </w:r>
      <w:r w:rsidR="003C23C3">
        <w:rPr>
          <w:rFonts w:ascii="Arial" w:hAnsi="Arial" w:cs="Arial"/>
          <w:b/>
          <w:bCs/>
          <w:color w:val="00B050"/>
          <w:sz w:val="28"/>
          <w:szCs w:val="28"/>
          <w:lang w:val="lt-LT"/>
        </w:rPr>
        <w:t xml:space="preserve"> </w:t>
      </w:r>
    </w:p>
    <w:p w14:paraId="2CD86B37" w14:textId="77777777" w:rsidR="00D26649" w:rsidRDefault="00D26649" w:rsidP="00D26649">
      <w:pPr>
        <w:spacing w:before="240" w:after="240"/>
        <w:ind w:left="-20" w:right="-20"/>
        <w:jc w:val="both"/>
        <w:rPr>
          <w:rFonts w:ascii="Arial" w:eastAsia="Arial" w:hAnsi="Arial" w:cs="Arial"/>
          <w:b/>
          <w:bCs/>
          <w:color w:val="000000" w:themeColor="text1"/>
          <w:sz w:val="16"/>
          <w:szCs w:val="16"/>
        </w:rPr>
      </w:pPr>
      <w:r w:rsidRPr="2B83CCED">
        <w:rPr>
          <w:rFonts w:ascii="Arial" w:eastAsia="Arial" w:hAnsi="Arial" w:cs="Arial"/>
          <w:b/>
          <w:bCs/>
          <w:color w:val="000000" w:themeColor="text1"/>
          <w:sz w:val="16"/>
          <w:szCs w:val="16"/>
        </w:rPr>
        <w:t xml:space="preserve">Taip lengviau: </w:t>
      </w:r>
      <w:proofErr w:type="spellStart"/>
      <w:r w:rsidRPr="2B83CCED">
        <w:rPr>
          <w:rFonts w:ascii="Arial" w:eastAsia="Arial" w:hAnsi="Arial" w:cs="Arial"/>
          <w:b/>
          <w:bCs/>
          <w:color w:val="000000" w:themeColor="text1"/>
          <w:sz w:val="16"/>
          <w:szCs w:val="16"/>
        </w:rPr>
        <w:t>greitasis</w:t>
      </w:r>
      <w:proofErr w:type="spellEnd"/>
      <w:r w:rsidRPr="2B83CCED">
        <w:rPr>
          <w:rFonts w:ascii="Arial" w:eastAsia="Arial" w:hAnsi="Arial" w:cs="Arial"/>
          <w:b/>
          <w:bCs/>
          <w:color w:val="000000" w:themeColor="text1"/>
          <w:sz w:val="16"/>
          <w:szCs w:val="16"/>
        </w:rPr>
        <w:t xml:space="preserve"> </w:t>
      </w:r>
      <w:proofErr w:type="spellStart"/>
      <w:r w:rsidRPr="2B83CCED">
        <w:rPr>
          <w:rFonts w:ascii="Arial" w:eastAsia="Arial" w:hAnsi="Arial" w:cs="Arial"/>
          <w:b/>
          <w:bCs/>
          <w:color w:val="000000" w:themeColor="text1"/>
          <w:sz w:val="16"/>
          <w:szCs w:val="16"/>
        </w:rPr>
        <w:t>skaitymas</w:t>
      </w:r>
      <w:proofErr w:type="spellEnd"/>
    </w:p>
    <w:tbl>
      <w:tblPr>
        <w:tblW w:w="9066" w:type="dxa"/>
        <w:tblLayout w:type="fixed"/>
        <w:tblLook w:val="06A0" w:firstRow="1" w:lastRow="0" w:firstColumn="1" w:lastColumn="0" w:noHBand="1" w:noVBand="1"/>
      </w:tblPr>
      <w:tblGrid>
        <w:gridCol w:w="9066"/>
      </w:tblGrid>
      <w:tr w:rsidR="00D26649" w:rsidRPr="00077AE1" w14:paraId="64CEAFE7" w14:textId="77777777">
        <w:trPr>
          <w:trHeight w:val="945"/>
        </w:trPr>
        <w:tc>
          <w:tcPr>
            <w:tcW w:w="9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14:paraId="291B2E41" w14:textId="5C38F4E9" w:rsidR="00091736" w:rsidRPr="00091736" w:rsidRDefault="00091736" w:rsidP="00091736">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091736">
              <w:rPr>
                <w:rFonts w:ascii="Arial" w:eastAsia="Arial" w:hAnsi="Arial" w:cs="Arial"/>
                <w:b/>
                <w:bCs/>
                <w:color w:val="000000" w:themeColor="text1"/>
                <w:sz w:val="16"/>
                <w:szCs w:val="16"/>
                <w:lang w:val="lt-LT"/>
              </w:rPr>
              <w:t>Lietuvoje daugėja žmonių, sąmoningai pasirenkančių laikiną nedarbą kaip poilsio ar svajonių įgyvendinimo būdą</w:t>
            </w:r>
          </w:p>
          <w:p w14:paraId="12CA2BAA" w14:textId="13B6D299" w:rsidR="00091736" w:rsidRPr="00091736" w:rsidRDefault="00091736" w:rsidP="00091736">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091736">
              <w:rPr>
                <w:rFonts w:ascii="Arial" w:eastAsia="Arial" w:hAnsi="Arial" w:cs="Arial"/>
                <w:b/>
                <w:bCs/>
                <w:color w:val="000000" w:themeColor="text1"/>
                <w:sz w:val="16"/>
                <w:szCs w:val="16"/>
                <w:lang w:val="lt-LT"/>
              </w:rPr>
              <w:t>Ekspertai įspėja, kad tai neretai virsta piktnaudžiavimu socialine sistema</w:t>
            </w:r>
            <w:r w:rsidR="00EA7E23">
              <w:rPr>
                <w:rFonts w:ascii="Arial" w:eastAsia="Arial" w:hAnsi="Arial" w:cs="Arial"/>
                <w:b/>
                <w:bCs/>
                <w:color w:val="000000" w:themeColor="text1"/>
                <w:sz w:val="16"/>
                <w:szCs w:val="16"/>
                <w:lang w:val="lt-LT"/>
              </w:rPr>
              <w:t xml:space="preserve"> dėl solidžių nedarbo išmokų</w:t>
            </w:r>
          </w:p>
          <w:p w14:paraId="70F9C723" w14:textId="7243A989" w:rsidR="00091736" w:rsidRPr="00091736" w:rsidRDefault="00091736" w:rsidP="00091736">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091736">
              <w:rPr>
                <w:rFonts w:ascii="Arial" w:eastAsia="Arial" w:hAnsi="Arial" w:cs="Arial"/>
                <w:b/>
                <w:bCs/>
                <w:color w:val="000000" w:themeColor="text1"/>
                <w:sz w:val="16"/>
                <w:szCs w:val="16"/>
                <w:lang w:val="lt-LT"/>
              </w:rPr>
              <w:t>Nedarbo išmokos</w:t>
            </w:r>
            <w:r w:rsidR="00DB6D10">
              <w:rPr>
                <w:rFonts w:ascii="Arial" w:eastAsia="Arial" w:hAnsi="Arial" w:cs="Arial"/>
                <w:b/>
                <w:bCs/>
                <w:color w:val="000000" w:themeColor="text1"/>
                <w:sz w:val="16"/>
                <w:szCs w:val="16"/>
                <w:lang w:val="lt-LT"/>
              </w:rPr>
              <w:t xml:space="preserve"> dydis</w:t>
            </w:r>
            <w:r w:rsidRPr="00091736">
              <w:rPr>
                <w:rFonts w:ascii="Arial" w:eastAsia="Arial" w:hAnsi="Arial" w:cs="Arial"/>
                <w:b/>
                <w:bCs/>
                <w:color w:val="000000" w:themeColor="text1"/>
                <w:sz w:val="16"/>
                <w:szCs w:val="16"/>
                <w:lang w:val="lt-LT"/>
              </w:rPr>
              <w:t xml:space="preserve"> priklauso nuo buvusių pajamų, o maksimali šiuo metu siekia </w:t>
            </w:r>
            <w:r w:rsidR="00486121">
              <w:rPr>
                <w:rFonts w:ascii="Arial" w:eastAsia="Arial" w:hAnsi="Arial" w:cs="Arial"/>
                <w:b/>
                <w:bCs/>
                <w:color w:val="000000" w:themeColor="text1"/>
                <w:sz w:val="16"/>
                <w:szCs w:val="16"/>
                <w:lang w:val="lt-LT"/>
              </w:rPr>
              <w:t xml:space="preserve">beveik </w:t>
            </w:r>
            <w:r w:rsidRPr="00091736">
              <w:rPr>
                <w:rFonts w:ascii="Arial" w:eastAsia="Arial" w:hAnsi="Arial" w:cs="Arial"/>
                <w:b/>
                <w:bCs/>
                <w:color w:val="000000" w:themeColor="text1"/>
                <w:sz w:val="16"/>
                <w:szCs w:val="16"/>
                <w:lang w:val="lt-LT"/>
              </w:rPr>
              <w:t>1</w:t>
            </w:r>
            <w:r w:rsidR="00486121" w:rsidRPr="00B5271D">
              <w:rPr>
                <w:rFonts w:ascii="Arial" w:eastAsia="Arial" w:hAnsi="Arial" w:cs="Arial"/>
                <w:b/>
                <w:bCs/>
                <w:color w:val="000000" w:themeColor="text1"/>
                <w:sz w:val="16"/>
                <w:szCs w:val="16"/>
                <w:lang w:val="lt-LT"/>
              </w:rPr>
              <w:t>300</w:t>
            </w:r>
            <w:r w:rsidRPr="00091736">
              <w:rPr>
                <w:rFonts w:ascii="Arial" w:eastAsia="Arial" w:hAnsi="Arial" w:cs="Arial"/>
                <w:b/>
                <w:bCs/>
                <w:color w:val="000000" w:themeColor="text1"/>
                <w:sz w:val="16"/>
                <w:szCs w:val="16"/>
                <w:lang w:val="lt-LT"/>
              </w:rPr>
              <w:t xml:space="preserve"> eur</w:t>
            </w:r>
            <w:r w:rsidR="00486121">
              <w:rPr>
                <w:rFonts w:ascii="Arial" w:eastAsia="Arial" w:hAnsi="Arial" w:cs="Arial"/>
                <w:b/>
                <w:bCs/>
                <w:color w:val="000000" w:themeColor="text1"/>
                <w:sz w:val="16"/>
                <w:szCs w:val="16"/>
                <w:lang w:val="lt-LT"/>
              </w:rPr>
              <w:t>ų</w:t>
            </w:r>
          </w:p>
          <w:p w14:paraId="0386C8B6" w14:textId="637CC5F6" w:rsidR="00160EEA" w:rsidRPr="00DB6D10" w:rsidRDefault="00091736" w:rsidP="00DB6D10">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091736">
              <w:rPr>
                <w:rFonts w:ascii="Arial" w:eastAsia="Arial" w:hAnsi="Arial" w:cs="Arial"/>
                <w:b/>
                <w:bCs/>
                <w:color w:val="000000" w:themeColor="text1"/>
                <w:sz w:val="16"/>
                <w:szCs w:val="16"/>
                <w:lang w:val="lt-LT"/>
              </w:rPr>
              <w:t xml:space="preserve">Darbdaviai </w:t>
            </w:r>
            <w:r w:rsidR="00EA7E23">
              <w:rPr>
                <w:rFonts w:ascii="Arial" w:eastAsia="Arial" w:hAnsi="Arial" w:cs="Arial"/>
                <w:b/>
                <w:bCs/>
                <w:color w:val="000000" w:themeColor="text1"/>
                <w:sz w:val="16"/>
                <w:szCs w:val="16"/>
                <w:lang w:val="lt-LT"/>
              </w:rPr>
              <w:t xml:space="preserve">atsargiai </w:t>
            </w:r>
            <w:r w:rsidRPr="00091736">
              <w:rPr>
                <w:rFonts w:ascii="Arial" w:eastAsia="Arial" w:hAnsi="Arial" w:cs="Arial"/>
                <w:b/>
                <w:bCs/>
                <w:color w:val="000000" w:themeColor="text1"/>
                <w:sz w:val="16"/>
                <w:szCs w:val="16"/>
                <w:lang w:val="lt-LT"/>
              </w:rPr>
              <w:t>vertina</w:t>
            </w:r>
            <w:r w:rsidR="00EA7E23">
              <w:rPr>
                <w:rFonts w:ascii="Arial" w:eastAsia="Arial" w:hAnsi="Arial" w:cs="Arial"/>
                <w:b/>
                <w:bCs/>
                <w:color w:val="000000" w:themeColor="text1"/>
                <w:sz w:val="16"/>
                <w:szCs w:val="16"/>
                <w:lang w:val="lt-LT"/>
              </w:rPr>
              <w:t xml:space="preserve"> CV įrašytas</w:t>
            </w:r>
            <w:r w:rsidRPr="00091736">
              <w:rPr>
                <w:rFonts w:ascii="Arial" w:eastAsia="Arial" w:hAnsi="Arial" w:cs="Arial"/>
                <w:b/>
                <w:bCs/>
                <w:color w:val="000000" w:themeColor="text1"/>
                <w:sz w:val="16"/>
                <w:szCs w:val="16"/>
                <w:lang w:val="lt-LT"/>
              </w:rPr>
              <w:t xml:space="preserve"> pertraukas tarp darbų, bet dalis, kaip „Bitė“, palieka galimybę darbuotojams sugrįžti</w:t>
            </w:r>
          </w:p>
        </w:tc>
      </w:tr>
    </w:tbl>
    <w:p w14:paraId="78383318" w14:textId="77777777" w:rsidR="003A7522" w:rsidRPr="00EA7E23" w:rsidRDefault="003A7522" w:rsidP="007E6283">
      <w:pPr>
        <w:spacing w:line="254" w:lineRule="auto"/>
        <w:jc w:val="both"/>
        <w:rPr>
          <w:rFonts w:ascii="Arial" w:eastAsia="Arial" w:hAnsi="Arial" w:cs="Arial"/>
          <w:b/>
          <w:bCs/>
          <w:lang w:val="lt-LT"/>
        </w:rPr>
      </w:pPr>
    </w:p>
    <w:p w14:paraId="32E8EFDF" w14:textId="5DDDB892" w:rsidR="009C6DAE" w:rsidRPr="00B5271D" w:rsidRDefault="56C6A220" w:rsidP="00EA3A22">
      <w:pPr>
        <w:jc w:val="both"/>
        <w:rPr>
          <w:rFonts w:ascii="Arial" w:hAnsi="Arial" w:cs="Arial"/>
          <w:lang w:val="lt-LT" w:eastAsia="lt-LT"/>
        </w:rPr>
      </w:pPr>
      <w:r w:rsidRPr="00B5271D">
        <w:rPr>
          <w:rFonts w:ascii="Arial" w:hAnsi="Arial" w:cs="Arial"/>
          <w:b/>
          <w:bCs/>
          <w:lang w:val="lt-LT" w:eastAsia="lt-LT"/>
        </w:rPr>
        <w:t xml:space="preserve">Pasibaigus vasaros atostogų sezonui į darbą grįš ne visi. </w:t>
      </w:r>
      <w:r w:rsidR="00FE5739" w:rsidRPr="00B5271D">
        <w:rPr>
          <w:rFonts w:ascii="Arial" w:hAnsi="Arial" w:cs="Arial"/>
          <w:b/>
          <w:bCs/>
          <w:lang w:val="lt-LT" w:eastAsia="lt-LT"/>
        </w:rPr>
        <w:t xml:space="preserve">Šiuo metu Lietuvoje registruota apie 157 tūkst. bedarbių, iš kurių maždaug 81 tūkst. gauna nedarbo draudimo išmoką. Ši Užimtumo tarnybos statistika rodo ne tik ekonominės situacijos pulsą, bet ir atskleidžia naują tendenciją – dalis žmonių sąmoningai renkasi laikiną nedarbą kaip galimybę pailsėti ar įgyvendinti asmenines svajones. Vis </w:t>
      </w:r>
      <w:r w:rsidR="00E208B4" w:rsidRPr="00B5271D">
        <w:rPr>
          <w:rFonts w:ascii="Arial" w:hAnsi="Arial" w:cs="Arial"/>
          <w:b/>
          <w:bCs/>
          <w:lang w:val="lt-LT" w:eastAsia="lt-LT"/>
        </w:rPr>
        <w:t xml:space="preserve">tik darbdaviai </w:t>
      </w:r>
      <w:r w:rsidR="00DB7D26" w:rsidRPr="00B5271D">
        <w:rPr>
          <w:rFonts w:ascii="Arial" w:hAnsi="Arial" w:cs="Arial"/>
          <w:b/>
          <w:bCs/>
          <w:lang w:val="lt-LT" w:eastAsia="lt-LT"/>
        </w:rPr>
        <w:t xml:space="preserve">ir teisės ekspertai </w:t>
      </w:r>
      <w:r w:rsidR="00E208B4" w:rsidRPr="00B5271D">
        <w:rPr>
          <w:rFonts w:ascii="Arial" w:hAnsi="Arial" w:cs="Arial"/>
          <w:b/>
          <w:bCs/>
          <w:lang w:val="lt-LT" w:eastAsia="lt-LT"/>
        </w:rPr>
        <w:t>toki</w:t>
      </w:r>
      <w:r w:rsidR="6FB6524E" w:rsidRPr="00B5271D">
        <w:rPr>
          <w:rFonts w:ascii="Arial" w:hAnsi="Arial" w:cs="Arial"/>
          <w:b/>
          <w:bCs/>
          <w:lang w:val="lt-LT" w:eastAsia="lt-LT"/>
        </w:rPr>
        <w:t>ą</w:t>
      </w:r>
      <w:r w:rsidR="00E208B4" w:rsidRPr="00B5271D">
        <w:rPr>
          <w:rFonts w:ascii="Arial" w:hAnsi="Arial" w:cs="Arial"/>
          <w:b/>
          <w:bCs/>
          <w:lang w:val="lt-LT" w:eastAsia="lt-LT"/>
        </w:rPr>
        <w:t xml:space="preserve"> tendenciją vertina itin </w:t>
      </w:r>
      <w:r w:rsidR="00251394" w:rsidRPr="00B5271D">
        <w:rPr>
          <w:rFonts w:ascii="Arial" w:hAnsi="Arial" w:cs="Arial"/>
          <w:b/>
          <w:bCs/>
          <w:lang w:val="lt-LT" w:eastAsia="lt-LT"/>
        </w:rPr>
        <w:t>atsargiai</w:t>
      </w:r>
      <w:r w:rsidR="00DB7D26" w:rsidRPr="00B5271D">
        <w:rPr>
          <w:rFonts w:ascii="Arial" w:hAnsi="Arial" w:cs="Arial"/>
          <w:b/>
          <w:bCs/>
          <w:lang w:val="lt-LT" w:eastAsia="lt-LT"/>
        </w:rPr>
        <w:t xml:space="preserve"> – nedarbas savo noru gali slėpti ir piktnaudžiavimo atvejus, rašoma pranešime žiniasklaidai.</w:t>
      </w:r>
    </w:p>
    <w:p w14:paraId="7B82C21D" w14:textId="5941F68C" w:rsidR="00C12D5B" w:rsidRPr="00C12D5B" w:rsidRDefault="001974AD" w:rsidP="00C12D5B">
      <w:pPr>
        <w:jc w:val="both"/>
        <w:rPr>
          <w:rFonts w:ascii="Arial" w:hAnsi="Arial" w:cs="Arial"/>
          <w:lang w:val="lt-LT" w:eastAsia="lt-LT"/>
        </w:rPr>
      </w:pPr>
      <w:r w:rsidRPr="0C505ED5">
        <w:rPr>
          <w:rFonts w:ascii="Arial" w:hAnsi="Arial" w:cs="Arial"/>
          <w:lang w:val="lt-LT" w:eastAsia="lt-LT"/>
        </w:rPr>
        <w:t>„</w:t>
      </w:r>
      <w:r w:rsidR="00DD434D">
        <w:rPr>
          <w:rFonts w:ascii="Arial" w:hAnsi="Arial" w:cs="Arial"/>
          <w:lang w:val="lt-LT" w:eastAsia="lt-LT"/>
        </w:rPr>
        <w:t xml:space="preserve">Savotiška mada </w:t>
      </w:r>
      <w:r w:rsidRPr="0C505ED5">
        <w:rPr>
          <w:rFonts w:ascii="Arial" w:hAnsi="Arial" w:cs="Arial"/>
          <w:lang w:val="lt-LT" w:eastAsia="lt-LT"/>
        </w:rPr>
        <w:t xml:space="preserve">padaryti </w:t>
      </w:r>
      <w:r w:rsidR="009A468A" w:rsidRPr="0C505ED5">
        <w:rPr>
          <w:rFonts w:ascii="Arial" w:hAnsi="Arial" w:cs="Arial"/>
          <w:lang w:val="lt-LT" w:eastAsia="lt-LT"/>
        </w:rPr>
        <w:t xml:space="preserve">karjeros pauzę </w:t>
      </w:r>
      <w:r w:rsidRPr="0C505ED5">
        <w:rPr>
          <w:rFonts w:ascii="Arial" w:hAnsi="Arial" w:cs="Arial"/>
          <w:lang w:val="lt-LT" w:eastAsia="lt-LT"/>
        </w:rPr>
        <w:t xml:space="preserve">savo noru </w:t>
      </w:r>
      <w:r w:rsidR="00DD434D">
        <w:rPr>
          <w:rFonts w:ascii="Arial" w:hAnsi="Arial" w:cs="Arial"/>
          <w:lang w:val="lt-LT" w:eastAsia="lt-LT"/>
        </w:rPr>
        <w:t xml:space="preserve">vis labiau </w:t>
      </w:r>
      <w:r w:rsidR="009A468A" w:rsidRPr="0C505ED5">
        <w:rPr>
          <w:rFonts w:ascii="Arial" w:hAnsi="Arial" w:cs="Arial"/>
          <w:lang w:val="lt-LT" w:eastAsia="lt-LT"/>
        </w:rPr>
        <w:t>p</w:t>
      </w:r>
      <w:r w:rsidR="00C12D5B" w:rsidRPr="0C505ED5">
        <w:rPr>
          <w:rFonts w:ascii="Arial" w:hAnsi="Arial" w:cs="Arial"/>
          <w:lang w:val="lt-LT" w:eastAsia="lt-LT"/>
        </w:rPr>
        <w:t>linta Lietuvoje. Vieni nenori įsipareigoti</w:t>
      </w:r>
      <w:r w:rsidR="0007164A" w:rsidRPr="0C505ED5">
        <w:rPr>
          <w:rFonts w:ascii="Arial" w:hAnsi="Arial" w:cs="Arial"/>
          <w:lang w:val="lt-LT" w:eastAsia="lt-LT"/>
        </w:rPr>
        <w:t xml:space="preserve"> darbdaviui ir ilsėtis tik sukauptų atostogų metu</w:t>
      </w:r>
      <w:r w:rsidR="00C12D5B" w:rsidRPr="0C505ED5">
        <w:rPr>
          <w:rFonts w:ascii="Arial" w:hAnsi="Arial" w:cs="Arial"/>
          <w:lang w:val="lt-LT" w:eastAsia="lt-LT"/>
        </w:rPr>
        <w:t>, kiti</w:t>
      </w:r>
      <w:r w:rsidR="00B57BC6" w:rsidRPr="00B5271D">
        <w:rPr>
          <w:rFonts w:ascii="Arial" w:hAnsi="Arial" w:cs="Arial"/>
          <w:lang w:val="lt-LT" w:eastAsia="lt-LT"/>
        </w:rPr>
        <w:t>, pabrangus pragyvenimo lygiui Lietuvoje,</w:t>
      </w:r>
      <w:r w:rsidR="00C12D5B" w:rsidRPr="0C505ED5">
        <w:rPr>
          <w:rFonts w:ascii="Arial" w:hAnsi="Arial" w:cs="Arial"/>
          <w:lang w:val="lt-LT" w:eastAsia="lt-LT"/>
        </w:rPr>
        <w:t xml:space="preserve"> susigundo gera galimybe pigia</w:t>
      </w:r>
      <w:r w:rsidR="00194E3D">
        <w:rPr>
          <w:rFonts w:ascii="Arial" w:hAnsi="Arial" w:cs="Arial"/>
          <w:lang w:val="lt-LT" w:eastAsia="lt-LT"/>
        </w:rPr>
        <w:t>u</w:t>
      </w:r>
      <w:r w:rsidR="00C12D5B" w:rsidRPr="0C505ED5">
        <w:rPr>
          <w:rFonts w:ascii="Arial" w:hAnsi="Arial" w:cs="Arial"/>
          <w:lang w:val="lt-LT" w:eastAsia="lt-LT"/>
        </w:rPr>
        <w:t xml:space="preserve"> pagyventi užsienyje. Kadangi nedarbo išmokos pirmą pusmetį gali būti ganėtinai solidžios, jaunimui vis dažniau kyla klausimas – kodėl </w:t>
      </w:r>
      <w:r w:rsidR="00521C57">
        <w:rPr>
          <w:rFonts w:ascii="Arial" w:hAnsi="Arial" w:cs="Arial"/>
          <w:lang w:val="lt-LT" w:eastAsia="lt-LT"/>
        </w:rPr>
        <w:t xml:space="preserve">gi </w:t>
      </w:r>
      <w:r w:rsidR="00C12D5B" w:rsidRPr="0C505ED5">
        <w:rPr>
          <w:rFonts w:ascii="Arial" w:hAnsi="Arial" w:cs="Arial"/>
          <w:lang w:val="lt-LT" w:eastAsia="lt-LT"/>
        </w:rPr>
        <w:t>ne?“</w:t>
      </w:r>
      <w:r w:rsidR="005D510F" w:rsidRPr="0C505ED5">
        <w:rPr>
          <w:rFonts w:ascii="Arial" w:hAnsi="Arial" w:cs="Arial"/>
          <w:lang w:val="lt-LT" w:eastAsia="lt-LT"/>
        </w:rPr>
        <w:t>,</w:t>
      </w:r>
      <w:r w:rsidR="00C12D5B" w:rsidRPr="0C505ED5">
        <w:rPr>
          <w:rFonts w:ascii="Arial" w:hAnsi="Arial" w:cs="Arial"/>
          <w:lang w:val="lt-LT" w:eastAsia="lt-LT"/>
        </w:rPr>
        <w:t xml:space="preserve"> – </w:t>
      </w:r>
      <w:r w:rsidR="005D510F" w:rsidRPr="0C505ED5">
        <w:rPr>
          <w:rFonts w:ascii="Arial" w:hAnsi="Arial" w:cs="Arial"/>
          <w:lang w:val="lt-LT" w:eastAsia="lt-LT"/>
        </w:rPr>
        <w:t xml:space="preserve">pasakoja Eglė Staniulionė, </w:t>
      </w:r>
      <w:r w:rsidR="00C12D5B" w:rsidRPr="0C505ED5">
        <w:rPr>
          <w:rFonts w:ascii="Arial" w:hAnsi="Arial" w:cs="Arial"/>
          <w:lang w:val="lt-LT" w:eastAsia="lt-LT"/>
        </w:rPr>
        <w:t>„Bitės“ žmonių ambasados vadov</w:t>
      </w:r>
      <w:r w:rsidR="005D510F" w:rsidRPr="0C505ED5">
        <w:rPr>
          <w:rFonts w:ascii="Arial" w:hAnsi="Arial" w:cs="Arial"/>
          <w:lang w:val="lt-LT" w:eastAsia="lt-LT"/>
        </w:rPr>
        <w:t>ė.</w:t>
      </w:r>
    </w:p>
    <w:p w14:paraId="4B79A54D" w14:textId="3D2CB394" w:rsidR="00356CC0" w:rsidRDefault="00C12D5B" w:rsidP="00C12D5B">
      <w:pPr>
        <w:jc w:val="both"/>
        <w:rPr>
          <w:rFonts w:ascii="Arial" w:hAnsi="Arial" w:cs="Arial"/>
          <w:lang w:val="lt-LT" w:eastAsia="lt-LT"/>
        </w:rPr>
      </w:pPr>
      <w:r w:rsidRPr="43E887E6">
        <w:rPr>
          <w:rFonts w:ascii="Arial" w:hAnsi="Arial" w:cs="Arial"/>
          <w:lang w:val="lt-LT" w:eastAsia="lt-LT"/>
        </w:rPr>
        <w:t>Pasak jos, tokio sprendimo motyvai skiriasi. Vieni nuoširdžiai nori atsipūsti, daugiau laiko skirti šeimai, keliauti</w:t>
      </w:r>
      <w:r w:rsidR="00F55648" w:rsidRPr="43E887E6">
        <w:rPr>
          <w:rFonts w:ascii="Arial" w:hAnsi="Arial" w:cs="Arial"/>
          <w:lang w:val="lt-LT" w:eastAsia="lt-LT"/>
        </w:rPr>
        <w:t xml:space="preserve">, įgyvendinti svajones </w:t>
      </w:r>
      <w:r w:rsidRPr="43E887E6">
        <w:rPr>
          <w:rFonts w:ascii="Arial" w:hAnsi="Arial" w:cs="Arial"/>
          <w:lang w:val="lt-LT" w:eastAsia="lt-LT"/>
        </w:rPr>
        <w:t xml:space="preserve">ar ieškoti naujos veiklos krypties. Kiti – neturėdami didelių finansinių poreikių – renkasi gyventi kukliau, gauti </w:t>
      </w:r>
      <w:r w:rsidR="00356CC0" w:rsidRPr="43E887E6">
        <w:rPr>
          <w:rFonts w:ascii="Arial" w:hAnsi="Arial" w:cs="Arial"/>
          <w:lang w:val="lt-LT" w:eastAsia="lt-LT"/>
        </w:rPr>
        <w:t xml:space="preserve">nedarbo </w:t>
      </w:r>
      <w:r w:rsidRPr="43E887E6">
        <w:rPr>
          <w:rFonts w:ascii="Arial" w:hAnsi="Arial" w:cs="Arial"/>
          <w:lang w:val="lt-LT" w:eastAsia="lt-LT"/>
        </w:rPr>
        <w:t xml:space="preserve">pašalpą ir tiesiog laukti tinkamos progos grįžti į darbo rinką. </w:t>
      </w:r>
    </w:p>
    <w:p w14:paraId="625DD37C" w14:textId="54EBF27D" w:rsidR="00C12D5B" w:rsidRPr="00C12D5B" w:rsidRDefault="00C12D5B" w:rsidP="00C12D5B">
      <w:pPr>
        <w:jc w:val="both"/>
        <w:rPr>
          <w:rFonts w:ascii="Arial" w:hAnsi="Arial" w:cs="Arial"/>
          <w:lang w:val="lt-LT" w:eastAsia="lt-LT"/>
        </w:rPr>
      </w:pPr>
      <w:r w:rsidRPr="7AA25344">
        <w:rPr>
          <w:rFonts w:ascii="Arial" w:hAnsi="Arial" w:cs="Arial"/>
          <w:lang w:val="lt-LT" w:eastAsia="lt-LT"/>
        </w:rPr>
        <w:t>„</w:t>
      </w:r>
      <w:r w:rsidR="00356CC0" w:rsidRPr="7AA25344">
        <w:rPr>
          <w:rFonts w:ascii="Arial" w:hAnsi="Arial" w:cs="Arial"/>
          <w:lang w:val="lt-LT" w:eastAsia="lt-LT"/>
        </w:rPr>
        <w:t>Pasitaiko, kad žmonės</w:t>
      </w:r>
      <w:r w:rsidR="00121AE1" w:rsidRPr="7AA25344">
        <w:rPr>
          <w:rFonts w:ascii="Arial" w:hAnsi="Arial" w:cs="Arial"/>
          <w:lang w:val="lt-LT" w:eastAsia="lt-LT"/>
        </w:rPr>
        <w:t xml:space="preserve"> išties tai vertina kaip investiciją. Sako, aš dirbau, mokėjau mokesčius, o dabar atsiimu tai, ką </w:t>
      </w:r>
      <w:r w:rsidR="00462EC7" w:rsidRPr="7AA25344">
        <w:rPr>
          <w:rFonts w:ascii="Arial" w:hAnsi="Arial" w:cs="Arial"/>
          <w:lang w:val="lt-LT" w:eastAsia="lt-LT"/>
        </w:rPr>
        <w:t>sumokėjau</w:t>
      </w:r>
      <w:r w:rsidR="00121AE1" w:rsidRPr="7AA25344">
        <w:rPr>
          <w:rFonts w:ascii="Arial" w:hAnsi="Arial" w:cs="Arial"/>
          <w:lang w:val="lt-LT" w:eastAsia="lt-LT"/>
        </w:rPr>
        <w:t>.</w:t>
      </w:r>
      <w:r w:rsidRPr="7AA25344">
        <w:rPr>
          <w:rFonts w:ascii="Arial" w:hAnsi="Arial" w:cs="Arial"/>
          <w:lang w:val="lt-LT" w:eastAsia="lt-LT"/>
        </w:rPr>
        <w:t xml:space="preserve"> Žmonės puikiai žino, kaip tą pašalpą gauti, kiek laiko ją mokės, ir pasiskaičiuoja, kad užteks jų poreikiams patenkinti“, – pastebi E. Staniulionė</w:t>
      </w:r>
      <w:r w:rsidR="00462EC7" w:rsidRPr="7AA25344">
        <w:rPr>
          <w:rFonts w:ascii="Arial" w:hAnsi="Arial" w:cs="Arial"/>
          <w:lang w:val="lt-LT" w:eastAsia="lt-LT"/>
        </w:rPr>
        <w:t xml:space="preserve"> ir perspėja, kad </w:t>
      </w:r>
      <w:r w:rsidR="00EE1943" w:rsidRPr="7AA25344">
        <w:rPr>
          <w:rFonts w:ascii="Arial" w:hAnsi="Arial" w:cs="Arial"/>
          <w:lang w:val="lt-LT" w:eastAsia="lt-LT"/>
        </w:rPr>
        <w:t xml:space="preserve">sąlygas </w:t>
      </w:r>
      <w:r w:rsidR="00462EC7" w:rsidRPr="7AA25344">
        <w:rPr>
          <w:rFonts w:ascii="Arial" w:hAnsi="Arial" w:cs="Arial"/>
          <w:lang w:val="lt-LT" w:eastAsia="lt-LT"/>
        </w:rPr>
        <w:t xml:space="preserve">piktnaudžiauti </w:t>
      </w:r>
      <w:r w:rsidR="00EE1943" w:rsidRPr="7AA25344">
        <w:rPr>
          <w:rFonts w:ascii="Arial" w:hAnsi="Arial" w:cs="Arial"/>
          <w:lang w:val="lt-LT" w:eastAsia="lt-LT"/>
        </w:rPr>
        <w:t>sudaranti sistema kuria ilgalaikius bedarbius, kurie praranda įgūdžius, o ilgainiui – ir troškimą dirbti apskritai</w:t>
      </w:r>
      <w:r w:rsidRPr="7AA25344">
        <w:rPr>
          <w:rFonts w:ascii="Arial" w:hAnsi="Arial" w:cs="Arial"/>
          <w:lang w:val="lt-LT" w:eastAsia="lt-LT"/>
        </w:rPr>
        <w:t>.</w:t>
      </w:r>
      <w:r w:rsidR="00EE1943" w:rsidRPr="7AA25344">
        <w:rPr>
          <w:rFonts w:ascii="Arial" w:hAnsi="Arial" w:cs="Arial"/>
          <w:lang w:val="lt-LT" w:eastAsia="lt-LT"/>
        </w:rPr>
        <w:t xml:space="preserve"> </w:t>
      </w:r>
    </w:p>
    <w:p w14:paraId="43E8A7FB" w14:textId="65220F88" w:rsidR="3A80951D" w:rsidRPr="00B5271D" w:rsidRDefault="3A80951D" w:rsidP="7AA25344">
      <w:pPr>
        <w:jc w:val="both"/>
        <w:rPr>
          <w:rFonts w:ascii="Arial" w:hAnsi="Arial" w:cs="Arial"/>
          <w:lang w:val="lt-LT" w:eastAsia="lt-LT"/>
        </w:rPr>
      </w:pPr>
      <w:r w:rsidRPr="00B5271D">
        <w:rPr>
          <w:rFonts w:ascii="Arial" w:hAnsi="Arial" w:cs="Arial"/>
          <w:lang w:val="lt-LT" w:eastAsia="lt-LT"/>
        </w:rPr>
        <w:t>2024 metais nedarbo lygis Europos Sąjungoje</w:t>
      </w:r>
      <w:r w:rsidR="29DE0BCE" w:rsidRPr="00B5271D">
        <w:rPr>
          <w:rFonts w:ascii="Arial" w:hAnsi="Arial" w:cs="Arial"/>
          <w:lang w:val="lt-LT" w:eastAsia="lt-LT"/>
        </w:rPr>
        <w:t xml:space="preserve"> (ES)</w:t>
      </w:r>
      <w:r w:rsidRPr="00B5271D">
        <w:rPr>
          <w:rFonts w:ascii="Arial" w:hAnsi="Arial" w:cs="Arial"/>
          <w:lang w:val="lt-LT" w:eastAsia="lt-LT"/>
        </w:rPr>
        <w:t xml:space="preserve"> siekė tik 5,9 proc. – tai žemiausias rezultatas nuo 2009 metų. Lietuvoje nedarbas buvo kiek didesnis – apie 7,1 proc</w:t>
      </w:r>
      <w:r w:rsidR="43C0B13D" w:rsidRPr="00B5271D">
        <w:rPr>
          <w:rFonts w:ascii="Arial" w:hAnsi="Arial" w:cs="Arial"/>
          <w:lang w:val="lt-LT" w:eastAsia="lt-LT"/>
        </w:rPr>
        <w:t xml:space="preserve">ento. </w:t>
      </w:r>
      <w:r w:rsidR="10B47C38" w:rsidRPr="00B5271D">
        <w:rPr>
          <w:rFonts w:ascii="Arial" w:hAnsi="Arial" w:cs="Arial"/>
          <w:lang w:val="lt-LT" w:eastAsia="lt-LT"/>
        </w:rPr>
        <w:t>Labiausiai akina j</w:t>
      </w:r>
      <w:r w:rsidR="43C0B13D" w:rsidRPr="00B5271D">
        <w:rPr>
          <w:rFonts w:ascii="Arial" w:hAnsi="Arial" w:cs="Arial"/>
          <w:lang w:val="lt-LT" w:eastAsia="lt-LT"/>
        </w:rPr>
        <w:t>aunimo nedarbo lygis</w:t>
      </w:r>
      <w:r w:rsidR="5C6C603E" w:rsidRPr="00B5271D">
        <w:rPr>
          <w:rFonts w:ascii="Arial" w:hAnsi="Arial" w:cs="Arial"/>
          <w:lang w:val="lt-LT" w:eastAsia="lt-LT"/>
        </w:rPr>
        <w:t>: 2024 m. Lietuvoje jis siekė 14,07 proc., ES – 14,9 procento.</w:t>
      </w:r>
    </w:p>
    <w:p w14:paraId="3201CBC6" w14:textId="2C904294" w:rsidR="00951F04" w:rsidRPr="00951F04" w:rsidRDefault="00EE1943" w:rsidP="00951F04">
      <w:pPr>
        <w:jc w:val="both"/>
        <w:rPr>
          <w:rFonts w:ascii="Arial" w:hAnsi="Arial" w:cs="Arial"/>
          <w:b/>
          <w:bCs/>
          <w:lang w:val="lt-LT" w:eastAsia="lt-LT"/>
        </w:rPr>
      </w:pPr>
      <w:r w:rsidRPr="7A45FB28">
        <w:rPr>
          <w:rFonts w:ascii="Arial" w:hAnsi="Arial" w:cs="Arial"/>
          <w:b/>
          <w:bCs/>
          <w:lang w:val="lt-LT" w:eastAsia="lt-LT"/>
        </w:rPr>
        <w:t xml:space="preserve">Poilsis </w:t>
      </w:r>
      <w:r w:rsidR="00951F04" w:rsidRPr="7A45FB28">
        <w:rPr>
          <w:rFonts w:ascii="Arial" w:hAnsi="Arial" w:cs="Arial"/>
          <w:b/>
          <w:bCs/>
          <w:lang w:val="lt-LT" w:eastAsia="lt-LT"/>
        </w:rPr>
        <w:t>virsta piktnaudžiavimu</w:t>
      </w:r>
    </w:p>
    <w:p w14:paraId="0AD85C56" w14:textId="5AACA4B0" w:rsidR="00BF1943" w:rsidRDefault="00EE1943" w:rsidP="00951F04">
      <w:pPr>
        <w:jc w:val="both"/>
        <w:rPr>
          <w:rFonts w:ascii="Arial" w:hAnsi="Arial" w:cs="Arial"/>
          <w:lang w:val="lt-LT" w:eastAsia="lt-LT"/>
        </w:rPr>
      </w:pPr>
      <w:r w:rsidRPr="7A45FB28">
        <w:rPr>
          <w:rFonts w:ascii="Arial" w:hAnsi="Arial" w:cs="Arial"/>
          <w:lang w:val="lt-LT" w:eastAsia="lt-LT"/>
        </w:rPr>
        <w:t>N</w:t>
      </w:r>
      <w:r w:rsidR="00951F04" w:rsidRPr="7A45FB28">
        <w:rPr>
          <w:rFonts w:ascii="Arial" w:hAnsi="Arial" w:cs="Arial"/>
          <w:lang w:val="lt-LT" w:eastAsia="lt-LT"/>
        </w:rPr>
        <w:t>eretai laisvo pasirinkimo nedirbti klausimas tampa piktnaudžiavimo socialine sistema pavyzdžiu</w:t>
      </w:r>
      <w:r w:rsidRPr="7A45FB28">
        <w:rPr>
          <w:rFonts w:ascii="Arial" w:hAnsi="Arial" w:cs="Arial"/>
          <w:lang w:val="lt-LT" w:eastAsia="lt-LT"/>
        </w:rPr>
        <w:t>, pastebi  teisininkas, „WIDEN“ vadovaujantis partneris Tomas Bagdanskis</w:t>
      </w:r>
      <w:r w:rsidR="00951F04" w:rsidRPr="7A45FB28">
        <w:rPr>
          <w:rFonts w:ascii="Arial" w:hAnsi="Arial" w:cs="Arial"/>
          <w:lang w:val="lt-LT" w:eastAsia="lt-LT"/>
        </w:rPr>
        <w:t xml:space="preserve">. </w:t>
      </w:r>
    </w:p>
    <w:p w14:paraId="09F339FC" w14:textId="19B21AB1" w:rsidR="00951F04" w:rsidRPr="00951F04" w:rsidRDefault="00951F04" w:rsidP="00951F04">
      <w:pPr>
        <w:jc w:val="both"/>
        <w:rPr>
          <w:rFonts w:ascii="Arial" w:hAnsi="Arial" w:cs="Arial"/>
          <w:lang w:val="lt-LT" w:eastAsia="lt-LT"/>
        </w:rPr>
      </w:pPr>
      <w:r w:rsidRPr="7AA25344">
        <w:rPr>
          <w:rFonts w:ascii="Arial" w:hAnsi="Arial" w:cs="Arial"/>
          <w:lang w:val="lt-LT" w:eastAsia="lt-LT"/>
        </w:rPr>
        <w:t>„Kartais darbuotojas prašo darbdavio, kad išeitinė išmoka būtų parodyta kaip premija – tokiu būdu jis gali gauti nedarbo išmoką. Kitu atveju</w:t>
      </w:r>
      <w:r w:rsidR="143293AA" w:rsidRPr="7AA25344">
        <w:rPr>
          <w:rFonts w:ascii="Arial" w:hAnsi="Arial" w:cs="Arial"/>
          <w:lang w:val="lt-LT" w:eastAsia="lt-LT"/>
        </w:rPr>
        <w:t xml:space="preserve"> žmogus, gavęs, pavyzdžiui, 2 mėnesių</w:t>
      </w:r>
      <w:r w:rsidR="6B6C598D" w:rsidRPr="7AA25344">
        <w:rPr>
          <w:rFonts w:ascii="Arial" w:hAnsi="Arial" w:cs="Arial"/>
          <w:lang w:val="lt-LT" w:eastAsia="lt-LT"/>
        </w:rPr>
        <w:t xml:space="preserve"> dydžio</w:t>
      </w:r>
      <w:r w:rsidR="143293AA" w:rsidRPr="7AA25344">
        <w:rPr>
          <w:rFonts w:ascii="Arial" w:hAnsi="Arial" w:cs="Arial"/>
          <w:lang w:val="lt-LT" w:eastAsia="lt-LT"/>
        </w:rPr>
        <w:t xml:space="preserve"> vidutinio uždarbio išeitinę,</w:t>
      </w:r>
      <w:r w:rsidR="0E7E0AE0" w:rsidRPr="7AA25344">
        <w:rPr>
          <w:rFonts w:ascii="Arial" w:hAnsi="Arial" w:cs="Arial"/>
          <w:lang w:val="lt-LT" w:eastAsia="lt-LT"/>
        </w:rPr>
        <w:t xml:space="preserve"> pretenduoja </w:t>
      </w:r>
      <w:r w:rsidR="28BE4E85" w:rsidRPr="7AA25344">
        <w:rPr>
          <w:rFonts w:ascii="Arial" w:hAnsi="Arial" w:cs="Arial"/>
          <w:lang w:val="lt-LT" w:eastAsia="lt-LT"/>
        </w:rPr>
        <w:t>į</w:t>
      </w:r>
      <w:r w:rsidR="0E7E0AE0" w:rsidRPr="7AA25344">
        <w:rPr>
          <w:rFonts w:ascii="Arial" w:hAnsi="Arial" w:cs="Arial"/>
          <w:lang w:val="lt-LT" w:eastAsia="lt-LT"/>
        </w:rPr>
        <w:t xml:space="preserve"> nedarbo išmoką tik nuo trečio mėnesio</w:t>
      </w:r>
      <w:r w:rsidR="03106C7F" w:rsidRPr="7AA25344">
        <w:rPr>
          <w:rFonts w:ascii="Arial" w:hAnsi="Arial" w:cs="Arial"/>
          <w:lang w:val="lt-LT" w:eastAsia="lt-LT"/>
        </w:rPr>
        <w:t>, jei per tą laiką nesusirado naujo darbo</w:t>
      </w:r>
      <w:r w:rsidR="0E7E0AE0" w:rsidRPr="7AA25344">
        <w:rPr>
          <w:rFonts w:ascii="Arial" w:hAnsi="Arial" w:cs="Arial"/>
          <w:lang w:val="lt-LT" w:eastAsia="lt-LT"/>
        </w:rPr>
        <w:t>.</w:t>
      </w:r>
      <w:r w:rsidRPr="7AA25344">
        <w:rPr>
          <w:rFonts w:ascii="Arial" w:hAnsi="Arial" w:cs="Arial"/>
          <w:lang w:val="lt-LT" w:eastAsia="lt-LT"/>
        </w:rPr>
        <w:t xml:space="preserve"> </w:t>
      </w:r>
      <w:r w:rsidR="2F106149" w:rsidRPr="7AA25344">
        <w:rPr>
          <w:rFonts w:ascii="Arial" w:hAnsi="Arial" w:cs="Arial"/>
          <w:lang w:val="lt-LT" w:eastAsia="lt-LT"/>
        </w:rPr>
        <w:t xml:space="preserve">Kita situacija – </w:t>
      </w:r>
      <w:r w:rsidRPr="7AA25344">
        <w:rPr>
          <w:rFonts w:ascii="Arial" w:hAnsi="Arial" w:cs="Arial"/>
          <w:lang w:val="lt-LT" w:eastAsia="lt-LT"/>
        </w:rPr>
        <w:t xml:space="preserve">žmogus tiesiog nenori dirbti vasarą, nors galėtų </w:t>
      </w:r>
      <w:r w:rsidR="005D49AB" w:rsidRPr="7AA25344">
        <w:rPr>
          <w:rFonts w:ascii="Arial" w:hAnsi="Arial" w:cs="Arial"/>
          <w:lang w:val="lt-LT" w:eastAsia="lt-LT"/>
        </w:rPr>
        <w:t xml:space="preserve">lengvai </w:t>
      </w:r>
      <w:r w:rsidRPr="7AA25344">
        <w:rPr>
          <w:rFonts w:ascii="Arial" w:hAnsi="Arial" w:cs="Arial"/>
          <w:lang w:val="lt-LT" w:eastAsia="lt-LT"/>
        </w:rPr>
        <w:t>rasti darbą. Formaliai jis bedarbis, faktiškai – piktnaudžiauja teise gauti išmoką“, – sako T. Bagdanskis.</w:t>
      </w:r>
    </w:p>
    <w:p w14:paraId="34CA5582" w14:textId="0C23D2DE" w:rsidR="00951F04" w:rsidRPr="00B5271D" w:rsidRDefault="00951F04" w:rsidP="0C505ED5">
      <w:pPr>
        <w:jc w:val="both"/>
        <w:rPr>
          <w:rFonts w:ascii="Arial" w:hAnsi="Arial" w:cs="Arial"/>
          <w:lang w:val="lt-LT" w:eastAsia="lt-LT"/>
        </w:rPr>
      </w:pPr>
      <w:r w:rsidRPr="7AA25344">
        <w:rPr>
          <w:rFonts w:ascii="Arial" w:hAnsi="Arial" w:cs="Arial"/>
          <w:lang w:val="lt-LT" w:eastAsia="lt-LT"/>
        </w:rPr>
        <w:lastRenderedPageBreak/>
        <w:t>Jo teigimu, kai kuriems žmonėms</w:t>
      </w:r>
      <w:r w:rsidR="5B76DDF5" w:rsidRPr="7AA25344">
        <w:rPr>
          <w:rFonts w:ascii="Arial" w:hAnsi="Arial" w:cs="Arial"/>
          <w:lang w:val="lt-LT" w:eastAsia="lt-LT"/>
        </w:rPr>
        <w:t xml:space="preserve"> net nėra paskatos dirbti, nes</w:t>
      </w:r>
      <w:r w:rsidRPr="7AA25344">
        <w:rPr>
          <w:rFonts w:ascii="Arial" w:hAnsi="Arial" w:cs="Arial"/>
          <w:lang w:val="lt-LT" w:eastAsia="lt-LT"/>
        </w:rPr>
        <w:t xml:space="preserve"> bedarbio pašalpa yra vos mažesnė už minimalų atlyginimą</w:t>
      </w:r>
      <w:r w:rsidR="6507AC75" w:rsidRPr="7AA25344">
        <w:rPr>
          <w:rFonts w:ascii="Arial" w:hAnsi="Arial" w:cs="Arial"/>
          <w:lang w:val="lt-LT" w:eastAsia="lt-LT"/>
        </w:rPr>
        <w:t>. P</w:t>
      </w:r>
      <w:r w:rsidRPr="7AA25344">
        <w:rPr>
          <w:rFonts w:ascii="Arial" w:hAnsi="Arial" w:cs="Arial"/>
          <w:lang w:val="lt-LT" w:eastAsia="lt-LT"/>
        </w:rPr>
        <w:t xml:space="preserve">apildomos lengvatos – pavyzdžiui, kompensacija už šildymą – dar labiau skatina likti Užimtumo tarnybos sąrašuose. </w:t>
      </w:r>
    </w:p>
    <w:p w14:paraId="53041DDC" w14:textId="4A825582" w:rsidR="00951F04" w:rsidRPr="00951F04" w:rsidRDefault="00951F04" w:rsidP="00951F04">
      <w:pPr>
        <w:jc w:val="both"/>
        <w:rPr>
          <w:rFonts w:ascii="Arial" w:hAnsi="Arial" w:cs="Arial"/>
          <w:lang w:val="lt-LT" w:eastAsia="lt-LT"/>
        </w:rPr>
      </w:pPr>
      <w:r w:rsidRPr="7A45FB28">
        <w:rPr>
          <w:rFonts w:ascii="Arial" w:hAnsi="Arial" w:cs="Arial"/>
          <w:lang w:val="lt-LT" w:eastAsia="lt-LT"/>
        </w:rPr>
        <w:t>„Užimtumo tarnyba dali</w:t>
      </w:r>
      <w:r w:rsidR="0812C161" w:rsidRPr="7A45FB28">
        <w:rPr>
          <w:rFonts w:ascii="Arial" w:hAnsi="Arial" w:cs="Arial"/>
          <w:lang w:val="lt-LT" w:eastAsia="lt-LT"/>
        </w:rPr>
        <w:t>j</w:t>
      </w:r>
      <w:r w:rsidRPr="7A45FB28">
        <w:rPr>
          <w:rFonts w:ascii="Arial" w:hAnsi="Arial" w:cs="Arial"/>
          <w:lang w:val="lt-LT" w:eastAsia="lt-LT"/>
        </w:rPr>
        <w:t xml:space="preserve">asi, kad yra atvejų, kai atsiųsti darbuotojai tiesiog prašo parašyti, jog jie netinkami darbui, kad galėtų toliau gauti pašalpą. Ir net jei tokie asmenys du kartus atsisako pasiūlyto darbo, jie randa būdų išlikti </w:t>
      </w:r>
      <w:r w:rsidR="00C02AE1" w:rsidRPr="7A45FB28">
        <w:rPr>
          <w:rFonts w:ascii="Arial" w:hAnsi="Arial" w:cs="Arial"/>
          <w:lang w:val="lt-LT" w:eastAsia="lt-LT"/>
        </w:rPr>
        <w:t xml:space="preserve">gerovės </w:t>
      </w:r>
      <w:r w:rsidRPr="7A45FB28">
        <w:rPr>
          <w:rFonts w:ascii="Arial" w:hAnsi="Arial" w:cs="Arial"/>
          <w:lang w:val="lt-LT" w:eastAsia="lt-LT"/>
        </w:rPr>
        <w:t xml:space="preserve">sistemoje“, – pastebi </w:t>
      </w:r>
      <w:r w:rsidR="320C7A7F" w:rsidRPr="7A45FB28">
        <w:rPr>
          <w:rFonts w:ascii="Arial" w:hAnsi="Arial" w:cs="Arial"/>
          <w:lang w:val="lt-LT" w:eastAsia="lt-LT"/>
        </w:rPr>
        <w:t xml:space="preserve">darbo teisės </w:t>
      </w:r>
      <w:r w:rsidRPr="7A45FB28">
        <w:rPr>
          <w:rFonts w:ascii="Arial" w:hAnsi="Arial" w:cs="Arial"/>
          <w:lang w:val="lt-LT" w:eastAsia="lt-LT"/>
        </w:rPr>
        <w:t>advokatas</w:t>
      </w:r>
      <w:r w:rsidR="4598566D" w:rsidRPr="7A45FB28">
        <w:rPr>
          <w:rFonts w:ascii="Arial" w:hAnsi="Arial" w:cs="Arial"/>
          <w:lang w:val="lt-LT" w:eastAsia="lt-LT"/>
        </w:rPr>
        <w:t>.</w:t>
      </w:r>
    </w:p>
    <w:p w14:paraId="5FFA6C4B" w14:textId="281BF334" w:rsidR="00951F04" w:rsidRPr="00951F04" w:rsidRDefault="00951F04" w:rsidP="00951F04">
      <w:pPr>
        <w:jc w:val="both"/>
        <w:rPr>
          <w:rFonts w:ascii="Arial" w:hAnsi="Arial" w:cs="Arial"/>
          <w:lang w:val="lt-LT" w:eastAsia="lt-LT"/>
        </w:rPr>
      </w:pPr>
      <w:r w:rsidRPr="7AA25344">
        <w:rPr>
          <w:rFonts w:ascii="Arial" w:hAnsi="Arial" w:cs="Arial"/>
          <w:lang w:val="lt-LT" w:eastAsia="lt-LT"/>
        </w:rPr>
        <w:t>Jis pabrėžia, kad tikėtis vien sąmoningumo – per naivu, todėl reikėtų ieškoti kitų sprendimų. „Galima didinti reikalaujamą darbo stažą, mažinti pašalpos dydį ar trumpinti mokėjimo laiką, kad</w:t>
      </w:r>
      <w:r w:rsidR="1A9AB6B3" w:rsidRPr="7AA25344">
        <w:rPr>
          <w:rFonts w:ascii="Arial" w:hAnsi="Arial" w:cs="Arial"/>
          <w:lang w:val="lt-LT" w:eastAsia="lt-LT"/>
        </w:rPr>
        <w:t xml:space="preserve"> gaunama laikina išmoka paskatintų ieškoti darbo, o ne leistis į užsienio kelionę</w:t>
      </w:r>
      <w:r w:rsidRPr="7AA25344">
        <w:rPr>
          <w:rFonts w:ascii="Arial" w:hAnsi="Arial" w:cs="Arial"/>
          <w:lang w:val="lt-LT" w:eastAsia="lt-LT"/>
        </w:rPr>
        <w:t>. Viena iš idėjų – labiau sieti pašalpos gavimą su dalyvavimu mokymuose ar perkvalifikavimo programose“, – siūlo T. Bagdanskis.</w:t>
      </w:r>
    </w:p>
    <w:p w14:paraId="4CD04DDE" w14:textId="56DB7F7F" w:rsidR="00951F04" w:rsidRPr="00951F04" w:rsidRDefault="3938D92D" w:rsidP="7AA25344">
      <w:pPr>
        <w:jc w:val="both"/>
        <w:rPr>
          <w:rFonts w:ascii="Arial" w:eastAsia="Arial" w:hAnsi="Arial" w:cs="Arial"/>
          <w:lang w:val="lt-LT"/>
        </w:rPr>
      </w:pPr>
      <w:r w:rsidRPr="7AA25344">
        <w:rPr>
          <w:rFonts w:ascii="Arial" w:eastAsia="Arial" w:hAnsi="Arial" w:cs="Arial"/>
          <w:lang w:val="lt-LT"/>
        </w:rPr>
        <w:t xml:space="preserve">Lietuvoje nedarbo išmoką sudaro pastovioji dalis ir kintamoji, kuri priklauso nuo buvusių pajamų. </w:t>
      </w:r>
      <w:r w:rsidR="2A41EA38" w:rsidRPr="7AA25344">
        <w:rPr>
          <w:rFonts w:ascii="Arial" w:eastAsia="Arial" w:hAnsi="Arial" w:cs="Arial"/>
          <w:lang w:val="lt-LT"/>
        </w:rPr>
        <w:t xml:space="preserve">Pirmus tris mėnesius kintamoji dalis siekia 38,79 proc. </w:t>
      </w:r>
      <w:r w:rsidR="40967B1B" w:rsidRPr="7AA25344">
        <w:rPr>
          <w:rFonts w:ascii="Arial" w:eastAsia="Arial" w:hAnsi="Arial" w:cs="Arial"/>
          <w:lang w:val="lt-LT"/>
        </w:rPr>
        <w:t>žmogaus</w:t>
      </w:r>
      <w:r w:rsidR="2A41EA38" w:rsidRPr="7AA25344">
        <w:rPr>
          <w:rFonts w:ascii="Arial" w:eastAsia="Arial" w:hAnsi="Arial" w:cs="Arial"/>
          <w:lang w:val="lt-LT"/>
        </w:rPr>
        <w:t xml:space="preserve"> vidutinių draudžiamųjų pajamų, ketvirtą</w:t>
      </w:r>
      <w:r w:rsidR="5545AD51" w:rsidRPr="7AA25344">
        <w:rPr>
          <w:rFonts w:ascii="Arial" w:hAnsi="Arial" w:cs="Arial"/>
          <w:lang w:val="lt-LT" w:eastAsia="lt-LT"/>
        </w:rPr>
        <w:t>–</w:t>
      </w:r>
      <w:r w:rsidR="2A41EA38" w:rsidRPr="7AA25344">
        <w:rPr>
          <w:rFonts w:ascii="Arial" w:eastAsia="Arial" w:hAnsi="Arial" w:cs="Arial"/>
          <w:lang w:val="lt-LT"/>
        </w:rPr>
        <w:t xml:space="preserve">šeštą mėnesį </w:t>
      </w:r>
      <w:r w:rsidR="060F6C82" w:rsidRPr="7AA25344">
        <w:rPr>
          <w:rFonts w:ascii="Arial" w:hAnsi="Arial" w:cs="Arial"/>
          <w:lang w:val="lt-LT" w:eastAsia="lt-LT"/>
        </w:rPr>
        <w:t>–</w:t>
      </w:r>
      <w:r w:rsidR="2A41EA38" w:rsidRPr="7AA25344">
        <w:rPr>
          <w:rFonts w:ascii="Arial" w:eastAsia="Arial" w:hAnsi="Arial" w:cs="Arial"/>
          <w:lang w:val="lt-LT"/>
        </w:rPr>
        <w:t xml:space="preserve"> 31,03 proc., o septintą</w:t>
      </w:r>
      <w:r w:rsidR="5512795F" w:rsidRPr="7AA25344">
        <w:rPr>
          <w:rFonts w:ascii="Arial" w:hAnsi="Arial" w:cs="Arial"/>
          <w:lang w:val="lt-LT" w:eastAsia="lt-LT"/>
        </w:rPr>
        <w:t>–</w:t>
      </w:r>
      <w:r w:rsidR="2A41EA38" w:rsidRPr="7AA25344">
        <w:rPr>
          <w:rFonts w:ascii="Arial" w:eastAsia="Arial" w:hAnsi="Arial" w:cs="Arial"/>
          <w:lang w:val="lt-LT"/>
        </w:rPr>
        <w:t xml:space="preserve">devintą </w:t>
      </w:r>
      <w:r w:rsidR="105B6657" w:rsidRPr="7AA25344">
        <w:rPr>
          <w:rFonts w:ascii="Arial" w:hAnsi="Arial" w:cs="Arial"/>
          <w:lang w:val="lt-LT" w:eastAsia="lt-LT"/>
        </w:rPr>
        <w:t>–</w:t>
      </w:r>
      <w:r w:rsidR="2A41EA38" w:rsidRPr="7AA25344">
        <w:rPr>
          <w:rFonts w:ascii="Arial" w:eastAsia="Arial" w:hAnsi="Arial" w:cs="Arial"/>
          <w:lang w:val="lt-LT"/>
        </w:rPr>
        <w:t xml:space="preserve"> 23,27 proc.</w:t>
      </w:r>
      <w:r w:rsidR="4DC82582" w:rsidRPr="7AA25344">
        <w:rPr>
          <w:rFonts w:ascii="Arial" w:eastAsia="Arial" w:hAnsi="Arial" w:cs="Arial"/>
          <w:lang w:val="lt-LT"/>
        </w:rPr>
        <w:t xml:space="preserve"> </w:t>
      </w:r>
      <w:r w:rsidR="1E949B2F" w:rsidRPr="7AA25344">
        <w:rPr>
          <w:rFonts w:ascii="Arial" w:eastAsia="Arial" w:hAnsi="Arial" w:cs="Arial"/>
          <w:lang w:val="lt-LT"/>
        </w:rPr>
        <w:t>Pastovioji dalis 2025 metais siekė 241,54 eurus.</w:t>
      </w:r>
    </w:p>
    <w:p w14:paraId="13838F8D" w14:textId="104A3A80" w:rsidR="00951F04" w:rsidRPr="00951F04" w:rsidRDefault="3938D92D" w:rsidP="7A45FB28">
      <w:pPr>
        <w:jc w:val="both"/>
        <w:rPr>
          <w:rFonts w:ascii="Arial" w:hAnsi="Arial" w:cs="Arial"/>
          <w:lang w:val="lt-LT" w:eastAsia="lt-LT"/>
        </w:rPr>
      </w:pPr>
      <w:r w:rsidRPr="7AA25344">
        <w:rPr>
          <w:rFonts w:ascii="Arial" w:eastAsia="Arial" w:hAnsi="Arial" w:cs="Arial"/>
          <w:lang w:val="lt-LT"/>
        </w:rPr>
        <w:t xml:space="preserve">Pavyzdžiui, jei žmogaus vidutinės draudžiamosios pajamos buvo 1000 </w:t>
      </w:r>
      <w:r w:rsidR="18E840F2" w:rsidRPr="7AA25344">
        <w:rPr>
          <w:rFonts w:ascii="Arial" w:eastAsia="Arial" w:hAnsi="Arial" w:cs="Arial"/>
          <w:lang w:val="lt-LT"/>
        </w:rPr>
        <w:t>eurų</w:t>
      </w:r>
      <w:r w:rsidRPr="7AA25344">
        <w:rPr>
          <w:rFonts w:ascii="Arial" w:eastAsia="Arial" w:hAnsi="Arial" w:cs="Arial"/>
          <w:lang w:val="lt-LT"/>
        </w:rPr>
        <w:t xml:space="preserve">, pirmus tris mėnesius jis gautų apie 629 </w:t>
      </w:r>
      <w:r w:rsidR="1503FFFE" w:rsidRPr="7AA25344">
        <w:rPr>
          <w:rFonts w:ascii="Arial" w:eastAsia="Arial" w:hAnsi="Arial" w:cs="Arial"/>
          <w:lang w:val="lt-LT"/>
        </w:rPr>
        <w:t>eurus</w:t>
      </w:r>
      <w:r w:rsidRPr="7AA25344">
        <w:rPr>
          <w:rFonts w:ascii="Arial" w:eastAsia="Arial" w:hAnsi="Arial" w:cs="Arial"/>
          <w:lang w:val="lt-LT"/>
        </w:rPr>
        <w:t xml:space="preserve">, vėliau suma mažėtų iki 551 </w:t>
      </w:r>
      <w:r w:rsidR="0E33E1CC" w:rsidRPr="7AA25344">
        <w:rPr>
          <w:rFonts w:ascii="Arial" w:eastAsia="Arial" w:hAnsi="Arial" w:cs="Arial"/>
          <w:lang w:val="lt-LT"/>
        </w:rPr>
        <w:t>euro</w:t>
      </w:r>
      <w:r w:rsidRPr="7AA25344">
        <w:rPr>
          <w:rFonts w:ascii="Arial" w:eastAsia="Arial" w:hAnsi="Arial" w:cs="Arial"/>
          <w:lang w:val="lt-LT"/>
        </w:rPr>
        <w:t xml:space="preserve">, o 7–9 mėnesiais – iki 474 </w:t>
      </w:r>
      <w:r w:rsidR="55F779D0" w:rsidRPr="7AA25344">
        <w:rPr>
          <w:rFonts w:ascii="Arial" w:eastAsia="Arial" w:hAnsi="Arial" w:cs="Arial"/>
          <w:lang w:val="lt-LT"/>
        </w:rPr>
        <w:t>eurų</w:t>
      </w:r>
      <w:r w:rsidRPr="7AA25344">
        <w:rPr>
          <w:rFonts w:ascii="Arial" w:eastAsia="Arial" w:hAnsi="Arial" w:cs="Arial"/>
          <w:lang w:val="lt-LT"/>
        </w:rPr>
        <w:t xml:space="preserve">. Nuo dešimto mėnesio </w:t>
      </w:r>
      <w:r w:rsidR="2F728565" w:rsidRPr="7AA25344">
        <w:rPr>
          <w:rFonts w:ascii="Arial" w:eastAsia="Arial" w:hAnsi="Arial" w:cs="Arial"/>
          <w:lang w:val="lt-LT"/>
        </w:rPr>
        <w:t xml:space="preserve">būtų </w:t>
      </w:r>
      <w:r w:rsidRPr="7AA25344">
        <w:rPr>
          <w:rFonts w:ascii="Arial" w:eastAsia="Arial" w:hAnsi="Arial" w:cs="Arial"/>
          <w:lang w:val="lt-LT"/>
        </w:rPr>
        <w:t xml:space="preserve">mokama tik pastovioji dalis – 241,54 Eur. </w:t>
      </w:r>
    </w:p>
    <w:p w14:paraId="25195E40" w14:textId="32252D46" w:rsidR="00951F04" w:rsidRPr="00951F04" w:rsidRDefault="531EA8CB" w:rsidP="00951F04">
      <w:pPr>
        <w:jc w:val="both"/>
        <w:rPr>
          <w:rFonts w:ascii="Arial" w:hAnsi="Arial" w:cs="Arial"/>
          <w:lang w:val="lt-LT" w:eastAsia="lt-LT"/>
        </w:rPr>
      </w:pPr>
      <w:r w:rsidRPr="7AA25344">
        <w:rPr>
          <w:rFonts w:ascii="Arial" w:hAnsi="Arial" w:cs="Arial"/>
          <w:lang w:val="lt-LT" w:eastAsia="lt-LT"/>
        </w:rPr>
        <w:t>Vis dėlto</w:t>
      </w:r>
      <w:r w:rsidR="713F27A0" w:rsidRPr="7AA25344">
        <w:rPr>
          <w:rFonts w:ascii="Arial" w:hAnsi="Arial" w:cs="Arial"/>
          <w:lang w:val="lt-LT" w:eastAsia="lt-LT"/>
        </w:rPr>
        <w:t>, net jei iki nedarbingumo buvo gaunama</w:t>
      </w:r>
      <w:r w:rsidR="2EF45954" w:rsidRPr="7AA25344">
        <w:rPr>
          <w:rFonts w:ascii="Arial" w:hAnsi="Arial" w:cs="Arial"/>
          <w:lang w:val="lt-LT" w:eastAsia="lt-LT"/>
        </w:rPr>
        <w:t>s</w:t>
      </w:r>
      <w:r w:rsidR="713F27A0" w:rsidRPr="7AA25344">
        <w:rPr>
          <w:rFonts w:ascii="Arial" w:hAnsi="Arial" w:cs="Arial"/>
          <w:lang w:val="lt-LT" w:eastAsia="lt-LT"/>
        </w:rPr>
        <w:t xml:space="preserve"> gerokai didesnis darbo užmokestis, išmokai taikomos ir lubos. M</w:t>
      </w:r>
      <w:r w:rsidR="00951F04" w:rsidRPr="7AA25344">
        <w:rPr>
          <w:rFonts w:ascii="Arial" w:hAnsi="Arial" w:cs="Arial"/>
          <w:lang w:val="lt-LT" w:eastAsia="lt-LT"/>
        </w:rPr>
        <w:t>aksimalus nedarbo išmokos dydis</w:t>
      </w:r>
      <w:r w:rsidR="0029014D" w:rsidRPr="7AA25344">
        <w:rPr>
          <w:rFonts w:ascii="Arial" w:hAnsi="Arial" w:cs="Arial"/>
          <w:lang w:val="lt-LT" w:eastAsia="lt-LT"/>
        </w:rPr>
        <w:t xml:space="preserve"> priklauso nuo šalies vidutinio darbo užmokesčio (VDU) už praėjusį ketvirtį.</w:t>
      </w:r>
      <w:r w:rsidR="0040559E" w:rsidRPr="7AA25344">
        <w:rPr>
          <w:rFonts w:ascii="Arial" w:hAnsi="Arial" w:cs="Arial"/>
          <w:lang w:val="lt-LT" w:eastAsia="lt-LT"/>
        </w:rPr>
        <w:t xml:space="preserve"> Tad didžiausia nedarbo išmoka </w:t>
      </w:r>
      <w:r w:rsidR="00951F04" w:rsidRPr="7AA25344">
        <w:rPr>
          <w:rFonts w:ascii="Arial" w:hAnsi="Arial" w:cs="Arial"/>
          <w:lang w:val="lt-LT" w:eastAsia="lt-LT"/>
        </w:rPr>
        <w:t>2025 m. pirmąjį ketvirtį</w:t>
      </w:r>
      <w:r w:rsidR="0040559E" w:rsidRPr="7AA25344">
        <w:rPr>
          <w:rFonts w:ascii="Arial" w:hAnsi="Arial" w:cs="Arial"/>
          <w:lang w:val="lt-LT" w:eastAsia="lt-LT"/>
        </w:rPr>
        <w:t xml:space="preserve"> siekė</w:t>
      </w:r>
      <w:r w:rsidR="00951F04" w:rsidRPr="7AA25344">
        <w:rPr>
          <w:rFonts w:ascii="Arial" w:hAnsi="Arial" w:cs="Arial"/>
          <w:lang w:val="lt-LT" w:eastAsia="lt-LT"/>
        </w:rPr>
        <w:t xml:space="preserve"> 1 294,56 euro.</w:t>
      </w:r>
    </w:p>
    <w:p w14:paraId="00D3CA1F" w14:textId="77777777" w:rsidR="00A12409" w:rsidRPr="00A12409" w:rsidRDefault="00A12409" w:rsidP="00A12409">
      <w:pPr>
        <w:jc w:val="both"/>
        <w:rPr>
          <w:rFonts w:ascii="Arial" w:hAnsi="Arial" w:cs="Arial"/>
          <w:b/>
          <w:bCs/>
          <w:lang w:val="lt-LT" w:eastAsia="lt-LT"/>
        </w:rPr>
      </w:pPr>
      <w:r w:rsidRPr="00A12409">
        <w:rPr>
          <w:rFonts w:ascii="Arial" w:hAnsi="Arial" w:cs="Arial"/>
          <w:b/>
          <w:bCs/>
          <w:lang w:val="lt-LT" w:eastAsia="lt-LT"/>
        </w:rPr>
        <w:t>Darbdaviai vertina motyvaciją ir palieka atviras duris</w:t>
      </w:r>
    </w:p>
    <w:p w14:paraId="6E248EA5" w14:textId="2DE4A9AD" w:rsidR="00C41F9D" w:rsidRDefault="00A12409" w:rsidP="00A12409">
      <w:pPr>
        <w:jc w:val="both"/>
        <w:rPr>
          <w:rFonts w:ascii="Arial" w:hAnsi="Arial" w:cs="Arial"/>
          <w:lang w:val="lt-LT" w:eastAsia="lt-LT"/>
        </w:rPr>
      </w:pPr>
      <w:r w:rsidRPr="0C505ED5">
        <w:rPr>
          <w:rFonts w:ascii="Arial" w:hAnsi="Arial" w:cs="Arial"/>
          <w:lang w:val="lt-LT" w:eastAsia="lt-LT"/>
        </w:rPr>
        <w:t xml:space="preserve">Pasak E. </w:t>
      </w:r>
      <w:proofErr w:type="spellStart"/>
      <w:r w:rsidRPr="0C505ED5">
        <w:rPr>
          <w:rFonts w:ascii="Arial" w:hAnsi="Arial" w:cs="Arial"/>
          <w:lang w:val="lt-LT" w:eastAsia="lt-LT"/>
        </w:rPr>
        <w:t>Staniulionės</w:t>
      </w:r>
      <w:proofErr w:type="spellEnd"/>
      <w:r w:rsidRPr="0C505ED5">
        <w:rPr>
          <w:rFonts w:ascii="Arial" w:hAnsi="Arial" w:cs="Arial"/>
          <w:lang w:val="lt-LT" w:eastAsia="lt-LT"/>
        </w:rPr>
        <w:t xml:space="preserve">, darbdaviai visuomet atkreipia dėmesį į </w:t>
      </w:r>
      <w:r w:rsidR="001821D1" w:rsidRPr="0C505ED5">
        <w:rPr>
          <w:rFonts w:ascii="Arial" w:hAnsi="Arial" w:cs="Arial"/>
          <w:lang w:val="lt-LT" w:eastAsia="lt-LT"/>
        </w:rPr>
        <w:t xml:space="preserve">kandidatų gyvenimo aprašymuose (CV) matomas </w:t>
      </w:r>
      <w:r w:rsidRPr="0C505ED5">
        <w:rPr>
          <w:rFonts w:ascii="Arial" w:hAnsi="Arial" w:cs="Arial"/>
          <w:lang w:val="lt-LT" w:eastAsia="lt-LT"/>
        </w:rPr>
        <w:t>pertraukas tarp darbų</w:t>
      </w:r>
      <w:r w:rsidR="00C41F9D" w:rsidRPr="0C505ED5">
        <w:rPr>
          <w:rFonts w:ascii="Arial" w:hAnsi="Arial" w:cs="Arial"/>
          <w:lang w:val="lt-LT" w:eastAsia="lt-LT"/>
        </w:rPr>
        <w:t>. Vertinama</w:t>
      </w:r>
      <w:r w:rsidRPr="0C505ED5">
        <w:rPr>
          <w:rFonts w:ascii="Arial" w:hAnsi="Arial" w:cs="Arial"/>
          <w:lang w:val="lt-LT" w:eastAsia="lt-LT"/>
        </w:rPr>
        <w:t xml:space="preserve">, ar jos susijusios su </w:t>
      </w:r>
      <w:r w:rsidR="00C41F9D" w:rsidRPr="0C505ED5">
        <w:rPr>
          <w:rFonts w:ascii="Arial" w:hAnsi="Arial" w:cs="Arial"/>
          <w:lang w:val="lt-LT" w:eastAsia="lt-LT"/>
        </w:rPr>
        <w:t>tam tikromis</w:t>
      </w:r>
      <w:r w:rsidRPr="0C505ED5">
        <w:rPr>
          <w:rFonts w:ascii="Arial" w:hAnsi="Arial" w:cs="Arial"/>
          <w:lang w:val="lt-LT" w:eastAsia="lt-LT"/>
        </w:rPr>
        <w:t xml:space="preserve"> gyvenimo aplinkybėmis, ar signalizuoja apie požiūrį į darbą. </w:t>
      </w:r>
    </w:p>
    <w:p w14:paraId="57FDBA23" w14:textId="6F006705" w:rsidR="00A12409" w:rsidRPr="00A12409" w:rsidRDefault="00A12409" w:rsidP="00A12409">
      <w:pPr>
        <w:jc w:val="both"/>
        <w:rPr>
          <w:rFonts w:ascii="Arial" w:hAnsi="Arial" w:cs="Arial"/>
          <w:lang w:val="lt-LT" w:eastAsia="lt-LT"/>
        </w:rPr>
      </w:pPr>
      <w:r w:rsidRPr="43E887E6">
        <w:rPr>
          <w:rFonts w:ascii="Arial" w:hAnsi="Arial" w:cs="Arial"/>
          <w:lang w:val="lt-LT" w:eastAsia="lt-LT"/>
        </w:rPr>
        <w:t>„Jei žmogus kasmet dirba iki gegužės, o vasarą ilsisi, natūraliai kyla klausimas, kodėl jis nepasirinko sezoni</w:t>
      </w:r>
      <w:r w:rsidR="00BA0382" w:rsidRPr="43E887E6">
        <w:rPr>
          <w:rFonts w:ascii="Arial" w:hAnsi="Arial" w:cs="Arial"/>
          <w:lang w:val="lt-LT" w:eastAsia="lt-LT"/>
        </w:rPr>
        <w:t>nio darbo</w:t>
      </w:r>
      <w:r w:rsidRPr="43E887E6">
        <w:rPr>
          <w:rFonts w:ascii="Arial" w:hAnsi="Arial" w:cs="Arial"/>
          <w:lang w:val="lt-LT" w:eastAsia="lt-LT"/>
        </w:rPr>
        <w:t xml:space="preserve"> profesijos</w:t>
      </w:r>
      <w:r w:rsidR="00BA0382" w:rsidRPr="43E887E6">
        <w:rPr>
          <w:rFonts w:ascii="Arial" w:hAnsi="Arial" w:cs="Arial"/>
          <w:lang w:val="lt-LT" w:eastAsia="lt-LT"/>
        </w:rPr>
        <w:t>, pavyzdžiui, būti mokytoju</w:t>
      </w:r>
      <w:r w:rsidRPr="43E887E6">
        <w:rPr>
          <w:rFonts w:ascii="Arial" w:hAnsi="Arial" w:cs="Arial"/>
          <w:lang w:val="lt-LT" w:eastAsia="lt-LT"/>
        </w:rPr>
        <w:t>. Lietuvoje dauguma</w:t>
      </w:r>
      <w:r w:rsidR="0005365A" w:rsidRPr="43E887E6">
        <w:rPr>
          <w:rFonts w:ascii="Arial" w:hAnsi="Arial" w:cs="Arial"/>
          <w:lang w:val="lt-LT" w:eastAsia="lt-LT"/>
        </w:rPr>
        <w:t xml:space="preserve"> </w:t>
      </w:r>
      <w:r w:rsidRPr="43E887E6">
        <w:rPr>
          <w:rFonts w:ascii="Arial" w:hAnsi="Arial" w:cs="Arial"/>
          <w:lang w:val="lt-LT" w:eastAsia="lt-LT"/>
        </w:rPr>
        <w:t xml:space="preserve">verslų dirba </w:t>
      </w:r>
      <w:r w:rsidR="0005365A" w:rsidRPr="43E887E6">
        <w:rPr>
          <w:rFonts w:ascii="Arial" w:hAnsi="Arial" w:cs="Arial"/>
          <w:lang w:val="lt-LT" w:eastAsia="lt-LT"/>
        </w:rPr>
        <w:t>ištisus</w:t>
      </w:r>
      <w:r w:rsidRPr="43E887E6">
        <w:rPr>
          <w:rFonts w:ascii="Arial" w:hAnsi="Arial" w:cs="Arial"/>
          <w:lang w:val="lt-LT" w:eastAsia="lt-LT"/>
        </w:rPr>
        <w:t xml:space="preserve"> metus</w:t>
      </w:r>
      <w:r w:rsidR="0005365A" w:rsidRPr="43E887E6">
        <w:rPr>
          <w:rFonts w:ascii="Arial" w:hAnsi="Arial" w:cs="Arial"/>
          <w:lang w:val="lt-LT" w:eastAsia="lt-LT"/>
        </w:rPr>
        <w:t>, tad nori</w:t>
      </w:r>
      <w:r w:rsidR="00FE658C" w:rsidRPr="43E887E6">
        <w:rPr>
          <w:rFonts w:ascii="Arial" w:hAnsi="Arial" w:cs="Arial"/>
          <w:lang w:val="lt-LT" w:eastAsia="lt-LT"/>
        </w:rPr>
        <w:t xml:space="preserve"> ir darbuotojų, kurie atostogautų ne tris mėnesius</w:t>
      </w:r>
      <w:r w:rsidRPr="43E887E6">
        <w:rPr>
          <w:rFonts w:ascii="Arial" w:hAnsi="Arial" w:cs="Arial"/>
          <w:lang w:val="lt-LT" w:eastAsia="lt-LT"/>
        </w:rPr>
        <w:t xml:space="preserve">“, – aiškina </w:t>
      </w:r>
      <w:r w:rsidR="00DB1591" w:rsidRPr="43E887E6">
        <w:rPr>
          <w:rFonts w:ascii="Arial" w:hAnsi="Arial" w:cs="Arial"/>
          <w:lang w:val="lt-LT" w:eastAsia="lt-LT"/>
        </w:rPr>
        <w:t>viena iš skaitmeninių paslaugų bendrovės „Bitė“ vadov</w:t>
      </w:r>
      <w:r w:rsidR="008B2D89" w:rsidRPr="43E887E6">
        <w:rPr>
          <w:rFonts w:ascii="Arial" w:hAnsi="Arial" w:cs="Arial"/>
          <w:lang w:val="lt-LT" w:eastAsia="lt-LT"/>
        </w:rPr>
        <w:t>ių</w:t>
      </w:r>
      <w:r w:rsidRPr="43E887E6">
        <w:rPr>
          <w:rFonts w:ascii="Arial" w:hAnsi="Arial" w:cs="Arial"/>
          <w:lang w:val="lt-LT" w:eastAsia="lt-LT"/>
        </w:rPr>
        <w:t>.</w:t>
      </w:r>
    </w:p>
    <w:p w14:paraId="3BDAB75E" w14:textId="12679B69" w:rsidR="00A12409" w:rsidRPr="00A12409" w:rsidRDefault="00A12409" w:rsidP="00A12409">
      <w:pPr>
        <w:jc w:val="both"/>
        <w:rPr>
          <w:rFonts w:ascii="Arial" w:hAnsi="Arial" w:cs="Arial"/>
          <w:lang w:val="lt-LT" w:eastAsia="lt-LT"/>
        </w:rPr>
      </w:pPr>
      <w:r w:rsidRPr="43E887E6">
        <w:rPr>
          <w:rFonts w:ascii="Arial" w:hAnsi="Arial" w:cs="Arial"/>
          <w:lang w:val="lt-LT" w:eastAsia="lt-LT"/>
        </w:rPr>
        <w:t xml:space="preserve">Vis dėlto „Bitė“ linkusi palikti galimybę grįžti išėjusiems darbuotojams. „Jeigu matome, kad darbuotojas potencialus, bet nori išbandyti ką nors naujo, </w:t>
      </w:r>
      <w:r w:rsidR="6CF312A8" w:rsidRPr="43E887E6">
        <w:rPr>
          <w:rFonts w:ascii="Arial" w:hAnsi="Arial" w:cs="Arial"/>
          <w:lang w:val="lt-LT" w:eastAsia="lt-LT"/>
        </w:rPr>
        <w:t xml:space="preserve">jis turi galimybę išeiti ir </w:t>
      </w:r>
      <w:r w:rsidRPr="43E887E6">
        <w:rPr>
          <w:rFonts w:ascii="Arial" w:hAnsi="Arial" w:cs="Arial"/>
          <w:lang w:val="lt-LT" w:eastAsia="lt-LT"/>
        </w:rPr>
        <w:t>sugrįžti</w:t>
      </w:r>
      <w:r w:rsidR="00AB4252" w:rsidRPr="43E887E6">
        <w:rPr>
          <w:rFonts w:ascii="Arial" w:hAnsi="Arial" w:cs="Arial"/>
          <w:lang w:val="lt-LT" w:eastAsia="lt-LT"/>
        </w:rPr>
        <w:t xml:space="preserve"> per tris mėnesius</w:t>
      </w:r>
      <w:r w:rsidRPr="43E887E6">
        <w:rPr>
          <w:rFonts w:ascii="Arial" w:hAnsi="Arial" w:cs="Arial"/>
          <w:lang w:val="lt-LT" w:eastAsia="lt-LT"/>
        </w:rPr>
        <w:t>.</w:t>
      </w:r>
      <w:r w:rsidR="00E92007" w:rsidRPr="43E887E6">
        <w:rPr>
          <w:rFonts w:ascii="Arial" w:hAnsi="Arial" w:cs="Arial"/>
          <w:lang w:val="lt-LT" w:eastAsia="lt-LT"/>
        </w:rPr>
        <w:t xml:space="preserve"> Tokiais atvejais</w:t>
      </w:r>
      <w:r w:rsidR="06174137" w:rsidRPr="43E887E6">
        <w:rPr>
          <w:rFonts w:ascii="Arial" w:hAnsi="Arial" w:cs="Arial"/>
          <w:lang w:val="lt-LT" w:eastAsia="lt-LT"/>
        </w:rPr>
        <w:t xml:space="preserve"> savo ini</w:t>
      </w:r>
      <w:r w:rsidR="47E4CF74" w:rsidRPr="43E887E6">
        <w:rPr>
          <w:rFonts w:ascii="Arial" w:hAnsi="Arial" w:cs="Arial"/>
          <w:lang w:val="lt-LT" w:eastAsia="lt-LT"/>
        </w:rPr>
        <w:t>ci</w:t>
      </w:r>
      <w:r w:rsidR="06174137" w:rsidRPr="43E887E6">
        <w:rPr>
          <w:rFonts w:ascii="Arial" w:hAnsi="Arial" w:cs="Arial"/>
          <w:lang w:val="lt-LT" w:eastAsia="lt-LT"/>
        </w:rPr>
        <w:t>atyva</w:t>
      </w:r>
      <w:r w:rsidR="00E92007" w:rsidRPr="43E887E6">
        <w:rPr>
          <w:rFonts w:ascii="Arial" w:hAnsi="Arial" w:cs="Arial"/>
          <w:lang w:val="lt-LT" w:eastAsia="lt-LT"/>
        </w:rPr>
        <w:t xml:space="preserve"> </w:t>
      </w:r>
      <w:r w:rsidR="2F2F427F" w:rsidRPr="43E887E6">
        <w:rPr>
          <w:rFonts w:ascii="Arial" w:hAnsi="Arial" w:cs="Arial"/>
          <w:lang w:val="lt-LT" w:eastAsia="lt-LT"/>
        </w:rPr>
        <w:t xml:space="preserve">traktuojame, kad žmogus </w:t>
      </w:r>
      <w:r w:rsidR="08788E31" w:rsidRPr="43E887E6">
        <w:rPr>
          <w:rFonts w:ascii="Arial" w:hAnsi="Arial" w:cs="Arial"/>
          <w:lang w:val="lt-LT" w:eastAsia="lt-LT"/>
        </w:rPr>
        <w:t>tarsi</w:t>
      </w:r>
      <w:r w:rsidR="2F2F427F" w:rsidRPr="43E887E6">
        <w:rPr>
          <w:rFonts w:ascii="Arial" w:hAnsi="Arial" w:cs="Arial"/>
          <w:lang w:val="lt-LT" w:eastAsia="lt-LT"/>
        </w:rPr>
        <w:t xml:space="preserve"> neb</w:t>
      </w:r>
      <w:r w:rsidR="78A321DE" w:rsidRPr="43E887E6">
        <w:rPr>
          <w:rFonts w:ascii="Arial" w:hAnsi="Arial" w:cs="Arial"/>
          <w:lang w:val="lt-LT" w:eastAsia="lt-LT"/>
        </w:rPr>
        <w:t>uvo</w:t>
      </w:r>
      <w:r w:rsidR="2F2F427F" w:rsidRPr="43E887E6">
        <w:rPr>
          <w:rFonts w:ascii="Arial" w:hAnsi="Arial" w:cs="Arial"/>
          <w:lang w:val="lt-LT" w:eastAsia="lt-LT"/>
        </w:rPr>
        <w:t xml:space="preserve"> išėjęs</w:t>
      </w:r>
      <w:r w:rsidR="454F9746" w:rsidRPr="43E887E6">
        <w:rPr>
          <w:rFonts w:ascii="Arial" w:hAnsi="Arial" w:cs="Arial"/>
          <w:lang w:val="lt-LT" w:eastAsia="lt-LT"/>
        </w:rPr>
        <w:t>:</w:t>
      </w:r>
      <w:r w:rsidR="2F2F427F" w:rsidRPr="43E887E6">
        <w:rPr>
          <w:rFonts w:ascii="Arial" w:hAnsi="Arial" w:cs="Arial"/>
          <w:lang w:val="lt-LT" w:eastAsia="lt-LT"/>
        </w:rPr>
        <w:t xml:space="preserve"> toliau skaičiuojame jo darbo stažą nuo pirmo įdarbinimo dat</w:t>
      </w:r>
      <w:r w:rsidR="6D2151D9" w:rsidRPr="43E887E6">
        <w:rPr>
          <w:rFonts w:ascii="Arial" w:hAnsi="Arial" w:cs="Arial"/>
          <w:lang w:val="lt-LT" w:eastAsia="lt-LT"/>
        </w:rPr>
        <w:t xml:space="preserve">os, </w:t>
      </w:r>
      <w:r w:rsidR="6A018DEE" w:rsidRPr="43E887E6">
        <w:rPr>
          <w:rFonts w:ascii="Arial" w:hAnsi="Arial" w:cs="Arial"/>
          <w:lang w:val="lt-LT" w:eastAsia="lt-LT"/>
        </w:rPr>
        <w:t>tad</w:t>
      </w:r>
      <w:r w:rsidR="6D2151D9" w:rsidRPr="43E887E6">
        <w:rPr>
          <w:rFonts w:ascii="Arial" w:hAnsi="Arial" w:cs="Arial"/>
          <w:lang w:val="lt-LT" w:eastAsia="lt-LT"/>
        </w:rPr>
        <w:t xml:space="preserve"> jis gali toliau naudotis papildomomis naudomis pagal sukauptą darbo stažą mūsų įmonėje. </w:t>
      </w:r>
      <w:r w:rsidRPr="43E887E6">
        <w:rPr>
          <w:rFonts w:ascii="Arial" w:hAnsi="Arial" w:cs="Arial"/>
          <w:lang w:val="lt-LT" w:eastAsia="lt-LT"/>
        </w:rPr>
        <w:t>Turime ne vieną pavyzdį, kai</w:t>
      </w:r>
      <w:r w:rsidR="003D2035" w:rsidRPr="43E887E6">
        <w:rPr>
          <w:rFonts w:ascii="Arial" w:hAnsi="Arial" w:cs="Arial"/>
          <w:lang w:val="lt-LT" w:eastAsia="lt-LT"/>
        </w:rPr>
        <w:t xml:space="preserve"> darbuotojai</w:t>
      </w:r>
      <w:r w:rsidR="00220F25" w:rsidRPr="43E887E6">
        <w:rPr>
          <w:rFonts w:ascii="Arial" w:hAnsi="Arial" w:cs="Arial"/>
          <w:lang w:val="lt-LT" w:eastAsia="lt-LT"/>
        </w:rPr>
        <w:t xml:space="preserve"> po kelių mėnesių grįžta</w:t>
      </w:r>
      <w:r w:rsidR="00E92007" w:rsidRPr="43E887E6">
        <w:rPr>
          <w:rFonts w:ascii="Arial" w:hAnsi="Arial" w:cs="Arial"/>
          <w:lang w:val="lt-LT" w:eastAsia="lt-LT"/>
        </w:rPr>
        <w:t xml:space="preserve"> ir sėkmingai dirba toliau</w:t>
      </w:r>
      <w:r w:rsidRPr="43E887E6">
        <w:rPr>
          <w:rFonts w:ascii="Arial" w:hAnsi="Arial" w:cs="Arial"/>
          <w:lang w:val="lt-LT" w:eastAsia="lt-LT"/>
        </w:rPr>
        <w:t>“, – teigia E. Staniulionė.</w:t>
      </w:r>
    </w:p>
    <w:p w14:paraId="4E4B4044" w14:textId="3EB79083" w:rsidR="00EA3A22" w:rsidRPr="00360671" w:rsidRDefault="00E92007" w:rsidP="00360671">
      <w:pPr>
        <w:jc w:val="both"/>
        <w:rPr>
          <w:rFonts w:ascii="Arial" w:hAnsi="Arial" w:cs="Arial"/>
          <w:lang w:val="lt-LT" w:eastAsia="lt-LT"/>
        </w:rPr>
      </w:pPr>
      <w:r w:rsidRPr="43E887E6">
        <w:rPr>
          <w:rFonts w:ascii="Arial" w:hAnsi="Arial" w:cs="Arial"/>
          <w:lang w:val="lt-LT" w:eastAsia="lt-LT"/>
        </w:rPr>
        <w:t xml:space="preserve">Pašnekovės teigimu, siekiant išlaikyti darbuotojus darbo vietoje neretai darbdaviai yra linkę </w:t>
      </w:r>
      <w:r w:rsidR="00EE453E" w:rsidRPr="43E887E6">
        <w:rPr>
          <w:rFonts w:ascii="Arial" w:hAnsi="Arial" w:cs="Arial"/>
          <w:lang w:val="lt-LT" w:eastAsia="lt-LT"/>
        </w:rPr>
        <w:t>lanksčiai</w:t>
      </w:r>
      <w:r w:rsidR="000A11E5" w:rsidRPr="43E887E6">
        <w:rPr>
          <w:rFonts w:ascii="Arial" w:hAnsi="Arial" w:cs="Arial"/>
          <w:lang w:val="lt-LT" w:eastAsia="lt-LT"/>
        </w:rPr>
        <w:t xml:space="preserve"> derėtis dėl papildomo poilsio. Pavyzdžiui, jei žmogus išties jaučiasi perdegęs, turi asmeninių rūpesčių</w:t>
      </w:r>
      <w:r w:rsidR="001A5E15" w:rsidRPr="43E887E6">
        <w:rPr>
          <w:rFonts w:ascii="Arial" w:hAnsi="Arial" w:cs="Arial"/>
          <w:lang w:val="lt-LT" w:eastAsia="lt-LT"/>
        </w:rPr>
        <w:t xml:space="preserve">, jam gali būti pasiūlyta </w:t>
      </w:r>
      <w:r w:rsidR="00184C51" w:rsidRPr="43E887E6">
        <w:rPr>
          <w:rFonts w:ascii="Arial" w:hAnsi="Arial" w:cs="Arial"/>
          <w:lang w:val="lt-LT" w:eastAsia="lt-LT"/>
        </w:rPr>
        <w:t xml:space="preserve">ne tik pasinaudoti nemokamomis atostogomis, bet ir </w:t>
      </w:r>
      <w:r w:rsidR="00EE453E" w:rsidRPr="43E887E6">
        <w:rPr>
          <w:rFonts w:ascii="Arial" w:hAnsi="Arial" w:cs="Arial"/>
          <w:lang w:val="lt-LT" w:eastAsia="lt-LT"/>
        </w:rPr>
        <w:t>apmokam</w:t>
      </w:r>
      <w:r w:rsidR="00184C51" w:rsidRPr="43E887E6">
        <w:rPr>
          <w:rFonts w:ascii="Arial" w:hAnsi="Arial" w:cs="Arial"/>
          <w:lang w:val="lt-LT" w:eastAsia="lt-LT"/>
        </w:rPr>
        <w:t xml:space="preserve">ais </w:t>
      </w:r>
      <w:r w:rsidR="00EE453E" w:rsidRPr="43E887E6">
        <w:rPr>
          <w:rFonts w:ascii="Arial" w:hAnsi="Arial" w:cs="Arial"/>
          <w:lang w:val="lt-LT" w:eastAsia="lt-LT"/>
        </w:rPr>
        <w:t>laisvadieni</w:t>
      </w:r>
      <w:r w:rsidR="00184C51" w:rsidRPr="43E887E6">
        <w:rPr>
          <w:rFonts w:ascii="Arial" w:hAnsi="Arial" w:cs="Arial"/>
          <w:lang w:val="lt-LT" w:eastAsia="lt-LT"/>
        </w:rPr>
        <w:t>ais</w:t>
      </w:r>
      <w:r w:rsidR="001A5E15" w:rsidRPr="43E887E6">
        <w:rPr>
          <w:rFonts w:ascii="Arial" w:hAnsi="Arial" w:cs="Arial"/>
          <w:lang w:val="lt-LT" w:eastAsia="lt-LT"/>
        </w:rPr>
        <w:t>.</w:t>
      </w:r>
      <w:r w:rsidR="00A75265" w:rsidRPr="43E887E6">
        <w:rPr>
          <w:rFonts w:ascii="Arial" w:hAnsi="Arial" w:cs="Arial"/>
          <w:lang w:val="lt-LT" w:eastAsia="lt-LT"/>
        </w:rPr>
        <w:t xml:space="preserve"> </w:t>
      </w:r>
      <w:r w:rsidR="00EF3978" w:rsidRPr="43E887E6">
        <w:rPr>
          <w:rFonts w:ascii="Arial" w:hAnsi="Arial" w:cs="Arial"/>
          <w:lang w:val="lt-LT" w:eastAsia="lt-LT"/>
        </w:rPr>
        <w:t xml:space="preserve">Remiantis apklausomis, </w:t>
      </w:r>
      <w:r w:rsidR="00A75265" w:rsidRPr="43E887E6">
        <w:rPr>
          <w:rFonts w:ascii="Arial" w:hAnsi="Arial" w:cs="Arial"/>
          <w:lang w:val="lt-LT" w:eastAsia="lt-LT"/>
        </w:rPr>
        <w:t xml:space="preserve">„Bitėje“ darbuotojai </w:t>
      </w:r>
      <w:r w:rsidR="00EF3978" w:rsidRPr="43E887E6">
        <w:rPr>
          <w:rFonts w:ascii="Arial" w:hAnsi="Arial" w:cs="Arial"/>
          <w:lang w:val="lt-LT" w:eastAsia="lt-LT"/>
        </w:rPr>
        <w:t>tarp visų gaunamų naudų paketo, ypač vertina papildomas atostogų dienas. Už išdirbtą laikotarpį „Bitėje“ skiriama net iki</w:t>
      </w:r>
      <w:r w:rsidR="6F556EED" w:rsidRPr="43E887E6">
        <w:rPr>
          <w:rFonts w:ascii="Arial" w:hAnsi="Arial" w:cs="Arial"/>
          <w:lang w:val="lt-LT" w:eastAsia="lt-LT"/>
        </w:rPr>
        <w:t xml:space="preserve"> 5 </w:t>
      </w:r>
      <w:r w:rsidR="00EF3978" w:rsidRPr="43E887E6">
        <w:rPr>
          <w:rFonts w:ascii="Arial" w:hAnsi="Arial" w:cs="Arial"/>
          <w:lang w:val="lt-LT" w:eastAsia="lt-LT"/>
        </w:rPr>
        <w:t xml:space="preserve">apmokamų </w:t>
      </w:r>
      <w:r w:rsidR="2185A4C7" w:rsidRPr="43E887E6">
        <w:rPr>
          <w:rFonts w:ascii="Arial" w:hAnsi="Arial" w:cs="Arial"/>
          <w:lang w:val="lt-LT" w:eastAsia="lt-LT"/>
        </w:rPr>
        <w:t>laisvadienių</w:t>
      </w:r>
      <w:r w:rsidR="00EF3978" w:rsidRPr="43E887E6">
        <w:rPr>
          <w:rFonts w:ascii="Arial" w:hAnsi="Arial" w:cs="Arial"/>
          <w:lang w:val="lt-LT" w:eastAsia="lt-LT"/>
        </w:rPr>
        <w:t xml:space="preserve"> per metus. </w:t>
      </w:r>
      <w:r w:rsidR="00505338" w:rsidRPr="43E887E6">
        <w:rPr>
          <w:rFonts w:ascii="Arial" w:hAnsi="Arial" w:cs="Arial"/>
          <w:lang w:val="lt-LT" w:eastAsia="lt-LT"/>
        </w:rPr>
        <w:t xml:space="preserve">Taip pat </w:t>
      </w:r>
      <w:r w:rsidR="3F5A5978" w:rsidRPr="43E887E6">
        <w:rPr>
          <w:rFonts w:ascii="Arial" w:hAnsi="Arial" w:cs="Arial"/>
          <w:lang w:val="lt-LT" w:eastAsia="lt-LT"/>
        </w:rPr>
        <w:t xml:space="preserve">kasmet kiekvienas darbuotojas gali pasiimti laisvą dieną savo </w:t>
      </w:r>
      <w:r w:rsidR="00505338" w:rsidRPr="43E887E6">
        <w:rPr>
          <w:rFonts w:ascii="Arial" w:hAnsi="Arial" w:cs="Arial"/>
          <w:lang w:val="lt-LT" w:eastAsia="lt-LT"/>
        </w:rPr>
        <w:t>gimtadienio mėnesį</w:t>
      </w:r>
      <w:r w:rsidR="2C1BABCA" w:rsidRPr="43E887E6">
        <w:rPr>
          <w:rFonts w:ascii="Arial" w:hAnsi="Arial" w:cs="Arial"/>
          <w:lang w:val="lt-LT" w:eastAsia="lt-LT"/>
        </w:rPr>
        <w:t xml:space="preserve"> ir skirti ją</w:t>
      </w:r>
      <w:r w:rsidR="008817E6" w:rsidRPr="43E887E6">
        <w:rPr>
          <w:rFonts w:ascii="Arial" w:hAnsi="Arial" w:cs="Arial"/>
          <w:lang w:val="lt-LT" w:eastAsia="lt-LT"/>
        </w:rPr>
        <w:t xml:space="preserve"> sau, pomėgiams, poilsiui ar laikui su mylimais žmonėmis</w:t>
      </w:r>
      <w:r w:rsidR="601AF59A" w:rsidRPr="43E887E6">
        <w:rPr>
          <w:rFonts w:ascii="Arial" w:hAnsi="Arial" w:cs="Arial"/>
          <w:lang w:val="lt-LT" w:eastAsia="lt-LT"/>
        </w:rPr>
        <w:t>.</w:t>
      </w:r>
    </w:p>
    <w:p w14:paraId="4D159181" w14:textId="77777777" w:rsidR="001A5E15" w:rsidRDefault="001A5E15" w:rsidP="000F0C9E">
      <w:pPr>
        <w:spacing w:after="120" w:line="254" w:lineRule="auto"/>
        <w:jc w:val="both"/>
        <w:rPr>
          <w:rFonts w:ascii="Arial" w:hAnsi="Arial" w:cs="Arial"/>
          <w:lang w:val="lt-LT" w:eastAsia="lt-LT"/>
        </w:rPr>
      </w:pPr>
    </w:p>
    <w:p w14:paraId="041D4464" w14:textId="633A4A8F" w:rsidR="0033118F" w:rsidRPr="000F0C9E" w:rsidRDefault="26D08BD2" w:rsidP="000F0C9E">
      <w:pPr>
        <w:spacing w:after="120" w:line="254" w:lineRule="auto"/>
        <w:jc w:val="both"/>
        <w:rPr>
          <w:lang w:val="lt-LT"/>
        </w:rPr>
      </w:pPr>
      <w:r w:rsidRPr="000F0C9E">
        <w:rPr>
          <w:rFonts w:ascii="Arial" w:eastAsia="Arial" w:hAnsi="Arial" w:cs="Arial"/>
          <w:b/>
          <w:bCs/>
          <w:color w:val="000000" w:themeColor="text1"/>
          <w:sz w:val="18"/>
          <w:szCs w:val="18"/>
          <w:lang w:val="lt-LT"/>
        </w:rPr>
        <w:t>Daugiau informacijos:</w:t>
      </w:r>
    </w:p>
    <w:p w14:paraId="24F830A6" w14:textId="41641426" w:rsidR="0033118F" w:rsidRPr="000F0C9E" w:rsidRDefault="2F7B35F4" w:rsidP="000F0C9E">
      <w:pPr>
        <w:spacing w:after="120" w:line="276" w:lineRule="auto"/>
        <w:jc w:val="both"/>
        <w:rPr>
          <w:lang w:val="lt-LT"/>
        </w:rPr>
      </w:pPr>
      <w:r w:rsidRPr="000F0C9E">
        <w:rPr>
          <w:rFonts w:ascii="Arial" w:eastAsia="Arial" w:hAnsi="Arial" w:cs="Arial"/>
          <w:color w:val="000000" w:themeColor="text1"/>
          <w:sz w:val="18"/>
          <w:szCs w:val="18"/>
          <w:lang w:val="lt-LT"/>
        </w:rPr>
        <w:t>Jaunius Špakauskas</w:t>
      </w:r>
    </w:p>
    <w:p w14:paraId="470E47C8" w14:textId="79290730" w:rsidR="0033118F" w:rsidRPr="000F0C9E" w:rsidRDefault="2F7B35F4" w:rsidP="000F0C9E">
      <w:pPr>
        <w:spacing w:after="120" w:line="276" w:lineRule="auto"/>
        <w:jc w:val="both"/>
        <w:rPr>
          <w:lang w:val="lt-LT"/>
        </w:rPr>
      </w:pPr>
      <w:r w:rsidRPr="000F0C9E">
        <w:rPr>
          <w:rFonts w:ascii="Arial" w:eastAsia="Arial" w:hAnsi="Arial" w:cs="Arial"/>
          <w:color w:val="000000" w:themeColor="text1"/>
          <w:sz w:val="18"/>
          <w:szCs w:val="18"/>
          <w:lang w:val="lt-LT"/>
        </w:rPr>
        <w:t xml:space="preserve">„Bitė Lietuva“ </w:t>
      </w:r>
      <w:r w:rsidR="00CE4269" w:rsidRPr="000F0C9E">
        <w:rPr>
          <w:rFonts w:ascii="Arial" w:eastAsia="Arial" w:hAnsi="Arial" w:cs="Arial"/>
          <w:color w:val="000000" w:themeColor="text1"/>
          <w:sz w:val="18"/>
          <w:szCs w:val="18"/>
          <w:lang w:val="lt-LT"/>
        </w:rPr>
        <w:t>k</w:t>
      </w:r>
      <w:r w:rsidRPr="000F0C9E">
        <w:rPr>
          <w:rFonts w:ascii="Arial" w:eastAsia="Arial" w:hAnsi="Arial" w:cs="Arial"/>
          <w:color w:val="000000" w:themeColor="text1"/>
          <w:sz w:val="18"/>
          <w:szCs w:val="18"/>
          <w:lang w:val="lt-LT"/>
        </w:rPr>
        <w:t>orporatyvinės komunikacijos vadovas</w:t>
      </w:r>
    </w:p>
    <w:p w14:paraId="56F2B3C8" w14:textId="15F0C77D" w:rsidR="0033118F" w:rsidRPr="000F0C9E" w:rsidRDefault="2F7B35F4" w:rsidP="000F0C9E">
      <w:pPr>
        <w:spacing w:after="120" w:line="276" w:lineRule="auto"/>
        <w:jc w:val="both"/>
        <w:rPr>
          <w:lang w:val="lt-LT"/>
        </w:rPr>
      </w:pPr>
      <w:r w:rsidRPr="000F0C9E">
        <w:rPr>
          <w:rFonts w:ascii="Arial" w:eastAsia="Arial" w:hAnsi="Arial" w:cs="Arial"/>
          <w:color w:val="000000" w:themeColor="text1"/>
          <w:sz w:val="18"/>
          <w:szCs w:val="18"/>
          <w:lang w:val="lt-LT"/>
        </w:rPr>
        <w:t xml:space="preserve">+370 682 66188, </w:t>
      </w:r>
      <w:hyperlink r:id="rId10">
        <w:r w:rsidRPr="000F0C9E">
          <w:rPr>
            <w:rStyle w:val="Hipersaitas"/>
            <w:rFonts w:ascii="Arial" w:eastAsia="Arial" w:hAnsi="Arial" w:cs="Arial"/>
            <w:sz w:val="18"/>
            <w:szCs w:val="18"/>
            <w:lang w:val="lt-LT"/>
          </w:rPr>
          <w:t>Jaunius.Spakauskas@bite.lt</w:t>
        </w:r>
      </w:hyperlink>
    </w:p>
    <w:p w14:paraId="5E5787A5" w14:textId="4D3D15F3" w:rsidR="0033118F" w:rsidRPr="000F0C9E" w:rsidRDefault="2F7B35F4" w:rsidP="00917085">
      <w:pPr>
        <w:spacing w:line="254" w:lineRule="auto"/>
        <w:rPr>
          <w:lang w:val="lt-LT"/>
        </w:rPr>
      </w:pPr>
      <w:r w:rsidRPr="000F0C9E">
        <w:rPr>
          <w:rFonts w:ascii="Calibri" w:eastAsia="Calibri" w:hAnsi="Calibri" w:cs="Calibri"/>
          <w:lang w:val="lt-LT"/>
        </w:rPr>
        <w:t xml:space="preserve"> </w:t>
      </w:r>
    </w:p>
    <w:sectPr w:rsidR="0033118F" w:rsidRPr="000F0C9E" w:rsidSect="00203D6B">
      <w:headerReference w:type="default" r:id="rId11"/>
      <w:footerReference w:type="default" r:id="rId12"/>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3278" w14:textId="77777777" w:rsidR="005F0950" w:rsidRDefault="005F0950">
      <w:pPr>
        <w:spacing w:after="0" w:line="240" w:lineRule="auto"/>
      </w:pPr>
      <w:r>
        <w:separator/>
      </w:r>
    </w:p>
  </w:endnote>
  <w:endnote w:type="continuationSeparator" w:id="0">
    <w:p w14:paraId="0A819EDF" w14:textId="77777777" w:rsidR="005F0950" w:rsidRDefault="005F0950">
      <w:pPr>
        <w:spacing w:after="0" w:line="240" w:lineRule="auto"/>
      </w:pPr>
      <w:r>
        <w:continuationSeparator/>
      </w:r>
    </w:p>
  </w:endnote>
  <w:endnote w:type="continuationNotice" w:id="1">
    <w:p w14:paraId="28DBE8C5" w14:textId="77777777" w:rsidR="005F0950" w:rsidRDefault="005F0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2BC1662D" w14:textId="77777777" w:rsidTr="7281A039">
      <w:tc>
        <w:tcPr>
          <w:tcW w:w="3005" w:type="dxa"/>
        </w:tcPr>
        <w:p w14:paraId="0E9E32AE" w14:textId="4C2F8ED3" w:rsidR="7281A039" w:rsidRDefault="7281A039" w:rsidP="7281A039">
          <w:pPr>
            <w:pStyle w:val="Antrats"/>
            <w:ind w:left="-115"/>
          </w:pPr>
        </w:p>
      </w:tc>
      <w:tc>
        <w:tcPr>
          <w:tcW w:w="3005" w:type="dxa"/>
        </w:tcPr>
        <w:p w14:paraId="2F0F0670" w14:textId="7755AC06" w:rsidR="7281A039" w:rsidRDefault="7281A039" w:rsidP="7281A039">
          <w:pPr>
            <w:pStyle w:val="Antrats"/>
            <w:jc w:val="center"/>
          </w:pPr>
        </w:p>
      </w:tc>
      <w:tc>
        <w:tcPr>
          <w:tcW w:w="3005" w:type="dxa"/>
        </w:tcPr>
        <w:p w14:paraId="08D9D149" w14:textId="0AF16EB4" w:rsidR="7281A039" w:rsidRDefault="7281A039" w:rsidP="7281A039">
          <w:pPr>
            <w:pStyle w:val="Antrats"/>
            <w:ind w:right="-115"/>
            <w:jc w:val="right"/>
          </w:pPr>
        </w:p>
      </w:tc>
    </w:tr>
  </w:tbl>
  <w:p w14:paraId="726CE4C3" w14:textId="7D27982C" w:rsidR="7281A039" w:rsidRDefault="7281A039"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19B6" w14:textId="77777777" w:rsidR="005F0950" w:rsidRDefault="005F0950">
      <w:pPr>
        <w:spacing w:after="0" w:line="240" w:lineRule="auto"/>
      </w:pPr>
      <w:r>
        <w:separator/>
      </w:r>
    </w:p>
  </w:footnote>
  <w:footnote w:type="continuationSeparator" w:id="0">
    <w:p w14:paraId="088EE2E8" w14:textId="77777777" w:rsidR="005F0950" w:rsidRDefault="005F0950">
      <w:pPr>
        <w:spacing w:after="0" w:line="240" w:lineRule="auto"/>
      </w:pPr>
      <w:r>
        <w:continuationSeparator/>
      </w:r>
    </w:p>
  </w:footnote>
  <w:footnote w:type="continuationNotice" w:id="1">
    <w:p w14:paraId="5BC7DDE1" w14:textId="77777777" w:rsidR="005F0950" w:rsidRDefault="005F09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33F77627" w14:textId="77777777" w:rsidTr="00C64A51">
      <w:trPr>
        <w:trHeight w:val="699"/>
      </w:trPr>
      <w:tc>
        <w:tcPr>
          <w:tcW w:w="3005" w:type="dxa"/>
        </w:tcPr>
        <w:p w14:paraId="033851D0" w14:textId="1A4BC155" w:rsidR="7281A039" w:rsidRDefault="7281A039" w:rsidP="7281A039">
          <w:pPr>
            <w:pStyle w:val="Antrats"/>
            <w:ind w:left="-115"/>
          </w:pPr>
        </w:p>
      </w:tc>
      <w:tc>
        <w:tcPr>
          <w:tcW w:w="3005" w:type="dxa"/>
        </w:tcPr>
        <w:p w14:paraId="5198E046" w14:textId="0061BF72" w:rsidR="7281A039" w:rsidRDefault="7281A039" w:rsidP="7281A039">
          <w:pPr>
            <w:pStyle w:val="Antrats"/>
            <w:jc w:val="center"/>
          </w:pPr>
        </w:p>
      </w:tc>
      <w:tc>
        <w:tcPr>
          <w:tcW w:w="3005" w:type="dxa"/>
        </w:tcPr>
        <w:p w14:paraId="61044FB9" w14:textId="072D0DCD" w:rsidR="7281A039" w:rsidRDefault="0059516F" w:rsidP="7281A039">
          <w:pPr>
            <w:pStyle w:val="Antrats"/>
            <w:ind w:right="-115"/>
            <w:jc w:val="right"/>
          </w:pPr>
          <w:r>
            <w:rPr>
              <w:noProof/>
            </w:rPr>
            <w:drawing>
              <wp:inline distT="0" distB="0" distL="0" distR="0" wp14:anchorId="66772672" wp14:editId="502E910C">
                <wp:extent cx="761365" cy="7613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65" cy="761365"/>
                        </a:xfrm>
                        <a:prstGeom prst="rect">
                          <a:avLst/>
                        </a:prstGeom>
                      </pic:spPr>
                    </pic:pic>
                  </a:graphicData>
                </a:graphic>
              </wp:inline>
            </w:drawing>
          </w:r>
        </w:p>
      </w:tc>
    </w:tr>
  </w:tbl>
  <w:p w14:paraId="6AD9919A" w14:textId="4E9A65BF" w:rsidR="7281A039" w:rsidRDefault="7281A039"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4"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FA5D6A"/>
    <w:multiLevelType w:val="multilevel"/>
    <w:tmpl w:val="EFC01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7"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10"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1"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5"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6" w15:restartNumberingAfterBreak="0">
    <w:nsid w:val="587A7951"/>
    <w:multiLevelType w:val="multilevel"/>
    <w:tmpl w:val="B3821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1"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2"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94759595">
    <w:abstractNumId w:val="3"/>
  </w:num>
  <w:num w:numId="2" w16cid:durableId="2074084998">
    <w:abstractNumId w:val="9"/>
  </w:num>
  <w:num w:numId="3" w16cid:durableId="2061980652">
    <w:abstractNumId w:val="10"/>
  </w:num>
  <w:num w:numId="4" w16cid:durableId="1121149368">
    <w:abstractNumId w:val="0"/>
  </w:num>
  <w:num w:numId="5" w16cid:durableId="1404719180">
    <w:abstractNumId w:val="6"/>
  </w:num>
  <w:num w:numId="6" w16cid:durableId="2124952799">
    <w:abstractNumId w:val="15"/>
  </w:num>
  <w:num w:numId="7" w16cid:durableId="1115753467">
    <w:abstractNumId w:val="14"/>
  </w:num>
  <w:num w:numId="8" w16cid:durableId="1398089728">
    <w:abstractNumId w:val="20"/>
  </w:num>
  <w:num w:numId="9" w16cid:durableId="1839809896">
    <w:abstractNumId w:val="21"/>
  </w:num>
  <w:num w:numId="10" w16cid:durableId="1797602590">
    <w:abstractNumId w:val="17"/>
  </w:num>
  <w:num w:numId="11" w16cid:durableId="1823153999">
    <w:abstractNumId w:val="11"/>
  </w:num>
  <w:num w:numId="12" w16cid:durableId="1802920181">
    <w:abstractNumId w:val="12"/>
  </w:num>
  <w:num w:numId="13" w16cid:durableId="2079135608">
    <w:abstractNumId w:val="22"/>
  </w:num>
  <w:num w:numId="14" w16cid:durableId="1541818571">
    <w:abstractNumId w:val="8"/>
  </w:num>
  <w:num w:numId="15" w16cid:durableId="880555326">
    <w:abstractNumId w:val="19"/>
  </w:num>
  <w:num w:numId="16" w16cid:durableId="58136859">
    <w:abstractNumId w:val="13"/>
  </w:num>
  <w:num w:numId="17" w16cid:durableId="1664121721">
    <w:abstractNumId w:val="4"/>
  </w:num>
  <w:num w:numId="18" w16cid:durableId="1617367736">
    <w:abstractNumId w:val="18"/>
  </w:num>
  <w:num w:numId="19" w16cid:durableId="1798067476">
    <w:abstractNumId w:val="7"/>
  </w:num>
  <w:num w:numId="20" w16cid:durableId="237518245">
    <w:abstractNumId w:val="2"/>
  </w:num>
  <w:num w:numId="21" w16cid:durableId="910697712">
    <w:abstractNumId w:val="1"/>
  </w:num>
  <w:num w:numId="22" w16cid:durableId="515581734">
    <w:abstractNumId w:val="5"/>
  </w:num>
  <w:num w:numId="23" w16cid:durableId="7118045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1311E"/>
    <w:rsid w:val="00023134"/>
    <w:rsid w:val="000233F3"/>
    <w:rsid w:val="00024260"/>
    <w:rsid w:val="00025DDD"/>
    <w:rsid w:val="000312CE"/>
    <w:rsid w:val="000338AC"/>
    <w:rsid w:val="00034612"/>
    <w:rsid w:val="00040969"/>
    <w:rsid w:val="0004132C"/>
    <w:rsid w:val="000413C9"/>
    <w:rsid w:val="00042E3E"/>
    <w:rsid w:val="000457BD"/>
    <w:rsid w:val="0004794A"/>
    <w:rsid w:val="000519AC"/>
    <w:rsid w:val="0005365A"/>
    <w:rsid w:val="00054149"/>
    <w:rsid w:val="000579C4"/>
    <w:rsid w:val="000657D7"/>
    <w:rsid w:val="0007164A"/>
    <w:rsid w:val="00072896"/>
    <w:rsid w:val="00072AB0"/>
    <w:rsid w:val="00077AE1"/>
    <w:rsid w:val="000800EB"/>
    <w:rsid w:val="0008434C"/>
    <w:rsid w:val="00086193"/>
    <w:rsid w:val="000868FD"/>
    <w:rsid w:val="00091736"/>
    <w:rsid w:val="00093B0E"/>
    <w:rsid w:val="00093D99"/>
    <w:rsid w:val="00096B25"/>
    <w:rsid w:val="000A11E5"/>
    <w:rsid w:val="000A21AB"/>
    <w:rsid w:val="000A27DE"/>
    <w:rsid w:val="000A40FF"/>
    <w:rsid w:val="000B33EB"/>
    <w:rsid w:val="000B6B07"/>
    <w:rsid w:val="000C0987"/>
    <w:rsid w:val="000C33B4"/>
    <w:rsid w:val="000C3BE2"/>
    <w:rsid w:val="000C738A"/>
    <w:rsid w:val="000C7570"/>
    <w:rsid w:val="000D63FA"/>
    <w:rsid w:val="000E0272"/>
    <w:rsid w:val="000E2CE1"/>
    <w:rsid w:val="000E45D8"/>
    <w:rsid w:val="000E5A36"/>
    <w:rsid w:val="000E5AEA"/>
    <w:rsid w:val="000F0432"/>
    <w:rsid w:val="000F07E7"/>
    <w:rsid w:val="000F0C9E"/>
    <w:rsid w:val="000F0FEC"/>
    <w:rsid w:val="000F2779"/>
    <w:rsid w:val="000F3DFD"/>
    <w:rsid w:val="000F47E6"/>
    <w:rsid w:val="000F5397"/>
    <w:rsid w:val="001003BB"/>
    <w:rsid w:val="001006C2"/>
    <w:rsid w:val="00101007"/>
    <w:rsid w:val="00101C31"/>
    <w:rsid w:val="00107D7E"/>
    <w:rsid w:val="00110CF9"/>
    <w:rsid w:val="001124D8"/>
    <w:rsid w:val="001132EC"/>
    <w:rsid w:val="00115760"/>
    <w:rsid w:val="001162EA"/>
    <w:rsid w:val="0011687A"/>
    <w:rsid w:val="001212E9"/>
    <w:rsid w:val="00121AE1"/>
    <w:rsid w:val="001240D8"/>
    <w:rsid w:val="00124433"/>
    <w:rsid w:val="00127EF0"/>
    <w:rsid w:val="00132822"/>
    <w:rsid w:val="00132D82"/>
    <w:rsid w:val="00141BFA"/>
    <w:rsid w:val="00142F81"/>
    <w:rsid w:val="001468E5"/>
    <w:rsid w:val="0014778F"/>
    <w:rsid w:val="00147B56"/>
    <w:rsid w:val="00150539"/>
    <w:rsid w:val="00151317"/>
    <w:rsid w:val="00152BFB"/>
    <w:rsid w:val="00160D8C"/>
    <w:rsid w:val="00160EEA"/>
    <w:rsid w:val="001612A1"/>
    <w:rsid w:val="00162CD7"/>
    <w:rsid w:val="0017071C"/>
    <w:rsid w:val="0017176C"/>
    <w:rsid w:val="00171AB3"/>
    <w:rsid w:val="00175529"/>
    <w:rsid w:val="00177FEA"/>
    <w:rsid w:val="00180AB2"/>
    <w:rsid w:val="001813ED"/>
    <w:rsid w:val="001821D1"/>
    <w:rsid w:val="00184C51"/>
    <w:rsid w:val="0018615A"/>
    <w:rsid w:val="001917A1"/>
    <w:rsid w:val="00191D14"/>
    <w:rsid w:val="00193B77"/>
    <w:rsid w:val="00194906"/>
    <w:rsid w:val="00194E3D"/>
    <w:rsid w:val="0019505D"/>
    <w:rsid w:val="00196DCE"/>
    <w:rsid w:val="00197499"/>
    <w:rsid w:val="001974AD"/>
    <w:rsid w:val="001A0FA1"/>
    <w:rsid w:val="001A5E15"/>
    <w:rsid w:val="001A707D"/>
    <w:rsid w:val="001B423D"/>
    <w:rsid w:val="001C0879"/>
    <w:rsid w:val="001C2E62"/>
    <w:rsid w:val="001C4214"/>
    <w:rsid w:val="001C4A53"/>
    <w:rsid w:val="001C7F21"/>
    <w:rsid w:val="001D01B6"/>
    <w:rsid w:val="001D039F"/>
    <w:rsid w:val="001D04BE"/>
    <w:rsid w:val="001D5BDF"/>
    <w:rsid w:val="001E14BC"/>
    <w:rsid w:val="001E606F"/>
    <w:rsid w:val="001F1BAF"/>
    <w:rsid w:val="001F1E5E"/>
    <w:rsid w:val="001F6859"/>
    <w:rsid w:val="001F7301"/>
    <w:rsid w:val="00201F4B"/>
    <w:rsid w:val="00203D6B"/>
    <w:rsid w:val="002064AE"/>
    <w:rsid w:val="00207C1F"/>
    <w:rsid w:val="002102A9"/>
    <w:rsid w:val="00210A18"/>
    <w:rsid w:val="002113C0"/>
    <w:rsid w:val="0021196E"/>
    <w:rsid w:val="002123D3"/>
    <w:rsid w:val="002146EB"/>
    <w:rsid w:val="00214F2A"/>
    <w:rsid w:val="002150A0"/>
    <w:rsid w:val="00215843"/>
    <w:rsid w:val="00220F25"/>
    <w:rsid w:val="00222CE4"/>
    <w:rsid w:val="0022354C"/>
    <w:rsid w:val="002269CB"/>
    <w:rsid w:val="00226AF6"/>
    <w:rsid w:val="0023186C"/>
    <w:rsid w:val="00235EA2"/>
    <w:rsid w:val="0025052D"/>
    <w:rsid w:val="00251394"/>
    <w:rsid w:val="00252FCC"/>
    <w:rsid w:val="00253CB9"/>
    <w:rsid w:val="002612D0"/>
    <w:rsid w:val="002677C6"/>
    <w:rsid w:val="00270476"/>
    <w:rsid w:val="0027394D"/>
    <w:rsid w:val="00276D4F"/>
    <w:rsid w:val="00277393"/>
    <w:rsid w:val="0028007C"/>
    <w:rsid w:val="002806BD"/>
    <w:rsid w:val="002807F2"/>
    <w:rsid w:val="00280E4E"/>
    <w:rsid w:val="00282D75"/>
    <w:rsid w:val="00284B77"/>
    <w:rsid w:val="0028543A"/>
    <w:rsid w:val="00286CB0"/>
    <w:rsid w:val="00286D9A"/>
    <w:rsid w:val="0029014D"/>
    <w:rsid w:val="00295CCA"/>
    <w:rsid w:val="00297719"/>
    <w:rsid w:val="002A414F"/>
    <w:rsid w:val="002A434E"/>
    <w:rsid w:val="002A53F7"/>
    <w:rsid w:val="002B37CD"/>
    <w:rsid w:val="002B65C4"/>
    <w:rsid w:val="002B71D9"/>
    <w:rsid w:val="002B7918"/>
    <w:rsid w:val="002C7CC1"/>
    <w:rsid w:val="002D0209"/>
    <w:rsid w:val="002D50B8"/>
    <w:rsid w:val="002D583C"/>
    <w:rsid w:val="002D6E99"/>
    <w:rsid w:val="002D729E"/>
    <w:rsid w:val="002E0530"/>
    <w:rsid w:val="002E4691"/>
    <w:rsid w:val="002F200B"/>
    <w:rsid w:val="00303469"/>
    <w:rsid w:val="003036DA"/>
    <w:rsid w:val="0030394A"/>
    <w:rsid w:val="0031121F"/>
    <w:rsid w:val="0031129C"/>
    <w:rsid w:val="00311D28"/>
    <w:rsid w:val="003126A4"/>
    <w:rsid w:val="00317212"/>
    <w:rsid w:val="00317B19"/>
    <w:rsid w:val="003212D0"/>
    <w:rsid w:val="00324260"/>
    <w:rsid w:val="00330410"/>
    <w:rsid w:val="0033118F"/>
    <w:rsid w:val="00332A35"/>
    <w:rsid w:val="00332B61"/>
    <w:rsid w:val="00332F77"/>
    <w:rsid w:val="00333BE1"/>
    <w:rsid w:val="00333FB7"/>
    <w:rsid w:val="003342DA"/>
    <w:rsid w:val="00335F67"/>
    <w:rsid w:val="003417DC"/>
    <w:rsid w:val="00342862"/>
    <w:rsid w:val="00342DC7"/>
    <w:rsid w:val="0034301B"/>
    <w:rsid w:val="0034341B"/>
    <w:rsid w:val="0034599A"/>
    <w:rsid w:val="00346040"/>
    <w:rsid w:val="00346514"/>
    <w:rsid w:val="0035070D"/>
    <w:rsid w:val="00356CC0"/>
    <w:rsid w:val="00360671"/>
    <w:rsid w:val="003658E7"/>
    <w:rsid w:val="0036663A"/>
    <w:rsid w:val="00367097"/>
    <w:rsid w:val="0037423F"/>
    <w:rsid w:val="00376103"/>
    <w:rsid w:val="0038356D"/>
    <w:rsid w:val="00384C8D"/>
    <w:rsid w:val="00386091"/>
    <w:rsid w:val="00386EA5"/>
    <w:rsid w:val="00392122"/>
    <w:rsid w:val="0039339B"/>
    <w:rsid w:val="00397669"/>
    <w:rsid w:val="003A1D16"/>
    <w:rsid w:val="003A4B0E"/>
    <w:rsid w:val="003A4B0F"/>
    <w:rsid w:val="003A643C"/>
    <w:rsid w:val="003A7522"/>
    <w:rsid w:val="003A7626"/>
    <w:rsid w:val="003B0047"/>
    <w:rsid w:val="003B0A20"/>
    <w:rsid w:val="003B4393"/>
    <w:rsid w:val="003C1B69"/>
    <w:rsid w:val="003C23C3"/>
    <w:rsid w:val="003D2035"/>
    <w:rsid w:val="003D2499"/>
    <w:rsid w:val="003D4C10"/>
    <w:rsid w:val="003D5ADB"/>
    <w:rsid w:val="003D5BBA"/>
    <w:rsid w:val="003D6984"/>
    <w:rsid w:val="003D78D4"/>
    <w:rsid w:val="003D7CF2"/>
    <w:rsid w:val="003E1DCD"/>
    <w:rsid w:val="003E2764"/>
    <w:rsid w:val="003E531D"/>
    <w:rsid w:val="003F203B"/>
    <w:rsid w:val="003F3920"/>
    <w:rsid w:val="003F4499"/>
    <w:rsid w:val="00403029"/>
    <w:rsid w:val="004048A0"/>
    <w:rsid w:val="0040559E"/>
    <w:rsid w:val="00413D01"/>
    <w:rsid w:val="0041501A"/>
    <w:rsid w:val="00421F14"/>
    <w:rsid w:val="00423458"/>
    <w:rsid w:val="00423633"/>
    <w:rsid w:val="00423B59"/>
    <w:rsid w:val="00423B9B"/>
    <w:rsid w:val="00433BF1"/>
    <w:rsid w:val="00440B71"/>
    <w:rsid w:val="00442B02"/>
    <w:rsid w:val="0044672A"/>
    <w:rsid w:val="00451093"/>
    <w:rsid w:val="004515D7"/>
    <w:rsid w:val="004522B2"/>
    <w:rsid w:val="0045327C"/>
    <w:rsid w:val="0046006A"/>
    <w:rsid w:val="0046046E"/>
    <w:rsid w:val="00462EC7"/>
    <w:rsid w:val="00463D5C"/>
    <w:rsid w:val="0046434B"/>
    <w:rsid w:val="00464694"/>
    <w:rsid w:val="0047268A"/>
    <w:rsid w:val="00475B8D"/>
    <w:rsid w:val="004767C5"/>
    <w:rsid w:val="00477B9A"/>
    <w:rsid w:val="00486121"/>
    <w:rsid w:val="004911F6"/>
    <w:rsid w:val="004947DD"/>
    <w:rsid w:val="00497D44"/>
    <w:rsid w:val="004A236A"/>
    <w:rsid w:val="004B034C"/>
    <w:rsid w:val="004B04C0"/>
    <w:rsid w:val="004B617E"/>
    <w:rsid w:val="004B6D9F"/>
    <w:rsid w:val="004C28E3"/>
    <w:rsid w:val="004C2ABF"/>
    <w:rsid w:val="004C3572"/>
    <w:rsid w:val="004C45FF"/>
    <w:rsid w:val="004C4BB6"/>
    <w:rsid w:val="004C5B6C"/>
    <w:rsid w:val="004C608F"/>
    <w:rsid w:val="004C7680"/>
    <w:rsid w:val="004D10AD"/>
    <w:rsid w:val="004D1A51"/>
    <w:rsid w:val="004D3895"/>
    <w:rsid w:val="004D7630"/>
    <w:rsid w:val="004E0B57"/>
    <w:rsid w:val="004E388E"/>
    <w:rsid w:val="004E433A"/>
    <w:rsid w:val="004E434C"/>
    <w:rsid w:val="004E583B"/>
    <w:rsid w:val="004F25E3"/>
    <w:rsid w:val="004F3DE4"/>
    <w:rsid w:val="004F6B16"/>
    <w:rsid w:val="00504EF5"/>
    <w:rsid w:val="005050DB"/>
    <w:rsid w:val="00505338"/>
    <w:rsid w:val="0051386D"/>
    <w:rsid w:val="00521C57"/>
    <w:rsid w:val="00524B5E"/>
    <w:rsid w:val="005266F6"/>
    <w:rsid w:val="00532E3F"/>
    <w:rsid w:val="005340A1"/>
    <w:rsid w:val="00534D22"/>
    <w:rsid w:val="0053544C"/>
    <w:rsid w:val="00537D0E"/>
    <w:rsid w:val="00545498"/>
    <w:rsid w:val="005509B2"/>
    <w:rsid w:val="00553AAA"/>
    <w:rsid w:val="005618B1"/>
    <w:rsid w:val="005620AB"/>
    <w:rsid w:val="00567F63"/>
    <w:rsid w:val="00577AD3"/>
    <w:rsid w:val="00580B96"/>
    <w:rsid w:val="0058303D"/>
    <w:rsid w:val="0059008E"/>
    <w:rsid w:val="005906B4"/>
    <w:rsid w:val="00594E2E"/>
    <w:rsid w:val="0059516F"/>
    <w:rsid w:val="00597FBC"/>
    <w:rsid w:val="005A1ABD"/>
    <w:rsid w:val="005A3B8D"/>
    <w:rsid w:val="005B462B"/>
    <w:rsid w:val="005B6C45"/>
    <w:rsid w:val="005B6E29"/>
    <w:rsid w:val="005D0180"/>
    <w:rsid w:val="005D3053"/>
    <w:rsid w:val="005D49AB"/>
    <w:rsid w:val="005D510F"/>
    <w:rsid w:val="005D586A"/>
    <w:rsid w:val="005D5A62"/>
    <w:rsid w:val="005D692A"/>
    <w:rsid w:val="005E33E0"/>
    <w:rsid w:val="005E38C3"/>
    <w:rsid w:val="005E5E6A"/>
    <w:rsid w:val="005F0950"/>
    <w:rsid w:val="005F3635"/>
    <w:rsid w:val="005F5144"/>
    <w:rsid w:val="00600418"/>
    <w:rsid w:val="006020B7"/>
    <w:rsid w:val="00602D5E"/>
    <w:rsid w:val="00603A55"/>
    <w:rsid w:val="006042A9"/>
    <w:rsid w:val="00610F2E"/>
    <w:rsid w:val="006118FA"/>
    <w:rsid w:val="00611D74"/>
    <w:rsid w:val="006132EC"/>
    <w:rsid w:val="00624102"/>
    <w:rsid w:val="00625DCF"/>
    <w:rsid w:val="00626721"/>
    <w:rsid w:val="006303F5"/>
    <w:rsid w:val="00630C48"/>
    <w:rsid w:val="00631F57"/>
    <w:rsid w:val="00643B23"/>
    <w:rsid w:val="00643E5C"/>
    <w:rsid w:val="006456B5"/>
    <w:rsid w:val="00650F60"/>
    <w:rsid w:val="00653890"/>
    <w:rsid w:val="00656636"/>
    <w:rsid w:val="00656B59"/>
    <w:rsid w:val="006570E2"/>
    <w:rsid w:val="006745C8"/>
    <w:rsid w:val="00674D8E"/>
    <w:rsid w:val="00677C92"/>
    <w:rsid w:val="00677F71"/>
    <w:rsid w:val="006834D9"/>
    <w:rsid w:val="00684144"/>
    <w:rsid w:val="00684335"/>
    <w:rsid w:val="00684666"/>
    <w:rsid w:val="006920B5"/>
    <w:rsid w:val="00692C71"/>
    <w:rsid w:val="00694BA4"/>
    <w:rsid w:val="006A0891"/>
    <w:rsid w:val="006A662F"/>
    <w:rsid w:val="006B2222"/>
    <w:rsid w:val="006B3FF4"/>
    <w:rsid w:val="006B67E1"/>
    <w:rsid w:val="006B7DF7"/>
    <w:rsid w:val="006C4EAA"/>
    <w:rsid w:val="006C558D"/>
    <w:rsid w:val="006C7177"/>
    <w:rsid w:val="006D44EA"/>
    <w:rsid w:val="006F42CD"/>
    <w:rsid w:val="00701058"/>
    <w:rsid w:val="0071094E"/>
    <w:rsid w:val="0071488B"/>
    <w:rsid w:val="007250F8"/>
    <w:rsid w:val="00733B19"/>
    <w:rsid w:val="00735836"/>
    <w:rsid w:val="0073717D"/>
    <w:rsid w:val="00741252"/>
    <w:rsid w:val="00754872"/>
    <w:rsid w:val="007570CA"/>
    <w:rsid w:val="007745CE"/>
    <w:rsid w:val="00776833"/>
    <w:rsid w:val="00777C80"/>
    <w:rsid w:val="0078034E"/>
    <w:rsid w:val="00780792"/>
    <w:rsid w:val="00782039"/>
    <w:rsid w:val="00790634"/>
    <w:rsid w:val="00791412"/>
    <w:rsid w:val="007939C8"/>
    <w:rsid w:val="00793D6C"/>
    <w:rsid w:val="00796919"/>
    <w:rsid w:val="007A156C"/>
    <w:rsid w:val="007B04B0"/>
    <w:rsid w:val="007C05B5"/>
    <w:rsid w:val="007C312E"/>
    <w:rsid w:val="007C49E7"/>
    <w:rsid w:val="007D41D8"/>
    <w:rsid w:val="007D4D91"/>
    <w:rsid w:val="007D79DE"/>
    <w:rsid w:val="007E031A"/>
    <w:rsid w:val="007E32D9"/>
    <w:rsid w:val="007E6283"/>
    <w:rsid w:val="007F0F98"/>
    <w:rsid w:val="00800CE1"/>
    <w:rsid w:val="008020C7"/>
    <w:rsid w:val="008020C8"/>
    <w:rsid w:val="00802870"/>
    <w:rsid w:val="00806597"/>
    <w:rsid w:val="008153D4"/>
    <w:rsid w:val="0082595B"/>
    <w:rsid w:val="00831D15"/>
    <w:rsid w:val="0083512A"/>
    <w:rsid w:val="00836CE6"/>
    <w:rsid w:val="0084318A"/>
    <w:rsid w:val="00843945"/>
    <w:rsid w:val="00853AFA"/>
    <w:rsid w:val="00856C75"/>
    <w:rsid w:val="00856D9C"/>
    <w:rsid w:val="00862DEB"/>
    <w:rsid w:val="00863A5E"/>
    <w:rsid w:val="00864F3E"/>
    <w:rsid w:val="00873508"/>
    <w:rsid w:val="00875590"/>
    <w:rsid w:val="008807EC"/>
    <w:rsid w:val="008811AB"/>
    <w:rsid w:val="008817E6"/>
    <w:rsid w:val="00883773"/>
    <w:rsid w:val="00886DC5"/>
    <w:rsid w:val="008944A7"/>
    <w:rsid w:val="008949D1"/>
    <w:rsid w:val="00897290"/>
    <w:rsid w:val="008A4DC2"/>
    <w:rsid w:val="008A72C9"/>
    <w:rsid w:val="008A72E8"/>
    <w:rsid w:val="008B1E0B"/>
    <w:rsid w:val="008B2D80"/>
    <w:rsid w:val="008B2D89"/>
    <w:rsid w:val="008B3501"/>
    <w:rsid w:val="008B5016"/>
    <w:rsid w:val="008B5AB9"/>
    <w:rsid w:val="008B7D3C"/>
    <w:rsid w:val="008C08BE"/>
    <w:rsid w:val="008C3215"/>
    <w:rsid w:val="008C44AA"/>
    <w:rsid w:val="008C6578"/>
    <w:rsid w:val="008C6D6A"/>
    <w:rsid w:val="008D2AE9"/>
    <w:rsid w:val="008D4401"/>
    <w:rsid w:val="008D4A21"/>
    <w:rsid w:val="008D56BB"/>
    <w:rsid w:val="008D58EA"/>
    <w:rsid w:val="008D6252"/>
    <w:rsid w:val="008D7637"/>
    <w:rsid w:val="008E0EAA"/>
    <w:rsid w:val="008E12A2"/>
    <w:rsid w:val="008E2454"/>
    <w:rsid w:val="008F169A"/>
    <w:rsid w:val="0090037C"/>
    <w:rsid w:val="00902063"/>
    <w:rsid w:val="0090313E"/>
    <w:rsid w:val="009052D7"/>
    <w:rsid w:val="00906E25"/>
    <w:rsid w:val="0091524D"/>
    <w:rsid w:val="00917085"/>
    <w:rsid w:val="00923CFF"/>
    <w:rsid w:val="00924411"/>
    <w:rsid w:val="0092668E"/>
    <w:rsid w:val="00931FC7"/>
    <w:rsid w:val="00934B23"/>
    <w:rsid w:val="00937B8A"/>
    <w:rsid w:val="00938911"/>
    <w:rsid w:val="009426FE"/>
    <w:rsid w:val="00945685"/>
    <w:rsid w:val="009469D3"/>
    <w:rsid w:val="00951F04"/>
    <w:rsid w:val="00954596"/>
    <w:rsid w:val="00955111"/>
    <w:rsid w:val="009577AA"/>
    <w:rsid w:val="0096154D"/>
    <w:rsid w:val="009658C5"/>
    <w:rsid w:val="00970F49"/>
    <w:rsid w:val="009743DE"/>
    <w:rsid w:val="00977B82"/>
    <w:rsid w:val="0098109F"/>
    <w:rsid w:val="00983241"/>
    <w:rsid w:val="00983D74"/>
    <w:rsid w:val="00986650"/>
    <w:rsid w:val="00993A2F"/>
    <w:rsid w:val="00995616"/>
    <w:rsid w:val="00996B28"/>
    <w:rsid w:val="009A2809"/>
    <w:rsid w:val="009A468A"/>
    <w:rsid w:val="009A59B2"/>
    <w:rsid w:val="009B422B"/>
    <w:rsid w:val="009B7BCB"/>
    <w:rsid w:val="009C1517"/>
    <w:rsid w:val="009C2A55"/>
    <w:rsid w:val="009C3244"/>
    <w:rsid w:val="009C4EFC"/>
    <w:rsid w:val="009C543A"/>
    <w:rsid w:val="009C6DAE"/>
    <w:rsid w:val="009D3544"/>
    <w:rsid w:val="009D3808"/>
    <w:rsid w:val="009D3F7C"/>
    <w:rsid w:val="009E0CE8"/>
    <w:rsid w:val="009E0FBA"/>
    <w:rsid w:val="009E7255"/>
    <w:rsid w:val="009F0921"/>
    <w:rsid w:val="009F0AA5"/>
    <w:rsid w:val="009F361C"/>
    <w:rsid w:val="009F3E9B"/>
    <w:rsid w:val="009F47C3"/>
    <w:rsid w:val="009F633C"/>
    <w:rsid w:val="00A00743"/>
    <w:rsid w:val="00A03211"/>
    <w:rsid w:val="00A033C6"/>
    <w:rsid w:val="00A059E9"/>
    <w:rsid w:val="00A12409"/>
    <w:rsid w:val="00A1357B"/>
    <w:rsid w:val="00A17A62"/>
    <w:rsid w:val="00A17BA7"/>
    <w:rsid w:val="00A229C1"/>
    <w:rsid w:val="00A240A3"/>
    <w:rsid w:val="00A31289"/>
    <w:rsid w:val="00A31D88"/>
    <w:rsid w:val="00A32BD5"/>
    <w:rsid w:val="00A45402"/>
    <w:rsid w:val="00A5262F"/>
    <w:rsid w:val="00A52D6C"/>
    <w:rsid w:val="00A61B36"/>
    <w:rsid w:val="00A62246"/>
    <w:rsid w:val="00A6579B"/>
    <w:rsid w:val="00A71EE4"/>
    <w:rsid w:val="00A7252A"/>
    <w:rsid w:val="00A72C1D"/>
    <w:rsid w:val="00A737D6"/>
    <w:rsid w:val="00A75265"/>
    <w:rsid w:val="00A773CF"/>
    <w:rsid w:val="00A83E4D"/>
    <w:rsid w:val="00A8605D"/>
    <w:rsid w:val="00A87D9E"/>
    <w:rsid w:val="00A8935C"/>
    <w:rsid w:val="00A95DDA"/>
    <w:rsid w:val="00A96986"/>
    <w:rsid w:val="00AA0A1F"/>
    <w:rsid w:val="00AA0AB1"/>
    <w:rsid w:val="00AA1070"/>
    <w:rsid w:val="00AA7E5C"/>
    <w:rsid w:val="00AB0B16"/>
    <w:rsid w:val="00AB287A"/>
    <w:rsid w:val="00AB4252"/>
    <w:rsid w:val="00AB4EC9"/>
    <w:rsid w:val="00AB558D"/>
    <w:rsid w:val="00AC01D6"/>
    <w:rsid w:val="00AC2BB4"/>
    <w:rsid w:val="00AC2E35"/>
    <w:rsid w:val="00AD2D6C"/>
    <w:rsid w:val="00AD5C7C"/>
    <w:rsid w:val="00AD6A28"/>
    <w:rsid w:val="00AF095D"/>
    <w:rsid w:val="00AF424A"/>
    <w:rsid w:val="00B02BD1"/>
    <w:rsid w:val="00B04133"/>
    <w:rsid w:val="00B04BE0"/>
    <w:rsid w:val="00B06DD4"/>
    <w:rsid w:val="00B0789B"/>
    <w:rsid w:val="00B15156"/>
    <w:rsid w:val="00B16785"/>
    <w:rsid w:val="00B169F7"/>
    <w:rsid w:val="00B17901"/>
    <w:rsid w:val="00B23336"/>
    <w:rsid w:val="00B23BA0"/>
    <w:rsid w:val="00B41C35"/>
    <w:rsid w:val="00B4208E"/>
    <w:rsid w:val="00B46BDA"/>
    <w:rsid w:val="00B4711D"/>
    <w:rsid w:val="00B501F1"/>
    <w:rsid w:val="00B505DD"/>
    <w:rsid w:val="00B5271D"/>
    <w:rsid w:val="00B5500F"/>
    <w:rsid w:val="00B57BC6"/>
    <w:rsid w:val="00B58F8B"/>
    <w:rsid w:val="00B627AF"/>
    <w:rsid w:val="00B62AE0"/>
    <w:rsid w:val="00B62FC6"/>
    <w:rsid w:val="00B655DE"/>
    <w:rsid w:val="00B66D7F"/>
    <w:rsid w:val="00B73040"/>
    <w:rsid w:val="00B7357B"/>
    <w:rsid w:val="00B76670"/>
    <w:rsid w:val="00B81C09"/>
    <w:rsid w:val="00B86FC4"/>
    <w:rsid w:val="00B875EE"/>
    <w:rsid w:val="00B87FF2"/>
    <w:rsid w:val="00B90C10"/>
    <w:rsid w:val="00B94B19"/>
    <w:rsid w:val="00B950CF"/>
    <w:rsid w:val="00B95C71"/>
    <w:rsid w:val="00B973FC"/>
    <w:rsid w:val="00BA0382"/>
    <w:rsid w:val="00BA2008"/>
    <w:rsid w:val="00BA2081"/>
    <w:rsid w:val="00BA3089"/>
    <w:rsid w:val="00BA5A18"/>
    <w:rsid w:val="00BA62CE"/>
    <w:rsid w:val="00BA7BD8"/>
    <w:rsid w:val="00BB0432"/>
    <w:rsid w:val="00BB0447"/>
    <w:rsid w:val="00BB1ADA"/>
    <w:rsid w:val="00BB1B0C"/>
    <w:rsid w:val="00BB3D98"/>
    <w:rsid w:val="00BB3E00"/>
    <w:rsid w:val="00BC7C70"/>
    <w:rsid w:val="00BD394F"/>
    <w:rsid w:val="00BD6E51"/>
    <w:rsid w:val="00BE04EF"/>
    <w:rsid w:val="00BE1F64"/>
    <w:rsid w:val="00BF1943"/>
    <w:rsid w:val="00BF19A2"/>
    <w:rsid w:val="00C02651"/>
    <w:rsid w:val="00C02AE1"/>
    <w:rsid w:val="00C02FE0"/>
    <w:rsid w:val="00C03C93"/>
    <w:rsid w:val="00C06FF5"/>
    <w:rsid w:val="00C12473"/>
    <w:rsid w:val="00C12D5B"/>
    <w:rsid w:val="00C15E85"/>
    <w:rsid w:val="00C1622B"/>
    <w:rsid w:val="00C16286"/>
    <w:rsid w:val="00C22AAF"/>
    <w:rsid w:val="00C25504"/>
    <w:rsid w:val="00C35FB7"/>
    <w:rsid w:val="00C41082"/>
    <w:rsid w:val="00C41F9D"/>
    <w:rsid w:val="00C439B4"/>
    <w:rsid w:val="00C463E7"/>
    <w:rsid w:val="00C46602"/>
    <w:rsid w:val="00C50FE9"/>
    <w:rsid w:val="00C57759"/>
    <w:rsid w:val="00C623C2"/>
    <w:rsid w:val="00C63F43"/>
    <w:rsid w:val="00C64A51"/>
    <w:rsid w:val="00C728E1"/>
    <w:rsid w:val="00C74042"/>
    <w:rsid w:val="00C743B9"/>
    <w:rsid w:val="00C7524D"/>
    <w:rsid w:val="00C769B5"/>
    <w:rsid w:val="00C76C32"/>
    <w:rsid w:val="00C83073"/>
    <w:rsid w:val="00C9029D"/>
    <w:rsid w:val="00C909BD"/>
    <w:rsid w:val="00C9376B"/>
    <w:rsid w:val="00CA19B6"/>
    <w:rsid w:val="00CA238F"/>
    <w:rsid w:val="00CA5BD4"/>
    <w:rsid w:val="00CB3C5B"/>
    <w:rsid w:val="00CB49CC"/>
    <w:rsid w:val="00CB58DF"/>
    <w:rsid w:val="00CC24B5"/>
    <w:rsid w:val="00CC397E"/>
    <w:rsid w:val="00CC62E4"/>
    <w:rsid w:val="00CC6579"/>
    <w:rsid w:val="00CC7952"/>
    <w:rsid w:val="00CD1E1D"/>
    <w:rsid w:val="00CD2E80"/>
    <w:rsid w:val="00CE19F0"/>
    <w:rsid w:val="00CE3B68"/>
    <w:rsid w:val="00CE4269"/>
    <w:rsid w:val="00CE4F51"/>
    <w:rsid w:val="00CF0737"/>
    <w:rsid w:val="00CF0C85"/>
    <w:rsid w:val="00CF30E5"/>
    <w:rsid w:val="00CF31AF"/>
    <w:rsid w:val="00CF4B6D"/>
    <w:rsid w:val="00CF72C6"/>
    <w:rsid w:val="00D1095A"/>
    <w:rsid w:val="00D132AF"/>
    <w:rsid w:val="00D133B4"/>
    <w:rsid w:val="00D1797B"/>
    <w:rsid w:val="00D2014A"/>
    <w:rsid w:val="00D26649"/>
    <w:rsid w:val="00D3261E"/>
    <w:rsid w:val="00D34D0F"/>
    <w:rsid w:val="00D37060"/>
    <w:rsid w:val="00D40065"/>
    <w:rsid w:val="00D51C67"/>
    <w:rsid w:val="00D53595"/>
    <w:rsid w:val="00D53DB2"/>
    <w:rsid w:val="00D57AE8"/>
    <w:rsid w:val="00D60F76"/>
    <w:rsid w:val="00D61D4B"/>
    <w:rsid w:val="00D63772"/>
    <w:rsid w:val="00D6451E"/>
    <w:rsid w:val="00D735BE"/>
    <w:rsid w:val="00D73C6F"/>
    <w:rsid w:val="00D748FA"/>
    <w:rsid w:val="00D81A5B"/>
    <w:rsid w:val="00D8320C"/>
    <w:rsid w:val="00D8675C"/>
    <w:rsid w:val="00D87E86"/>
    <w:rsid w:val="00D9100D"/>
    <w:rsid w:val="00D92018"/>
    <w:rsid w:val="00D979F0"/>
    <w:rsid w:val="00DA171C"/>
    <w:rsid w:val="00DA4C12"/>
    <w:rsid w:val="00DA669D"/>
    <w:rsid w:val="00DB0778"/>
    <w:rsid w:val="00DB1591"/>
    <w:rsid w:val="00DB3D6F"/>
    <w:rsid w:val="00DB5CCC"/>
    <w:rsid w:val="00DB6D10"/>
    <w:rsid w:val="00DB6E82"/>
    <w:rsid w:val="00DB7D26"/>
    <w:rsid w:val="00DB7E0C"/>
    <w:rsid w:val="00DC7393"/>
    <w:rsid w:val="00DC7854"/>
    <w:rsid w:val="00DD0D75"/>
    <w:rsid w:val="00DD2EF4"/>
    <w:rsid w:val="00DD35BF"/>
    <w:rsid w:val="00DD434D"/>
    <w:rsid w:val="00DD561E"/>
    <w:rsid w:val="00DE3950"/>
    <w:rsid w:val="00DE54F5"/>
    <w:rsid w:val="00DE7AC7"/>
    <w:rsid w:val="00DF159A"/>
    <w:rsid w:val="00DF17CE"/>
    <w:rsid w:val="00DF7B31"/>
    <w:rsid w:val="00DF7BDC"/>
    <w:rsid w:val="00E0175A"/>
    <w:rsid w:val="00E03233"/>
    <w:rsid w:val="00E159BF"/>
    <w:rsid w:val="00E208B4"/>
    <w:rsid w:val="00E23C10"/>
    <w:rsid w:val="00E24921"/>
    <w:rsid w:val="00E32EF2"/>
    <w:rsid w:val="00E428C5"/>
    <w:rsid w:val="00E5193F"/>
    <w:rsid w:val="00E54F15"/>
    <w:rsid w:val="00E55A71"/>
    <w:rsid w:val="00E56280"/>
    <w:rsid w:val="00E615BF"/>
    <w:rsid w:val="00E61898"/>
    <w:rsid w:val="00E63633"/>
    <w:rsid w:val="00E63A84"/>
    <w:rsid w:val="00E640BB"/>
    <w:rsid w:val="00E65950"/>
    <w:rsid w:val="00E660D8"/>
    <w:rsid w:val="00E66E78"/>
    <w:rsid w:val="00E7272F"/>
    <w:rsid w:val="00E72B6E"/>
    <w:rsid w:val="00E74561"/>
    <w:rsid w:val="00E74F3B"/>
    <w:rsid w:val="00E75B9E"/>
    <w:rsid w:val="00E77BD4"/>
    <w:rsid w:val="00E77C26"/>
    <w:rsid w:val="00E8164B"/>
    <w:rsid w:val="00E8245F"/>
    <w:rsid w:val="00E83DF2"/>
    <w:rsid w:val="00E858B0"/>
    <w:rsid w:val="00E87BC4"/>
    <w:rsid w:val="00E90848"/>
    <w:rsid w:val="00E90855"/>
    <w:rsid w:val="00E92007"/>
    <w:rsid w:val="00E96367"/>
    <w:rsid w:val="00EA3449"/>
    <w:rsid w:val="00EA3A22"/>
    <w:rsid w:val="00EA7E23"/>
    <w:rsid w:val="00EB24CD"/>
    <w:rsid w:val="00EB7733"/>
    <w:rsid w:val="00EB7A86"/>
    <w:rsid w:val="00EC5CA5"/>
    <w:rsid w:val="00EC6359"/>
    <w:rsid w:val="00ED0AFA"/>
    <w:rsid w:val="00ED1179"/>
    <w:rsid w:val="00ED1A84"/>
    <w:rsid w:val="00ED3813"/>
    <w:rsid w:val="00ED4AA4"/>
    <w:rsid w:val="00ED737A"/>
    <w:rsid w:val="00EE1943"/>
    <w:rsid w:val="00EE43B9"/>
    <w:rsid w:val="00EE453E"/>
    <w:rsid w:val="00EE7EC0"/>
    <w:rsid w:val="00EF17C0"/>
    <w:rsid w:val="00EF23C0"/>
    <w:rsid w:val="00EF24CA"/>
    <w:rsid w:val="00EF3434"/>
    <w:rsid w:val="00EF3978"/>
    <w:rsid w:val="00EF3FFE"/>
    <w:rsid w:val="00EF4086"/>
    <w:rsid w:val="00F005F7"/>
    <w:rsid w:val="00F041D9"/>
    <w:rsid w:val="00F04E51"/>
    <w:rsid w:val="00F0665D"/>
    <w:rsid w:val="00F070F3"/>
    <w:rsid w:val="00F101D8"/>
    <w:rsid w:val="00F114D0"/>
    <w:rsid w:val="00F11F71"/>
    <w:rsid w:val="00F166C0"/>
    <w:rsid w:val="00F2658F"/>
    <w:rsid w:val="00F27BA4"/>
    <w:rsid w:val="00F31E7C"/>
    <w:rsid w:val="00F34848"/>
    <w:rsid w:val="00F431E3"/>
    <w:rsid w:val="00F44173"/>
    <w:rsid w:val="00F47E7B"/>
    <w:rsid w:val="00F51738"/>
    <w:rsid w:val="00F51E42"/>
    <w:rsid w:val="00F55648"/>
    <w:rsid w:val="00F55F48"/>
    <w:rsid w:val="00F5692D"/>
    <w:rsid w:val="00F601AE"/>
    <w:rsid w:val="00F615E2"/>
    <w:rsid w:val="00F70CB1"/>
    <w:rsid w:val="00F741FA"/>
    <w:rsid w:val="00F7475A"/>
    <w:rsid w:val="00F768F3"/>
    <w:rsid w:val="00F803CE"/>
    <w:rsid w:val="00F80EB6"/>
    <w:rsid w:val="00F81358"/>
    <w:rsid w:val="00F822B1"/>
    <w:rsid w:val="00F84935"/>
    <w:rsid w:val="00F85AD1"/>
    <w:rsid w:val="00F87757"/>
    <w:rsid w:val="00F91B4F"/>
    <w:rsid w:val="00F9263F"/>
    <w:rsid w:val="00F93292"/>
    <w:rsid w:val="00F96CD1"/>
    <w:rsid w:val="00FA0761"/>
    <w:rsid w:val="00FB0E42"/>
    <w:rsid w:val="00FB2BF8"/>
    <w:rsid w:val="00FB4644"/>
    <w:rsid w:val="00FB5E2D"/>
    <w:rsid w:val="00FB640C"/>
    <w:rsid w:val="00FB7DDB"/>
    <w:rsid w:val="00FC02B6"/>
    <w:rsid w:val="00FC38AB"/>
    <w:rsid w:val="00FC39E7"/>
    <w:rsid w:val="00FC569C"/>
    <w:rsid w:val="00FD034E"/>
    <w:rsid w:val="00FD1810"/>
    <w:rsid w:val="00FD1BF1"/>
    <w:rsid w:val="00FD5857"/>
    <w:rsid w:val="00FD7786"/>
    <w:rsid w:val="00FE5739"/>
    <w:rsid w:val="00FE658C"/>
    <w:rsid w:val="00FF0F35"/>
    <w:rsid w:val="00FF1199"/>
    <w:rsid w:val="00FF1C0A"/>
    <w:rsid w:val="00FF283D"/>
    <w:rsid w:val="00FF7CB4"/>
    <w:rsid w:val="011454E1"/>
    <w:rsid w:val="01314B40"/>
    <w:rsid w:val="01352690"/>
    <w:rsid w:val="01549CD9"/>
    <w:rsid w:val="01D1C774"/>
    <w:rsid w:val="0213FAC1"/>
    <w:rsid w:val="025D9348"/>
    <w:rsid w:val="02F06D3A"/>
    <w:rsid w:val="03106C7F"/>
    <w:rsid w:val="0329A094"/>
    <w:rsid w:val="033F2091"/>
    <w:rsid w:val="034119E6"/>
    <w:rsid w:val="03508F5F"/>
    <w:rsid w:val="038859FE"/>
    <w:rsid w:val="03D2FB49"/>
    <w:rsid w:val="042178DB"/>
    <w:rsid w:val="04581758"/>
    <w:rsid w:val="0507E604"/>
    <w:rsid w:val="055ECEFB"/>
    <w:rsid w:val="05686151"/>
    <w:rsid w:val="0576D77B"/>
    <w:rsid w:val="0588FA97"/>
    <w:rsid w:val="058F358F"/>
    <w:rsid w:val="05C34B40"/>
    <w:rsid w:val="060F6C82"/>
    <w:rsid w:val="06174137"/>
    <w:rsid w:val="063CC8AA"/>
    <w:rsid w:val="06409014"/>
    <w:rsid w:val="0671A767"/>
    <w:rsid w:val="0672AF8C"/>
    <w:rsid w:val="06758D76"/>
    <w:rsid w:val="06A1C959"/>
    <w:rsid w:val="06A6D263"/>
    <w:rsid w:val="074E4085"/>
    <w:rsid w:val="077D1F35"/>
    <w:rsid w:val="07C00FDA"/>
    <w:rsid w:val="0809D3A6"/>
    <w:rsid w:val="080D00C2"/>
    <w:rsid w:val="0812C161"/>
    <w:rsid w:val="082E9786"/>
    <w:rsid w:val="0842B327"/>
    <w:rsid w:val="0848C688"/>
    <w:rsid w:val="086B0E6A"/>
    <w:rsid w:val="08788E31"/>
    <w:rsid w:val="08DDD61F"/>
    <w:rsid w:val="08F3EB75"/>
    <w:rsid w:val="0914AA27"/>
    <w:rsid w:val="09470133"/>
    <w:rsid w:val="09DE7325"/>
    <w:rsid w:val="09F513DE"/>
    <w:rsid w:val="09F7546F"/>
    <w:rsid w:val="0A3D344F"/>
    <w:rsid w:val="0A435AB2"/>
    <w:rsid w:val="0A79AAB1"/>
    <w:rsid w:val="0A7E6232"/>
    <w:rsid w:val="0A9C21E1"/>
    <w:rsid w:val="0AC38EA4"/>
    <w:rsid w:val="0B48CC7C"/>
    <w:rsid w:val="0B6105F9"/>
    <w:rsid w:val="0B6CF4AC"/>
    <w:rsid w:val="0C13A0D9"/>
    <w:rsid w:val="0C4C3056"/>
    <w:rsid w:val="0C505ED5"/>
    <w:rsid w:val="0C519976"/>
    <w:rsid w:val="0CA777F8"/>
    <w:rsid w:val="0CBE0338"/>
    <w:rsid w:val="0D19106A"/>
    <w:rsid w:val="0D2F0BD3"/>
    <w:rsid w:val="0DAFE19A"/>
    <w:rsid w:val="0E33E1CC"/>
    <w:rsid w:val="0E41089C"/>
    <w:rsid w:val="0E72CD1E"/>
    <w:rsid w:val="0E7E0AE0"/>
    <w:rsid w:val="0EAF66E6"/>
    <w:rsid w:val="0ECB0C4C"/>
    <w:rsid w:val="0ED64FB7"/>
    <w:rsid w:val="0EE54916"/>
    <w:rsid w:val="0F095B20"/>
    <w:rsid w:val="0F0B49D2"/>
    <w:rsid w:val="0F734234"/>
    <w:rsid w:val="0F85FE6C"/>
    <w:rsid w:val="0F89A0D0"/>
    <w:rsid w:val="0F903E7F"/>
    <w:rsid w:val="0FD18B8B"/>
    <w:rsid w:val="0FE6DA64"/>
    <w:rsid w:val="0FFC43DC"/>
    <w:rsid w:val="105B6657"/>
    <w:rsid w:val="105BE4F8"/>
    <w:rsid w:val="1078874F"/>
    <w:rsid w:val="10A2618F"/>
    <w:rsid w:val="10B47C38"/>
    <w:rsid w:val="10B4A958"/>
    <w:rsid w:val="10CC0B4D"/>
    <w:rsid w:val="110425D8"/>
    <w:rsid w:val="118BE9B4"/>
    <w:rsid w:val="11A60111"/>
    <w:rsid w:val="11A65493"/>
    <w:rsid w:val="11F4CD3F"/>
    <w:rsid w:val="11FEBBF0"/>
    <w:rsid w:val="120BACF5"/>
    <w:rsid w:val="122024A1"/>
    <w:rsid w:val="123FD66D"/>
    <w:rsid w:val="1249C508"/>
    <w:rsid w:val="12614D74"/>
    <w:rsid w:val="127BA498"/>
    <w:rsid w:val="127C48F8"/>
    <w:rsid w:val="128CD451"/>
    <w:rsid w:val="128FBA2D"/>
    <w:rsid w:val="12940E90"/>
    <w:rsid w:val="12B2A802"/>
    <w:rsid w:val="130D6249"/>
    <w:rsid w:val="13412544"/>
    <w:rsid w:val="135C2222"/>
    <w:rsid w:val="136BC3BA"/>
    <w:rsid w:val="136BD08D"/>
    <w:rsid w:val="13D8ED0C"/>
    <w:rsid w:val="13F0239E"/>
    <w:rsid w:val="13F8CC80"/>
    <w:rsid w:val="13FE456E"/>
    <w:rsid w:val="140097BC"/>
    <w:rsid w:val="141677FE"/>
    <w:rsid w:val="141774F9"/>
    <w:rsid w:val="143293AA"/>
    <w:rsid w:val="144A054B"/>
    <w:rsid w:val="144A8745"/>
    <w:rsid w:val="144DE8CE"/>
    <w:rsid w:val="1470186F"/>
    <w:rsid w:val="1480B600"/>
    <w:rsid w:val="1503FFFE"/>
    <w:rsid w:val="152E26EF"/>
    <w:rsid w:val="15B013E5"/>
    <w:rsid w:val="15B3455A"/>
    <w:rsid w:val="15B67434"/>
    <w:rsid w:val="15E9B92F"/>
    <w:rsid w:val="160D85BB"/>
    <w:rsid w:val="1617A02D"/>
    <w:rsid w:val="1642EA81"/>
    <w:rsid w:val="16B784BF"/>
    <w:rsid w:val="16EF3371"/>
    <w:rsid w:val="16F6D3E5"/>
    <w:rsid w:val="17466662"/>
    <w:rsid w:val="17491740"/>
    <w:rsid w:val="177FFCF8"/>
    <w:rsid w:val="1798EF84"/>
    <w:rsid w:val="17B856C2"/>
    <w:rsid w:val="17E2CBF6"/>
    <w:rsid w:val="17ED7A15"/>
    <w:rsid w:val="17F35152"/>
    <w:rsid w:val="1804AC58"/>
    <w:rsid w:val="181B3610"/>
    <w:rsid w:val="1875CD8A"/>
    <w:rsid w:val="18852417"/>
    <w:rsid w:val="18C9DC28"/>
    <w:rsid w:val="18E840F2"/>
    <w:rsid w:val="19035014"/>
    <w:rsid w:val="191B9F18"/>
    <w:rsid w:val="19465FF8"/>
    <w:rsid w:val="198408FF"/>
    <w:rsid w:val="19C8BA85"/>
    <w:rsid w:val="19E77C23"/>
    <w:rsid w:val="19E89B0E"/>
    <w:rsid w:val="1A689621"/>
    <w:rsid w:val="1A71B47B"/>
    <w:rsid w:val="1A85A461"/>
    <w:rsid w:val="1A9AB6B3"/>
    <w:rsid w:val="1AC5F58D"/>
    <w:rsid w:val="1AE4A107"/>
    <w:rsid w:val="1B028EC1"/>
    <w:rsid w:val="1B1A381E"/>
    <w:rsid w:val="1B440A9C"/>
    <w:rsid w:val="1B6D99DF"/>
    <w:rsid w:val="1B9B0C6C"/>
    <w:rsid w:val="1BE913E2"/>
    <w:rsid w:val="1BFA046F"/>
    <w:rsid w:val="1C4A5006"/>
    <w:rsid w:val="1C61C5EE"/>
    <w:rsid w:val="1C6E4314"/>
    <w:rsid w:val="1CE73487"/>
    <w:rsid w:val="1D3BD9FE"/>
    <w:rsid w:val="1D793CE8"/>
    <w:rsid w:val="1D9D4D4B"/>
    <w:rsid w:val="1DA9ACC5"/>
    <w:rsid w:val="1E279846"/>
    <w:rsid w:val="1E949B2F"/>
    <w:rsid w:val="1EAF2D6A"/>
    <w:rsid w:val="1EE91D9C"/>
    <w:rsid w:val="1EED5169"/>
    <w:rsid w:val="1F012A80"/>
    <w:rsid w:val="1F4DF3EA"/>
    <w:rsid w:val="1F542925"/>
    <w:rsid w:val="1F6E616C"/>
    <w:rsid w:val="1F7B651F"/>
    <w:rsid w:val="1F8881FA"/>
    <w:rsid w:val="1FBEAA78"/>
    <w:rsid w:val="1FFDEA3D"/>
    <w:rsid w:val="20073FBD"/>
    <w:rsid w:val="20105EAF"/>
    <w:rsid w:val="2014C9EA"/>
    <w:rsid w:val="2037A322"/>
    <w:rsid w:val="2084ACDB"/>
    <w:rsid w:val="208520A8"/>
    <w:rsid w:val="20EFF986"/>
    <w:rsid w:val="20F7AA51"/>
    <w:rsid w:val="2185A4C7"/>
    <w:rsid w:val="21FBBA93"/>
    <w:rsid w:val="220D8C92"/>
    <w:rsid w:val="223F92AE"/>
    <w:rsid w:val="2323D868"/>
    <w:rsid w:val="233AE278"/>
    <w:rsid w:val="23856D3D"/>
    <w:rsid w:val="23A3771E"/>
    <w:rsid w:val="23A6633E"/>
    <w:rsid w:val="23B1970A"/>
    <w:rsid w:val="23B31D97"/>
    <w:rsid w:val="23CDB679"/>
    <w:rsid w:val="23FE8F5B"/>
    <w:rsid w:val="24739669"/>
    <w:rsid w:val="2505A4BF"/>
    <w:rsid w:val="2519FFAC"/>
    <w:rsid w:val="25F0B64E"/>
    <w:rsid w:val="25FE92E3"/>
    <w:rsid w:val="263CCA28"/>
    <w:rsid w:val="26796E6A"/>
    <w:rsid w:val="26AC80E4"/>
    <w:rsid w:val="26AF36FF"/>
    <w:rsid w:val="26D08BD2"/>
    <w:rsid w:val="2708E984"/>
    <w:rsid w:val="27416F3D"/>
    <w:rsid w:val="27894C6C"/>
    <w:rsid w:val="27C8EF99"/>
    <w:rsid w:val="27D6834C"/>
    <w:rsid w:val="27F275A3"/>
    <w:rsid w:val="28066A1E"/>
    <w:rsid w:val="282ACF0B"/>
    <w:rsid w:val="283E6B99"/>
    <w:rsid w:val="28609F0D"/>
    <w:rsid w:val="2885082D"/>
    <w:rsid w:val="28BE4E85"/>
    <w:rsid w:val="292642E4"/>
    <w:rsid w:val="2932CA2E"/>
    <w:rsid w:val="2935DAD5"/>
    <w:rsid w:val="2945F8AC"/>
    <w:rsid w:val="29C69F6C"/>
    <w:rsid w:val="29D097D3"/>
    <w:rsid w:val="29DE0BCE"/>
    <w:rsid w:val="2A2D0721"/>
    <w:rsid w:val="2A41EA38"/>
    <w:rsid w:val="2A52B763"/>
    <w:rsid w:val="2A61377C"/>
    <w:rsid w:val="2A6513D9"/>
    <w:rsid w:val="2AF68886"/>
    <w:rsid w:val="2AFBC5D8"/>
    <w:rsid w:val="2B068206"/>
    <w:rsid w:val="2B0967B5"/>
    <w:rsid w:val="2C184E65"/>
    <w:rsid w:val="2C1BABCA"/>
    <w:rsid w:val="2C55D22B"/>
    <w:rsid w:val="2CD7577F"/>
    <w:rsid w:val="2CF267C0"/>
    <w:rsid w:val="2D0D46C3"/>
    <w:rsid w:val="2D2BAF36"/>
    <w:rsid w:val="2D6FB85E"/>
    <w:rsid w:val="2D90EBC2"/>
    <w:rsid w:val="2DC4C8ED"/>
    <w:rsid w:val="2DF91C30"/>
    <w:rsid w:val="2E0005BE"/>
    <w:rsid w:val="2E2CDBB5"/>
    <w:rsid w:val="2E5FF4C2"/>
    <w:rsid w:val="2EA72D40"/>
    <w:rsid w:val="2ECC6117"/>
    <w:rsid w:val="2EE227EB"/>
    <w:rsid w:val="2EF45954"/>
    <w:rsid w:val="2F106149"/>
    <w:rsid w:val="2F2F427F"/>
    <w:rsid w:val="2F316DD0"/>
    <w:rsid w:val="2F536FE5"/>
    <w:rsid w:val="2F728565"/>
    <w:rsid w:val="2F7B35F4"/>
    <w:rsid w:val="2F8C67F2"/>
    <w:rsid w:val="2F996092"/>
    <w:rsid w:val="2FC63A71"/>
    <w:rsid w:val="2FD0707B"/>
    <w:rsid w:val="2FD71C1D"/>
    <w:rsid w:val="2FF9B444"/>
    <w:rsid w:val="2FFA110F"/>
    <w:rsid w:val="3025061C"/>
    <w:rsid w:val="302CA3A8"/>
    <w:rsid w:val="30372E37"/>
    <w:rsid w:val="30683178"/>
    <w:rsid w:val="30BEA3DF"/>
    <w:rsid w:val="30EF7FEE"/>
    <w:rsid w:val="310412D9"/>
    <w:rsid w:val="3198C32D"/>
    <w:rsid w:val="31C01261"/>
    <w:rsid w:val="31C859D2"/>
    <w:rsid w:val="31D5AD92"/>
    <w:rsid w:val="31E5EA42"/>
    <w:rsid w:val="31FAB729"/>
    <w:rsid w:val="31FE445D"/>
    <w:rsid w:val="320C7A7F"/>
    <w:rsid w:val="320CDFF2"/>
    <w:rsid w:val="323E60FD"/>
    <w:rsid w:val="3285000C"/>
    <w:rsid w:val="32B49D1E"/>
    <w:rsid w:val="32C60022"/>
    <w:rsid w:val="32ED63D4"/>
    <w:rsid w:val="32FB513D"/>
    <w:rsid w:val="3350BCB0"/>
    <w:rsid w:val="3366E295"/>
    <w:rsid w:val="33695737"/>
    <w:rsid w:val="3384403B"/>
    <w:rsid w:val="33946647"/>
    <w:rsid w:val="33EBC7C9"/>
    <w:rsid w:val="33EEB2AB"/>
    <w:rsid w:val="34120E98"/>
    <w:rsid w:val="342F5041"/>
    <w:rsid w:val="344FD2E7"/>
    <w:rsid w:val="34696F94"/>
    <w:rsid w:val="34BF745F"/>
    <w:rsid w:val="34F289F7"/>
    <w:rsid w:val="353EEB30"/>
    <w:rsid w:val="355C20A7"/>
    <w:rsid w:val="3562875C"/>
    <w:rsid w:val="35D01051"/>
    <w:rsid w:val="35E79166"/>
    <w:rsid w:val="35ECB14C"/>
    <w:rsid w:val="3616DF73"/>
    <w:rsid w:val="3632AD12"/>
    <w:rsid w:val="3638AED9"/>
    <w:rsid w:val="36456152"/>
    <w:rsid w:val="366C50BF"/>
    <w:rsid w:val="369A62B9"/>
    <w:rsid w:val="36B42909"/>
    <w:rsid w:val="36C9A740"/>
    <w:rsid w:val="36D972D7"/>
    <w:rsid w:val="36FC291B"/>
    <w:rsid w:val="373A9445"/>
    <w:rsid w:val="37497BEB"/>
    <w:rsid w:val="37AD5A5F"/>
    <w:rsid w:val="3888929F"/>
    <w:rsid w:val="3899A063"/>
    <w:rsid w:val="38CA71B8"/>
    <w:rsid w:val="3938D92D"/>
    <w:rsid w:val="3953E44D"/>
    <w:rsid w:val="395DE112"/>
    <w:rsid w:val="3960ADDF"/>
    <w:rsid w:val="396A92C1"/>
    <w:rsid w:val="397E3011"/>
    <w:rsid w:val="3981CB1D"/>
    <w:rsid w:val="39884BDB"/>
    <w:rsid w:val="39CE2C29"/>
    <w:rsid w:val="39F15C39"/>
    <w:rsid w:val="39F3ED5F"/>
    <w:rsid w:val="3A7CDB80"/>
    <w:rsid w:val="3A80951D"/>
    <w:rsid w:val="3A9F4540"/>
    <w:rsid w:val="3ABDBB2D"/>
    <w:rsid w:val="3ABF9EA0"/>
    <w:rsid w:val="3AE12752"/>
    <w:rsid w:val="3B473F01"/>
    <w:rsid w:val="3B5613BB"/>
    <w:rsid w:val="3B5B2CFE"/>
    <w:rsid w:val="3B7094B2"/>
    <w:rsid w:val="3BD19186"/>
    <w:rsid w:val="3BDF0CAD"/>
    <w:rsid w:val="3C0A2FD5"/>
    <w:rsid w:val="3C42D0CC"/>
    <w:rsid w:val="3CD01A88"/>
    <w:rsid w:val="3CF0C637"/>
    <w:rsid w:val="3DBF318C"/>
    <w:rsid w:val="3DF54C5D"/>
    <w:rsid w:val="3E03D50A"/>
    <w:rsid w:val="3E177390"/>
    <w:rsid w:val="3E3AA0A2"/>
    <w:rsid w:val="3E459500"/>
    <w:rsid w:val="3E8B0718"/>
    <w:rsid w:val="3F4D9CD6"/>
    <w:rsid w:val="3F5A5978"/>
    <w:rsid w:val="3F5F227A"/>
    <w:rsid w:val="3F6E0077"/>
    <w:rsid w:val="3F780920"/>
    <w:rsid w:val="3FAE6BEF"/>
    <w:rsid w:val="401322BE"/>
    <w:rsid w:val="4019D673"/>
    <w:rsid w:val="403D0892"/>
    <w:rsid w:val="40445902"/>
    <w:rsid w:val="40967B1B"/>
    <w:rsid w:val="409FBC2C"/>
    <w:rsid w:val="40F30237"/>
    <w:rsid w:val="41223567"/>
    <w:rsid w:val="4145BB04"/>
    <w:rsid w:val="41721835"/>
    <w:rsid w:val="41D0EE4F"/>
    <w:rsid w:val="41D72B16"/>
    <w:rsid w:val="42197D64"/>
    <w:rsid w:val="4222C41C"/>
    <w:rsid w:val="4277696F"/>
    <w:rsid w:val="429142AB"/>
    <w:rsid w:val="42A992F5"/>
    <w:rsid w:val="42D49726"/>
    <w:rsid w:val="42E77E24"/>
    <w:rsid w:val="435879F5"/>
    <w:rsid w:val="43C0B13D"/>
    <w:rsid w:val="43CFE18E"/>
    <w:rsid w:val="43E887E6"/>
    <w:rsid w:val="44008D89"/>
    <w:rsid w:val="4404C42C"/>
    <w:rsid w:val="4429FAB3"/>
    <w:rsid w:val="445B64C0"/>
    <w:rsid w:val="4464FFB5"/>
    <w:rsid w:val="4492DBFF"/>
    <w:rsid w:val="44B9355E"/>
    <w:rsid w:val="4502EB30"/>
    <w:rsid w:val="4518C2BC"/>
    <w:rsid w:val="4530902A"/>
    <w:rsid w:val="454F9746"/>
    <w:rsid w:val="455FD195"/>
    <w:rsid w:val="456FEFEF"/>
    <w:rsid w:val="45911C29"/>
    <w:rsid w:val="4598566D"/>
    <w:rsid w:val="45C30283"/>
    <w:rsid w:val="45CE5EEF"/>
    <w:rsid w:val="45DA315C"/>
    <w:rsid w:val="464618ED"/>
    <w:rsid w:val="46981194"/>
    <w:rsid w:val="46C3D5D4"/>
    <w:rsid w:val="46D08144"/>
    <w:rsid w:val="4753E556"/>
    <w:rsid w:val="4754F141"/>
    <w:rsid w:val="47881166"/>
    <w:rsid w:val="47AF83BD"/>
    <w:rsid w:val="47E4CF74"/>
    <w:rsid w:val="47E61887"/>
    <w:rsid w:val="47F0246E"/>
    <w:rsid w:val="48445FFB"/>
    <w:rsid w:val="484B7371"/>
    <w:rsid w:val="4873A6ED"/>
    <w:rsid w:val="487C84D2"/>
    <w:rsid w:val="488C732D"/>
    <w:rsid w:val="48F20E35"/>
    <w:rsid w:val="4946914C"/>
    <w:rsid w:val="49571CB8"/>
    <w:rsid w:val="49A2DA81"/>
    <w:rsid w:val="4A0CEA33"/>
    <w:rsid w:val="4A149D02"/>
    <w:rsid w:val="4A1791F1"/>
    <w:rsid w:val="4A4A94B3"/>
    <w:rsid w:val="4A6ED00E"/>
    <w:rsid w:val="4A7E253A"/>
    <w:rsid w:val="4A89DE76"/>
    <w:rsid w:val="4A904657"/>
    <w:rsid w:val="4A91B1B5"/>
    <w:rsid w:val="4AD6059E"/>
    <w:rsid w:val="4AFD0A28"/>
    <w:rsid w:val="4B1FCD1D"/>
    <w:rsid w:val="4B4EE6DA"/>
    <w:rsid w:val="4B6E1B26"/>
    <w:rsid w:val="4BA05119"/>
    <w:rsid w:val="4BAE0EAC"/>
    <w:rsid w:val="4C228442"/>
    <w:rsid w:val="4C4D5C80"/>
    <w:rsid w:val="4C587376"/>
    <w:rsid w:val="4D57DDED"/>
    <w:rsid w:val="4D5959DD"/>
    <w:rsid w:val="4D81BA15"/>
    <w:rsid w:val="4D92F1E3"/>
    <w:rsid w:val="4DAB9843"/>
    <w:rsid w:val="4DC1A419"/>
    <w:rsid w:val="4DC82582"/>
    <w:rsid w:val="4F23739B"/>
    <w:rsid w:val="4F280CE6"/>
    <w:rsid w:val="4F2BC5C1"/>
    <w:rsid w:val="4F38DDCC"/>
    <w:rsid w:val="4F5E6F73"/>
    <w:rsid w:val="4FA2165E"/>
    <w:rsid w:val="4FB120BA"/>
    <w:rsid w:val="4FC7D74E"/>
    <w:rsid w:val="4FE18FA3"/>
    <w:rsid w:val="4FFBA7AC"/>
    <w:rsid w:val="5013E253"/>
    <w:rsid w:val="5015F267"/>
    <w:rsid w:val="50344334"/>
    <w:rsid w:val="506D929C"/>
    <w:rsid w:val="507E5CB5"/>
    <w:rsid w:val="5093734B"/>
    <w:rsid w:val="50978512"/>
    <w:rsid w:val="50A4DD67"/>
    <w:rsid w:val="50EEEECE"/>
    <w:rsid w:val="50F3CF48"/>
    <w:rsid w:val="5112FBC3"/>
    <w:rsid w:val="5184AE6B"/>
    <w:rsid w:val="518ECBCD"/>
    <w:rsid w:val="5199F788"/>
    <w:rsid w:val="51D89FAA"/>
    <w:rsid w:val="51E102D3"/>
    <w:rsid w:val="51E2144C"/>
    <w:rsid w:val="52250E6B"/>
    <w:rsid w:val="5228840D"/>
    <w:rsid w:val="524D7CE8"/>
    <w:rsid w:val="527EB24D"/>
    <w:rsid w:val="528ABF2F"/>
    <w:rsid w:val="531EA8CB"/>
    <w:rsid w:val="53367589"/>
    <w:rsid w:val="53435E89"/>
    <w:rsid w:val="536F9222"/>
    <w:rsid w:val="538706CF"/>
    <w:rsid w:val="53A00336"/>
    <w:rsid w:val="53C6E77C"/>
    <w:rsid w:val="53FCB982"/>
    <w:rsid w:val="53FD8E1D"/>
    <w:rsid w:val="53FF36E4"/>
    <w:rsid w:val="5434E10A"/>
    <w:rsid w:val="54480542"/>
    <w:rsid w:val="549C4012"/>
    <w:rsid w:val="54BF78B6"/>
    <w:rsid w:val="5512795F"/>
    <w:rsid w:val="551859EC"/>
    <w:rsid w:val="5545AD51"/>
    <w:rsid w:val="555B6E26"/>
    <w:rsid w:val="55687710"/>
    <w:rsid w:val="55AFE191"/>
    <w:rsid w:val="55B51249"/>
    <w:rsid w:val="55BC557E"/>
    <w:rsid w:val="55F779D0"/>
    <w:rsid w:val="5623ADE9"/>
    <w:rsid w:val="5628E948"/>
    <w:rsid w:val="568B8649"/>
    <w:rsid w:val="56C6A220"/>
    <w:rsid w:val="56F2EEB9"/>
    <w:rsid w:val="570A05B7"/>
    <w:rsid w:val="57147BFE"/>
    <w:rsid w:val="5772BAFB"/>
    <w:rsid w:val="57F19E98"/>
    <w:rsid w:val="58896E9A"/>
    <w:rsid w:val="58C2FBA8"/>
    <w:rsid w:val="58F08527"/>
    <w:rsid w:val="5911B663"/>
    <w:rsid w:val="591E0DA8"/>
    <w:rsid w:val="59487F58"/>
    <w:rsid w:val="59555F7D"/>
    <w:rsid w:val="5A1865AA"/>
    <w:rsid w:val="5A460C95"/>
    <w:rsid w:val="5A460CCB"/>
    <w:rsid w:val="5A4AA20F"/>
    <w:rsid w:val="5A70D4C2"/>
    <w:rsid w:val="5AAA0B90"/>
    <w:rsid w:val="5B0535CF"/>
    <w:rsid w:val="5B66D1DD"/>
    <w:rsid w:val="5B6F83DE"/>
    <w:rsid w:val="5B76DDF5"/>
    <w:rsid w:val="5B85CF0F"/>
    <w:rsid w:val="5B913CAE"/>
    <w:rsid w:val="5BBB7E6A"/>
    <w:rsid w:val="5BE1DCF6"/>
    <w:rsid w:val="5BFD6367"/>
    <w:rsid w:val="5BFE4CE8"/>
    <w:rsid w:val="5C1E2219"/>
    <w:rsid w:val="5C4FE9D4"/>
    <w:rsid w:val="5C6C603E"/>
    <w:rsid w:val="5C6EA26A"/>
    <w:rsid w:val="5CB7BD3C"/>
    <w:rsid w:val="5CBBEF63"/>
    <w:rsid w:val="5CDB4D12"/>
    <w:rsid w:val="5D68FEB1"/>
    <w:rsid w:val="5D7A1CDB"/>
    <w:rsid w:val="5D7D9A04"/>
    <w:rsid w:val="5E1808AF"/>
    <w:rsid w:val="5E56141E"/>
    <w:rsid w:val="5E5B015B"/>
    <w:rsid w:val="5E7A3A4F"/>
    <w:rsid w:val="5E96F4CC"/>
    <w:rsid w:val="5EF8FDEE"/>
    <w:rsid w:val="5F158B0B"/>
    <w:rsid w:val="5F315B0D"/>
    <w:rsid w:val="5F4F85E9"/>
    <w:rsid w:val="5F89EF98"/>
    <w:rsid w:val="5FF15491"/>
    <w:rsid w:val="6007EB87"/>
    <w:rsid w:val="601AF59A"/>
    <w:rsid w:val="6036542A"/>
    <w:rsid w:val="605D7DE4"/>
    <w:rsid w:val="6080D298"/>
    <w:rsid w:val="60898992"/>
    <w:rsid w:val="60B15B6C"/>
    <w:rsid w:val="60F27600"/>
    <w:rsid w:val="610C2B27"/>
    <w:rsid w:val="616B7444"/>
    <w:rsid w:val="61B1DB11"/>
    <w:rsid w:val="61F19E09"/>
    <w:rsid w:val="620190F5"/>
    <w:rsid w:val="62142019"/>
    <w:rsid w:val="623DC037"/>
    <w:rsid w:val="624D2BCD"/>
    <w:rsid w:val="6255C0B1"/>
    <w:rsid w:val="625857DD"/>
    <w:rsid w:val="626A3E0D"/>
    <w:rsid w:val="6271FE61"/>
    <w:rsid w:val="62A360A1"/>
    <w:rsid w:val="62C1B219"/>
    <w:rsid w:val="630143A3"/>
    <w:rsid w:val="631AFBCB"/>
    <w:rsid w:val="63276817"/>
    <w:rsid w:val="6328F553"/>
    <w:rsid w:val="632C4DA8"/>
    <w:rsid w:val="632F4B11"/>
    <w:rsid w:val="634DAB72"/>
    <w:rsid w:val="63749ADC"/>
    <w:rsid w:val="638743DA"/>
    <w:rsid w:val="63AA89F0"/>
    <w:rsid w:val="64611B18"/>
    <w:rsid w:val="6483DBBB"/>
    <w:rsid w:val="64C4C5B4"/>
    <w:rsid w:val="64E6BC17"/>
    <w:rsid w:val="6507AC75"/>
    <w:rsid w:val="6510B697"/>
    <w:rsid w:val="65254E59"/>
    <w:rsid w:val="657560F9"/>
    <w:rsid w:val="6575678E"/>
    <w:rsid w:val="65BC1518"/>
    <w:rsid w:val="65FDF369"/>
    <w:rsid w:val="662685BE"/>
    <w:rsid w:val="662B8670"/>
    <w:rsid w:val="6669CC06"/>
    <w:rsid w:val="66A424B4"/>
    <w:rsid w:val="66EA756C"/>
    <w:rsid w:val="66F79B1E"/>
    <w:rsid w:val="671120F7"/>
    <w:rsid w:val="6754E8F6"/>
    <w:rsid w:val="676C1B83"/>
    <w:rsid w:val="6775F24B"/>
    <w:rsid w:val="67D87D4A"/>
    <w:rsid w:val="67DE5C99"/>
    <w:rsid w:val="67E29435"/>
    <w:rsid w:val="67EB8F7C"/>
    <w:rsid w:val="67F784F6"/>
    <w:rsid w:val="6829B9D5"/>
    <w:rsid w:val="682F33A8"/>
    <w:rsid w:val="68C60DF1"/>
    <w:rsid w:val="695F1B03"/>
    <w:rsid w:val="697D99CA"/>
    <w:rsid w:val="699836D7"/>
    <w:rsid w:val="69EE9479"/>
    <w:rsid w:val="69FAD5D1"/>
    <w:rsid w:val="6A018DEE"/>
    <w:rsid w:val="6A0E81DF"/>
    <w:rsid w:val="6A180685"/>
    <w:rsid w:val="6A2E12BD"/>
    <w:rsid w:val="6A48C1B9"/>
    <w:rsid w:val="6A5FBB3B"/>
    <w:rsid w:val="6AE463D8"/>
    <w:rsid w:val="6B340738"/>
    <w:rsid w:val="6B3BCEE5"/>
    <w:rsid w:val="6B5807CA"/>
    <w:rsid w:val="6B5B7DED"/>
    <w:rsid w:val="6B6C598D"/>
    <w:rsid w:val="6B7C8E05"/>
    <w:rsid w:val="6BC76F59"/>
    <w:rsid w:val="6BE2C655"/>
    <w:rsid w:val="6BFAE574"/>
    <w:rsid w:val="6C497F64"/>
    <w:rsid w:val="6CB74832"/>
    <w:rsid w:val="6CC755F1"/>
    <w:rsid w:val="6CF312A8"/>
    <w:rsid w:val="6D02B77D"/>
    <w:rsid w:val="6D2151D9"/>
    <w:rsid w:val="6D550328"/>
    <w:rsid w:val="6DD58831"/>
    <w:rsid w:val="6DF667BE"/>
    <w:rsid w:val="6E0A7CB4"/>
    <w:rsid w:val="6E0BA14A"/>
    <w:rsid w:val="6E18030F"/>
    <w:rsid w:val="6E3C1403"/>
    <w:rsid w:val="6E9E752C"/>
    <w:rsid w:val="6EADF597"/>
    <w:rsid w:val="6EE4A62A"/>
    <w:rsid w:val="6F12AFA7"/>
    <w:rsid w:val="6F556EED"/>
    <w:rsid w:val="6F66160D"/>
    <w:rsid w:val="6FAF75D5"/>
    <w:rsid w:val="6FB6524E"/>
    <w:rsid w:val="6FB958E8"/>
    <w:rsid w:val="6FCAF9E7"/>
    <w:rsid w:val="706BBDB2"/>
    <w:rsid w:val="708CF94D"/>
    <w:rsid w:val="70B284AE"/>
    <w:rsid w:val="70E45E56"/>
    <w:rsid w:val="7103DF05"/>
    <w:rsid w:val="710A7445"/>
    <w:rsid w:val="713F27A0"/>
    <w:rsid w:val="71F1E304"/>
    <w:rsid w:val="720DB2C8"/>
    <w:rsid w:val="722FAB06"/>
    <w:rsid w:val="72491B68"/>
    <w:rsid w:val="725313ED"/>
    <w:rsid w:val="7281A039"/>
    <w:rsid w:val="72C3949A"/>
    <w:rsid w:val="732161F5"/>
    <w:rsid w:val="734C9E27"/>
    <w:rsid w:val="73997BCB"/>
    <w:rsid w:val="73D13003"/>
    <w:rsid w:val="73E13A8B"/>
    <w:rsid w:val="7434BF2C"/>
    <w:rsid w:val="7445FEC4"/>
    <w:rsid w:val="74487EA2"/>
    <w:rsid w:val="748F422D"/>
    <w:rsid w:val="74C6AEF7"/>
    <w:rsid w:val="74FA3FEC"/>
    <w:rsid w:val="75198EA8"/>
    <w:rsid w:val="758BBAF9"/>
    <w:rsid w:val="75D604DE"/>
    <w:rsid w:val="75DA3A33"/>
    <w:rsid w:val="7615B6F1"/>
    <w:rsid w:val="7623AFE3"/>
    <w:rsid w:val="76AAB640"/>
    <w:rsid w:val="771AD972"/>
    <w:rsid w:val="77806683"/>
    <w:rsid w:val="77C5F7F6"/>
    <w:rsid w:val="77EF163A"/>
    <w:rsid w:val="780E9D16"/>
    <w:rsid w:val="783359B1"/>
    <w:rsid w:val="7844DF1E"/>
    <w:rsid w:val="78A321DE"/>
    <w:rsid w:val="78BFB1F2"/>
    <w:rsid w:val="78CDEB21"/>
    <w:rsid w:val="78DED090"/>
    <w:rsid w:val="7911DAF5"/>
    <w:rsid w:val="793AFFEE"/>
    <w:rsid w:val="7957F5D9"/>
    <w:rsid w:val="79902896"/>
    <w:rsid w:val="7990D9FE"/>
    <w:rsid w:val="799C6CAA"/>
    <w:rsid w:val="7A45FB28"/>
    <w:rsid w:val="7A6A0D6E"/>
    <w:rsid w:val="7AA25344"/>
    <w:rsid w:val="7AA44FD7"/>
    <w:rsid w:val="7ABBC269"/>
    <w:rsid w:val="7ACC83D6"/>
    <w:rsid w:val="7ACD023F"/>
    <w:rsid w:val="7ADC6C8A"/>
    <w:rsid w:val="7B2369BA"/>
    <w:rsid w:val="7B2B02E0"/>
    <w:rsid w:val="7B53C39A"/>
    <w:rsid w:val="7C1D3D30"/>
    <w:rsid w:val="7C286632"/>
    <w:rsid w:val="7C5BB8C7"/>
    <w:rsid w:val="7CB99BFB"/>
    <w:rsid w:val="7CE60E48"/>
    <w:rsid w:val="7CEAD6CD"/>
    <w:rsid w:val="7D064A8F"/>
    <w:rsid w:val="7D0EF387"/>
    <w:rsid w:val="7D5A3FC1"/>
    <w:rsid w:val="7DBA08FB"/>
    <w:rsid w:val="7DC490BD"/>
    <w:rsid w:val="7DC9E753"/>
    <w:rsid w:val="7DE7B7EB"/>
    <w:rsid w:val="7E12251C"/>
    <w:rsid w:val="7E4B97FC"/>
    <w:rsid w:val="7E898987"/>
    <w:rsid w:val="7F251286"/>
    <w:rsid w:val="7F3EBA50"/>
    <w:rsid w:val="7F612528"/>
    <w:rsid w:val="7FE5A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2165E"/>
  <w15:chartTrackingRefBased/>
  <w15:docId w15:val="{8DE28B86-6C35-436A-AC2D-4C9F67B2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1034">
      <w:bodyDiv w:val="1"/>
      <w:marLeft w:val="0"/>
      <w:marRight w:val="0"/>
      <w:marTop w:val="0"/>
      <w:marBottom w:val="0"/>
      <w:divBdr>
        <w:top w:val="none" w:sz="0" w:space="0" w:color="auto"/>
        <w:left w:val="none" w:sz="0" w:space="0" w:color="auto"/>
        <w:bottom w:val="none" w:sz="0" w:space="0" w:color="auto"/>
        <w:right w:val="none" w:sz="0" w:space="0" w:color="auto"/>
      </w:divBdr>
      <w:divsChild>
        <w:div w:id="1039475967">
          <w:marLeft w:val="0"/>
          <w:marRight w:val="0"/>
          <w:marTop w:val="0"/>
          <w:marBottom w:val="0"/>
          <w:divBdr>
            <w:top w:val="none" w:sz="0" w:space="0" w:color="auto"/>
            <w:left w:val="none" w:sz="0" w:space="0" w:color="auto"/>
            <w:bottom w:val="none" w:sz="0" w:space="0" w:color="auto"/>
            <w:right w:val="none" w:sz="0" w:space="0" w:color="auto"/>
          </w:divBdr>
        </w:div>
        <w:div w:id="1040132244">
          <w:marLeft w:val="0"/>
          <w:marRight w:val="0"/>
          <w:marTop w:val="0"/>
          <w:marBottom w:val="0"/>
          <w:divBdr>
            <w:top w:val="none" w:sz="0" w:space="0" w:color="auto"/>
            <w:left w:val="none" w:sz="0" w:space="0" w:color="auto"/>
            <w:bottom w:val="none" w:sz="0" w:space="0" w:color="auto"/>
            <w:right w:val="none" w:sz="0" w:space="0" w:color="auto"/>
          </w:divBdr>
        </w:div>
        <w:div w:id="1436553468">
          <w:marLeft w:val="0"/>
          <w:marRight w:val="0"/>
          <w:marTop w:val="0"/>
          <w:marBottom w:val="0"/>
          <w:divBdr>
            <w:top w:val="none" w:sz="0" w:space="0" w:color="auto"/>
            <w:left w:val="none" w:sz="0" w:space="0" w:color="auto"/>
            <w:bottom w:val="none" w:sz="0" w:space="0" w:color="auto"/>
            <w:right w:val="none" w:sz="0" w:space="0" w:color="auto"/>
          </w:divBdr>
        </w:div>
      </w:divsChild>
    </w:div>
    <w:div w:id="291667409">
      <w:bodyDiv w:val="1"/>
      <w:marLeft w:val="0"/>
      <w:marRight w:val="0"/>
      <w:marTop w:val="0"/>
      <w:marBottom w:val="0"/>
      <w:divBdr>
        <w:top w:val="none" w:sz="0" w:space="0" w:color="auto"/>
        <w:left w:val="none" w:sz="0" w:space="0" w:color="auto"/>
        <w:bottom w:val="none" w:sz="0" w:space="0" w:color="auto"/>
        <w:right w:val="none" w:sz="0" w:space="0" w:color="auto"/>
      </w:divBdr>
    </w:div>
    <w:div w:id="319310934">
      <w:bodyDiv w:val="1"/>
      <w:marLeft w:val="0"/>
      <w:marRight w:val="0"/>
      <w:marTop w:val="0"/>
      <w:marBottom w:val="0"/>
      <w:divBdr>
        <w:top w:val="none" w:sz="0" w:space="0" w:color="auto"/>
        <w:left w:val="none" w:sz="0" w:space="0" w:color="auto"/>
        <w:bottom w:val="none" w:sz="0" w:space="0" w:color="auto"/>
        <w:right w:val="none" w:sz="0" w:space="0" w:color="auto"/>
      </w:divBdr>
    </w:div>
    <w:div w:id="353506956">
      <w:bodyDiv w:val="1"/>
      <w:marLeft w:val="0"/>
      <w:marRight w:val="0"/>
      <w:marTop w:val="0"/>
      <w:marBottom w:val="0"/>
      <w:divBdr>
        <w:top w:val="none" w:sz="0" w:space="0" w:color="auto"/>
        <w:left w:val="none" w:sz="0" w:space="0" w:color="auto"/>
        <w:bottom w:val="none" w:sz="0" w:space="0" w:color="auto"/>
        <w:right w:val="none" w:sz="0" w:space="0" w:color="auto"/>
      </w:divBdr>
    </w:div>
    <w:div w:id="377045808">
      <w:bodyDiv w:val="1"/>
      <w:marLeft w:val="0"/>
      <w:marRight w:val="0"/>
      <w:marTop w:val="0"/>
      <w:marBottom w:val="0"/>
      <w:divBdr>
        <w:top w:val="none" w:sz="0" w:space="0" w:color="auto"/>
        <w:left w:val="none" w:sz="0" w:space="0" w:color="auto"/>
        <w:bottom w:val="none" w:sz="0" w:space="0" w:color="auto"/>
        <w:right w:val="none" w:sz="0" w:space="0" w:color="auto"/>
      </w:divBdr>
      <w:divsChild>
        <w:div w:id="156845489">
          <w:marLeft w:val="0"/>
          <w:marRight w:val="0"/>
          <w:marTop w:val="0"/>
          <w:marBottom w:val="0"/>
          <w:divBdr>
            <w:top w:val="none" w:sz="0" w:space="0" w:color="auto"/>
            <w:left w:val="none" w:sz="0" w:space="0" w:color="auto"/>
            <w:bottom w:val="none" w:sz="0" w:space="0" w:color="auto"/>
            <w:right w:val="none" w:sz="0" w:space="0" w:color="auto"/>
          </w:divBdr>
        </w:div>
        <w:div w:id="537815581">
          <w:marLeft w:val="0"/>
          <w:marRight w:val="0"/>
          <w:marTop w:val="0"/>
          <w:marBottom w:val="0"/>
          <w:divBdr>
            <w:top w:val="none" w:sz="0" w:space="0" w:color="auto"/>
            <w:left w:val="none" w:sz="0" w:space="0" w:color="auto"/>
            <w:bottom w:val="none" w:sz="0" w:space="0" w:color="auto"/>
            <w:right w:val="none" w:sz="0" w:space="0" w:color="auto"/>
          </w:divBdr>
        </w:div>
        <w:div w:id="574901050">
          <w:marLeft w:val="0"/>
          <w:marRight w:val="0"/>
          <w:marTop w:val="0"/>
          <w:marBottom w:val="0"/>
          <w:divBdr>
            <w:top w:val="none" w:sz="0" w:space="0" w:color="auto"/>
            <w:left w:val="none" w:sz="0" w:space="0" w:color="auto"/>
            <w:bottom w:val="none" w:sz="0" w:space="0" w:color="auto"/>
            <w:right w:val="none" w:sz="0" w:space="0" w:color="auto"/>
          </w:divBdr>
        </w:div>
        <w:div w:id="1259828189">
          <w:marLeft w:val="0"/>
          <w:marRight w:val="0"/>
          <w:marTop w:val="0"/>
          <w:marBottom w:val="0"/>
          <w:divBdr>
            <w:top w:val="none" w:sz="0" w:space="0" w:color="auto"/>
            <w:left w:val="none" w:sz="0" w:space="0" w:color="auto"/>
            <w:bottom w:val="none" w:sz="0" w:space="0" w:color="auto"/>
            <w:right w:val="none" w:sz="0" w:space="0" w:color="auto"/>
          </w:divBdr>
        </w:div>
      </w:divsChild>
    </w:div>
    <w:div w:id="413429537">
      <w:bodyDiv w:val="1"/>
      <w:marLeft w:val="0"/>
      <w:marRight w:val="0"/>
      <w:marTop w:val="0"/>
      <w:marBottom w:val="0"/>
      <w:divBdr>
        <w:top w:val="none" w:sz="0" w:space="0" w:color="auto"/>
        <w:left w:val="none" w:sz="0" w:space="0" w:color="auto"/>
        <w:bottom w:val="none" w:sz="0" w:space="0" w:color="auto"/>
        <w:right w:val="none" w:sz="0" w:space="0" w:color="auto"/>
      </w:divBdr>
      <w:divsChild>
        <w:div w:id="851063911">
          <w:marLeft w:val="0"/>
          <w:marRight w:val="0"/>
          <w:marTop w:val="0"/>
          <w:marBottom w:val="0"/>
          <w:divBdr>
            <w:top w:val="none" w:sz="0" w:space="0" w:color="auto"/>
            <w:left w:val="none" w:sz="0" w:space="0" w:color="auto"/>
            <w:bottom w:val="none" w:sz="0" w:space="0" w:color="auto"/>
            <w:right w:val="none" w:sz="0" w:space="0" w:color="auto"/>
          </w:divBdr>
        </w:div>
        <w:div w:id="941303929">
          <w:marLeft w:val="0"/>
          <w:marRight w:val="0"/>
          <w:marTop w:val="0"/>
          <w:marBottom w:val="0"/>
          <w:divBdr>
            <w:top w:val="none" w:sz="0" w:space="0" w:color="auto"/>
            <w:left w:val="none" w:sz="0" w:space="0" w:color="auto"/>
            <w:bottom w:val="none" w:sz="0" w:space="0" w:color="auto"/>
            <w:right w:val="none" w:sz="0" w:space="0" w:color="auto"/>
          </w:divBdr>
        </w:div>
        <w:div w:id="1078791467">
          <w:marLeft w:val="0"/>
          <w:marRight w:val="0"/>
          <w:marTop w:val="0"/>
          <w:marBottom w:val="0"/>
          <w:divBdr>
            <w:top w:val="none" w:sz="0" w:space="0" w:color="auto"/>
            <w:left w:val="none" w:sz="0" w:space="0" w:color="auto"/>
            <w:bottom w:val="none" w:sz="0" w:space="0" w:color="auto"/>
            <w:right w:val="none" w:sz="0" w:space="0" w:color="auto"/>
          </w:divBdr>
        </w:div>
        <w:div w:id="1599213336">
          <w:marLeft w:val="0"/>
          <w:marRight w:val="0"/>
          <w:marTop w:val="0"/>
          <w:marBottom w:val="0"/>
          <w:divBdr>
            <w:top w:val="none" w:sz="0" w:space="0" w:color="auto"/>
            <w:left w:val="none" w:sz="0" w:space="0" w:color="auto"/>
            <w:bottom w:val="none" w:sz="0" w:space="0" w:color="auto"/>
            <w:right w:val="none" w:sz="0" w:space="0" w:color="auto"/>
          </w:divBdr>
        </w:div>
      </w:divsChild>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584265198">
      <w:bodyDiv w:val="1"/>
      <w:marLeft w:val="0"/>
      <w:marRight w:val="0"/>
      <w:marTop w:val="0"/>
      <w:marBottom w:val="0"/>
      <w:divBdr>
        <w:top w:val="none" w:sz="0" w:space="0" w:color="auto"/>
        <w:left w:val="none" w:sz="0" w:space="0" w:color="auto"/>
        <w:bottom w:val="none" w:sz="0" w:space="0" w:color="auto"/>
        <w:right w:val="none" w:sz="0" w:space="0" w:color="auto"/>
      </w:divBdr>
      <w:divsChild>
        <w:div w:id="437718832">
          <w:marLeft w:val="0"/>
          <w:marRight w:val="0"/>
          <w:marTop w:val="0"/>
          <w:marBottom w:val="0"/>
          <w:divBdr>
            <w:top w:val="none" w:sz="0" w:space="0" w:color="auto"/>
            <w:left w:val="none" w:sz="0" w:space="0" w:color="auto"/>
            <w:bottom w:val="none" w:sz="0" w:space="0" w:color="auto"/>
            <w:right w:val="none" w:sz="0" w:space="0" w:color="auto"/>
          </w:divBdr>
        </w:div>
        <w:div w:id="442115285">
          <w:marLeft w:val="0"/>
          <w:marRight w:val="0"/>
          <w:marTop w:val="0"/>
          <w:marBottom w:val="0"/>
          <w:divBdr>
            <w:top w:val="none" w:sz="0" w:space="0" w:color="auto"/>
            <w:left w:val="none" w:sz="0" w:space="0" w:color="auto"/>
            <w:bottom w:val="none" w:sz="0" w:space="0" w:color="auto"/>
            <w:right w:val="none" w:sz="0" w:space="0" w:color="auto"/>
          </w:divBdr>
        </w:div>
        <w:div w:id="554244867">
          <w:marLeft w:val="0"/>
          <w:marRight w:val="0"/>
          <w:marTop w:val="0"/>
          <w:marBottom w:val="0"/>
          <w:divBdr>
            <w:top w:val="none" w:sz="0" w:space="0" w:color="auto"/>
            <w:left w:val="none" w:sz="0" w:space="0" w:color="auto"/>
            <w:bottom w:val="none" w:sz="0" w:space="0" w:color="auto"/>
            <w:right w:val="none" w:sz="0" w:space="0" w:color="auto"/>
          </w:divBdr>
        </w:div>
        <w:div w:id="1463886304">
          <w:marLeft w:val="0"/>
          <w:marRight w:val="0"/>
          <w:marTop w:val="0"/>
          <w:marBottom w:val="0"/>
          <w:divBdr>
            <w:top w:val="none" w:sz="0" w:space="0" w:color="auto"/>
            <w:left w:val="none" w:sz="0" w:space="0" w:color="auto"/>
            <w:bottom w:val="none" w:sz="0" w:space="0" w:color="auto"/>
            <w:right w:val="none" w:sz="0" w:space="0" w:color="auto"/>
          </w:divBdr>
        </w:div>
      </w:divsChild>
    </w:div>
    <w:div w:id="617175638">
      <w:bodyDiv w:val="1"/>
      <w:marLeft w:val="0"/>
      <w:marRight w:val="0"/>
      <w:marTop w:val="0"/>
      <w:marBottom w:val="0"/>
      <w:divBdr>
        <w:top w:val="none" w:sz="0" w:space="0" w:color="auto"/>
        <w:left w:val="none" w:sz="0" w:space="0" w:color="auto"/>
        <w:bottom w:val="none" w:sz="0" w:space="0" w:color="auto"/>
        <w:right w:val="none" w:sz="0" w:space="0" w:color="auto"/>
      </w:divBdr>
    </w:div>
    <w:div w:id="659387161">
      <w:bodyDiv w:val="1"/>
      <w:marLeft w:val="0"/>
      <w:marRight w:val="0"/>
      <w:marTop w:val="0"/>
      <w:marBottom w:val="0"/>
      <w:divBdr>
        <w:top w:val="none" w:sz="0" w:space="0" w:color="auto"/>
        <w:left w:val="none" w:sz="0" w:space="0" w:color="auto"/>
        <w:bottom w:val="none" w:sz="0" w:space="0" w:color="auto"/>
        <w:right w:val="none" w:sz="0" w:space="0" w:color="auto"/>
      </w:divBdr>
      <w:divsChild>
        <w:div w:id="792214923">
          <w:marLeft w:val="0"/>
          <w:marRight w:val="0"/>
          <w:marTop w:val="0"/>
          <w:marBottom w:val="0"/>
          <w:divBdr>
            <w:top w:val="none" w:sz="0" w:space="0" w:color="auto"/>
            <w:left w:val="none" w:sz="0" w:space="0" w:color="auto"/>
            <w:bottom w:val="none" w:sz="0" w:space="0" w:color="auto"/>
            <w:right w:val="none" w:sz="0" w:space="0" w:color="auto"/>
          </w:divBdr>
        </w:div>
        <w:div w:id="1115170236">
          <w:marLeft w:val="0"/>
          <w:marRight w:val="0"/>
          <w:marTop w:val="0"/>
          <w:marBottom w:val="0"/>
          <w:divBdr>
            <w:top w:val="none" w:sz="0" w:space="0" w:color="auto"/>
            <w:left w:val="none" w:sz="0" w:space="0" w:color="auto"/>
            <w:bottom w:val="none" w:sz="0" w:space="0" w:color="auto"/>
            <w:right w:val="none" w:sz="0" w:space="0" w:color="auto"/>
          </w:divBdr>
        </w:div>
        <w:div w:id="1215042329">
          <w:marLeft w:val="0"/>
          <w:marRight w:val="0"/>
          <w:marTop w:val="0"/>
          <w:marBottom w:val="0"/>
          <w:divBdr>
            <w:top w:val="none" w:sz="0" w:space="0" w:color="auto"/>
            <w:left w:val="none" w:sz="0" w:space="0" w:color="auto"/>
            <w:bottom w:val="none" w:sz="0" w:space="0" w:color="auto"/>
            <w:right w:val="none" w:sz="0" w:space="0" w:color="auto"/>
          </w:divBdr>
        </w:div>
        <w:div w:id="1560365263">
          <w:marLeft w:val="0"/>
          <w:marRight w:val="0"/>
          <w:marTop w:val="0"/>
          <w:marBottom w:val="0"/>
          <w:divBdr>
            <w:top w:val="none" w:sz="0" w:space="0" w:color="auto"/>
            <w:left w:val="none" w:sz="0" w:space="0" w:color="auto"/>
            <w:bottom w:val="none" w:sz="0" w:space="0" w:color="auto"/>
            <w:right w:val="none" w:sz="0" w:space="0" w:color="auto"/>
          </w:divBdr>
        </w:div>
      </w:divsChild>
    </w:div>
    <w:div w:id="669911523">
      <w:bodyDiv w:val="1"/>
      <w:marLeft w:val="0"/>
      <w:marRight w:val="0"/>
      <w:marTop w:val="0"/>
      <w:marBottom w:val="0"/>
      <w:divBdr>
        <w:top w:val="none" w:sz="0" w:space="0" w:color="auto"/>
        <w:left w:val="none" w:sz="0" w:space="0" w:color="auto"/>
        <w:bottom w:val="none" w:sz="0" w:space="0" w:color="auto"/>
        <w:right w:val="none" w:sz="0" w:space="0" w:color="auto"/>
      </w:divBdr>
    </w:div>
    <w:div w:id="864564548">
      <w:bodyDiv w:val="1"/>
      <w:marLeft w:val="0"/>
      <w:marRight w:val="0"/>
      <w:marTop w:val="0"/>
      <w:marBottom w:val="0"/>
      <w:divBdr>
        <w:top w:val="none" w:sz="0" w:space="0" w:color="auto"/>
        <w:left w:val="none" w:sz="0" w:space="0" w:color="auto"/>
        <w:bottom w:val="none" w:sz="0" w:space="0" w:color="auto"/>
        <w:right w:val="none" w:sz="0" w:space="0" w:color="auto"/>
      </w:divBdr>
      <w:divsChild>
        <w:div w:id="205874353">
          <w:marLeft w:val="0"/>
          <w:marRight w:val="0"/>
          <w:marTop w:val="0"/>
          <w:marBottom w:val="0"/>
          <w:divBdr>
            <w:top w:val="none" w:sz="0" w:space="0" w:color="auto"/>
            <w:left w:val="none" w:sz="0" w:space="0" w:color="auto"/>
            <w:bottom w:val="none" w:sz="0" w:space="0" w:color="auto"/>
            <w:right w:val="none" w:sz="0" w:space="0" w:color="auto"/>
          </w:divBdr>
          <w:divsChild>
            <w:div w:id="1877037028">
              <w:marLeft w:val="0"/>
              <w:marRight w:val="0"/>
              <w:marTop w:val="0"/>
              <w:marBottom w:val="0"/>
              <w:divBdr>
                <w:top w:val="none" w:sz="0" w:space="0" w:color="auto"/>
                <w:left w:val="none" w:sz="0" w:space="0" w:color="auto"/>
                <w:bottom w:val="none" w:sz="0" w:space="0" w:color="auto"/>
                <w:right w:val="none" w:sz="0" w:space="0" w:color="auto"/>
              </w:divBdr>
              <w:divsChild>
                <w:div w:id="2105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4500">
          <w:marLeft w:val="0"/>
          <w:marRight w:val="0"/>
          <w:marTop w:val="0"/>
          <w:marBottom w:val="0"/>
          <w:divBdr>
            <w:top w:val="none" w:sz="0" w:space="0" w:color="auto"/>
            <w:left w:val="none" w:sz="0" w:space="0" w:color="auto"/>
            <w:bottom w:val="none" w:sz="0" w:space="0" w:color="auto"/>
            <w:right w:val="none" w:sz="0" w:space="0" w:color="auto"/>
          </w:divBdr>
        </w:div>
        <w:div w:id="2133789943">
          <w:marLeft w:val="0"/>
          <w:marRight w:val="0"/>
          <w:marTop w:val="0"/>
          <w:marBottom w:val="0"/>
          <w:divBdr>
            <w:top w:val="none" w:sz="0" w:space="0" w:color="auto"/>
            <w:left w:val="none" w:sz="0" w:space="0" w:color="auto"/>
            <w:bottom w:val="none" w:sz="0" w:space="0" w:color="auto"/>
            <w:right w:val="none" w:sz="0" w:space="0" w:color="auto"/>
          </w:divBdr>
        </w:div>
      </w:divsChild>
    </w:div>
    <w:div w:id="956370215">
      <w:bodyDiv w:val="1"/>
      <w:marLeft w:val="0"/>
      <w:marRight w:val="0"/>
      <w:marTop w:val="0"/>
      <w:marBottom w:val="0"/>
      <w:divBdr>
        <w:top w:val="none" w:sz="0" w:space="0" w:color="auto"/>
        <w:left w:val="none" w:sz="0" w:space="0" w:color="auto"/>
        <w:bottom w:val="none" w:sz="0" w:space="0" w:color="auto"/>
        <w:right w:val="none" w:sz="0" w:space="0" w:color="auto"/>
      </w:divBdr>
      <w:divsChild>
        <w:div w:id="1476609355">
          <w:marLeft w:val="0"/>
          <w:marRight w:val="0"/>
          <w:marTop w:val="0"/>
          <w:marBottom w:val="0"/>
          <w:divBdr>
            <w:top w:val="none" w:sz="0" w:space="0" w:color="auto"/>
            <w:left w:val="none" w:sz="0" w:space="0" w:color="auto"/>
            <w:bottom w:val="none" w:sz="0" w:space="0" w:color="auto"/>
            <w:right w:val="none" w:sz="0" w:space="0" w:color="auto"/>
          </w:divBdr>
        </w:div>
        <w:div w:id="1778986366">
          <w:marLeft w:val="0"/>
          <w:marRight w:val="0"/>
          <w:marTop w:val="0"/>
          <w:marBottom w:val="0"/>
          <w:divBdr>
            <w:top w:val="none" w:sz="0" w:space="0" w:color="auto"/>
            <w:left w:val="none" w:sz="0" w:space="0" w:color="auto"/>
            <w:bottom w:val="none" w:sz="0" w:space="0" w:color="auto"/>
            <w:right w:val="none" w:sz="0" w:space="0" w:color="auto"/>
          </w:divBdr>
        </w:div>
        <w:div w:id="2065253239">
          <w:marLeft w:val="0"/>
          <w:marRight w:val="0"/>
          <w:marTop w:val="0"/>
          <w:marBottom w:val="0"/>
          <w:divBdr>
            <w:top w:val="none" w:sz="0" w:space="0" w:color="auto"/>
            <w:left w:val="none" w:sz="0" w:space="0" w:color="auto"/>
            <w:bottom w:val="none" w:sz="0" w:space="0" w:color="auto"/>
            <w:right w:val="none" w:sz="0" w:space="0" w:color="auto"/>
          </w:divBdr>
        </w:div>
      </w:divsChild>
    </w:div>
    <w:div w:id="972061829">
      <w:bodyDiv w:val="1"/>
      <w:marLeft w:val="0"/>
      <w:marRight w:val="0"/>
      <w:marTop w:val="0"/>
      <w:marBottom w:val="0"/>
      <w:divBdr>
        <w:top w:val="none" w:sz="0" w:space="0" w:color="auto"/>
        <w:left w:val="none" w:sz="0" w:space="0" w:color="auto"/>
        <w:bottom w:val="none" w:sz="0" w:space="0" w:color="auto"/>
        <w:right w:val="none" w:sz="0" w:space="0" w:color="auto"/>
      </w:divBdr>
      <w:divsChild>
        <w:div w:id="1473910865">
          <w:marLeft w:val="0"/>
          <w:marRight w:val="0"/>
          <w:marTop w:val="0"/>
          <w:marBottom w:val="0"/>
          <w:divBdr>
            <w:top w:val="none" w:sz="0" w:space="0" w:color="auto"/>
            <w:left w:val="none" w:sz="0" w:space="0" w:color="auto"/>
            <w:bottom w:val="none" w:sz="0" w:space="0" w:color="auto"/>
            <w:right w:val="none" w:sz="0" w:space="0" w:color="auto"/>
          </w:divBdr>
        </w:div>
        <w:div w:id="1507667539">
          <w:marLeft w:val="0"/>
          <w:marRight w:val="0"/>
          <w:marTop w:val="0"/>
          <w:marBottom w:val="0"/>
          <w:divBdr>
            <w:top w:val="none" w:sz="0" w:space="0" w:color="auto"/>
            <w:left w:val="none" w:sz="0" w:space="0" w:color="auto"/>
            <w:bottom w:val="none" w:sz="0" w:space="0" w:color="auto"/>
            <w:right w:val="none" w:sz="0" w:space="0" w:color="auto"/>
          </w:divBdr>
        </w:div>
        <w:div w:id="1964458918">
          <w:marLeft w:val="0"/>
          <w:marRight w:val="0"/>
          <w:marTop w:val="0"/>
          <w:marBottom w:val="0"/>
          <w:divBdr>
            <w:top w:val="none" w:sz="0" w:space="0" w:color="auto"/>
            <w:left w:val="none" w:sz="0" w:space="0" w:color="auto"/>
            <w:bottom w:val="none" w:sz="0" w:space="0" w:color="auto"/>
            <w:right w:val="none" w:sz="0" w:space="0" w:color="auto"/>
          </w:divBdr>
        </w:div>
      </w:divsChild>
    </w:div>
    <w:div w:id="1033459882">
      <w:bodyDiv w:val="1"/>
      <w:marLeft w:val="0"/>
      <w:marRight w:val="0"/>
      <w:marTop w:val="0"/>
      <w:marBottom w:val="0"/>
      <w:divBdr>
        <w:top w:val="none" w:sz="0" w:space="0" w:color="auto"/>
        <w:left w:val="none" w:sz="0" w:space="0" w:color="auto"/>
        <w:bottom w:val="none" w:sz="0" w:space="0" w:color="auto"/>
        <w:right w:val="none" w:sz="0" w:space="0" w:color="auto"/>
      </w:divBdr>
    </w:div>
    <w:div w:id="1048644206">
      <w:bodyDiv w:val="1"/>
      <w:marLeft w:val="0"/>
      <w:marRight w:val="0"/>
      <w:marTop w:val="0"/>
      <w:marBottom w:val="0"/>
      <w:divBdr>
        <w:top w:val="none" w:sz="0" w:space="0" w:color="auto"/>
        <w:left w:val="none" w:sz="0" w:space="0" w:color="auto"/>
        <w:bottom w:val="none" w:sz="0" w:space="0" w:color="auto"/>
        <w:right w:val="none" w:sz="0" w:space="0" w:color="auto"/>
      </w:divBdr>
      <w:divsChild>
        <w:div w:id="945698653">
          <w:marLeft w:val="0"/>
          <w:marRight w:val="0"/>
          <w:marTop w:val="0"/>
          <w:marBottom w:val="0"/>
          <w:divBdr>
            <w:top w:val="none" w:sz="0" w:space="0" w:color="auto"/>
            <w:left w:val="none" w:sz="0" w:space="0" w:color="auto"/>
            <w:bottom w:val="none" w:sz="0" w:space="0" w:color="auto"/>
            <w:right w:val="none" w:sz="0" w:space="0" w:color="auto"/>
          </w:divBdr>
        </w:div>
        <w:div w:id="2086028077">
          <w:marLeft w:val="0"/>
          <w:marRight w:val="0"/>
          <w:marTop w:val="0"/>
          <w:marBottom w:val="0"/>
          <w:divBdr>
            <w:top w:val="none" w:sz="0" w:space="0" w:color="auto"/>
            <w:left w:val="none" w:sz="0" w:space="0" w:color="auto"/>
            <w:bottom w:val="none" w:sz="0" w:space="0" w:color="auto"/>
            <w:right w:val="none" w:sz="0" w:space="0" w:color="auto"/>
          </w:divBdr>
        </w:div>
        <w:div w:id="2102292528">
          <w:marLeft w:val="0"/>
          <w:marRight w:val="0"/>
          <w:marTop w:val="0"/>
          <w:marBottom w:val="0"/>
          <w:divBdr>
            <w:top w:val="none" w:sz="0" w:space="0" w:color="auto"/>
            <w:left w:val="none" w:sz="0" w:space="0" w:color="auto"/>
            <w:bottom w:val="none" w:sz="0" w:space="0" w:color="auto"/>
            <w:right w:val="none" w:sz="0" w:space="0" w:color="auto"/>
          </w:divBdr>
        </w:div>
      </w:divsChild>
    </w:div>
    <w:div w:id="1068772801">
      <w:bodyDiv w:val="1"/>
      <w:marLeft w:val="0"/>
      <w:marRight w:val="0"/>
      <w:marTop w:val="0"/>
      <w:marBottom w:val="0"/>
      <w:divBdr>
        <w:top w:val="none" w:sz="0" w:space="0" w:color="auto"/>
        <w:left w:val="none" w:sz="0" w:space="0" w:color="auto"/>
        <w:bottom w:val="none" w:sz="0" w:space="0" w:color="auto"/>
        <w:right w:val="none" w:sz="0" w:space="0" w:color="auto"/>
      </w:divBdr>
    </w:div>
    <w:div w:id="1131560216">
      <w:bodyDiv w:val="1"/>
      <w:marLeft w:val="0"/>
      <w:marRight w:val="0"/>
      <w:marTop w:val="0"/>
      <w:marBottom w:val="0"/>
      <w:divBdr>
        <w:top w:val="none" w:sz="0" w:space="0" w:color="auto"/>
        <w:left w:val="none" w:sz="0" w:space="0" w:color="auto"/>
        <w:bottom w:val="none" w:sz="0" w:space="0" w:color="auto"/>
        <w:right w:val="none" w:sz="0" w:space="0" w:color="auto"/>
      </w:divBdr>
      <w:divsChild>
        <w:div w:id="728961100">
          <w:marLeft w:val="0"/>
          <w:marRight w:val="0"/>
          <w:marTop w:val="0"/>
          <w:marBottom w:val="0"/>
          <w:divBdr>
            <w:top w:val="none" w:sz="0" w:space="0" w:color="auto"/>
            <w:left w:val="none" w:sz="0" w:space="0" w:color="auto"/>
            <w:bottom w:val="none" w:sz="0" w:space="0" w:color="auto"/>
            <w:right w:val="none" w:sz="0" w:space="0" w:color="auto"/>
          </w:divBdr>
        </w:div>
        <w:div w:id="1099443612">
          <w:marLeft w:val="0"/>
          <w:marRight w:val="0"/>
          <w:marTop w:val="0"/>
          <w:marBottom w:val="0"/>
          <w:divBdr>
            <w:top w:val="none" w:sz="0" w:space="0" w:color="auto"/>
            <w:left w:val="none" w:sz="0" w:space="0" w:color="auto"/>
            <w:bottom w:val="none" w:sz="0" w:space="0" w:color="auto"/>
            <w:right w:val="none" w:sz="0" w:space="0" w:color="auto"/>
          </w:divBdr>
        </w:div>
        <w:div w:id="1563641053">
          <w:marLeft w:val="0"/>
          <w:marRight w:val="0"/>
          <w:marTop w:val="0"/>
          <w:marBottom w:val="0"/>
          <w:divBdr>
            <w:top w:val="none" w:sz="0" w:space="0" w:color="auto"/>
            <w:left w:val="none" w:sz="0" w:space="0" w:color="auto"/>
            <w:bottom w:val="none" w:sz="0" w:space="0" w:color="auto"/>
            <w:right w:val="none" w:sz="0" w:space="0" w:color="auto"/>
          </w:divBdr>
        </w:div>
        <w:div w:id="1747916479">
          <w:marLeft w:val="0"/>
          <w:marRight w:val="0"/>
          <w:marTop w:val="0"/>
          <w:marBottom w:val="0"/>
          <w:divBdr>
            <w:top w:val="none" w:sz="0" w:space="0" w:color="auto"/>
            <w:left w:val="none" w:sz="0" w:space="0" w:color="auto"/>
            <w:bottom w:val="none" w:sz="0" w:space="0" w:color="auto"/>
            <w:right w:val="none" w:sz="0" w:space="0" w:color="auto"/>
          </w:divBdr>
        </w:div>
      </w:divsChild>
    </w:div>
    <w:div w:id="1257982290">
      <w:bodyDiv w:val="1"/>
      <w:marLeft w:val="0"/>
      <w:marRight w:val="0"/>
      <w:marTop w:val="0"/>
      <w:marBottom w:val="0"/>
      <w:divBdr>
        <w:top w:val="none" w:sz="0" w:space="0" w:color="auto"/>
        <w:left w:val="none" w:sz="0" w:space="0" w:color="auto"/>
        <w:bottom w:val="none" w:sz="0" w:space="0" w:color="auto"/>
        <w:right w:val="none" w:sz="0" w:space="0" w:color="auto"/>
      </w:divBdr>
      <w:divsChild>
        <w:div w:id="177815343">
          <w:marLeft w:val="0"/>
          <w:marRight w:val="0"/>
          <w:marTop w:val="0"/>
          <w:marBottom w:val="0"/>
          <w:divBdr>
            <w:top w:val="none" w:sz="0" w:space="0" w:color="auto"/>
            <w:left w:val="none" w:sz="0" w:space="0" w:color="auto"/>
            <w:bottom w:val="none" w:sz="0" w:space="0" w:color="auto"/>
            <w:right w:val="none" w:sz="0" w:space="0" w:color="auto"/>
          </w:divBdr>
        </w:div>
        <w:div w:id="211312552">
          <w:marLeft w:val="0"/>
          <w:marRight w:val="0"/>
          <w:marTop w:val="0"/>
          <w:marBottom w:val="0"/>
          <w:divBdr>
            <w:top w:val="none" w:sz="0" w:space="0" w:color="auto"/>
            <w:left w:val="none" w:sz="0" w:space="0" w:color="auto"/>
            <w:bottom w:val="none" w:sz="0" w:space="0" w:color="auto"/>
            <w:right w:val="none" w:sz="0" w:space="0" w:color="auto"/>
          </w:divBdr>
        </w:div>
        <w:div w:id="1143351397">
          <w:marLeft w:val="0"/>
          <w:marRight w:val="0"/>
          <w:marTop w:val="0"/>
          <w:marBottom w:val="0"/>
          <w:divBdr>
            <w:top w:val="none" w:sz="0" w:space="0" w:color="auto"/>
            <w:left w:val="none" w:sz="0" w:space="0" w:color="auto"/>
            <w:bottom w:val="none" w:sz="0" w:space="0" w:color="auto"/>
            <w:right w:val="none" w:sz="0" w:space="0" w:color="auto"/>
          </w:divBdr>
        </w:div>
        <w:div w:id="1534345890">
          <w:marLeft w:val="0"/>
          <w:marRight w:val="0"/>
          <w:marTop w:val="0"/>
          <w:marBottom w:val="0"/>
          <w:divBdr>
            <w:top w:val="none" w:sz="0" w:space="0" w:color="auto"/>
            <w:left w:val="none" w:sz="0" w:space="0" w:color="auto"/>
            <w:bottom w:val="none" w:sz="0" w:space="0" w:color="auto"/>
            <w:right w:val="none" w:sz="0" w:space="0" w:color="auto"/>
          </w:divBdr>
        </w:div>
      </w:divsChild>
    </w:div>
    <w:div w:id="1347246951">
      <w:bodyDiv w:val="1"/>
      <w:marLeft w:val="0"/>
      <w:marRight w:val="0"/>
      <w:marTop w:val="0"/>
      <w:marBottom w:val="0"/>
      <w:divBdr>
        <w:top w:val="none" w:sz="0" w:space="0" w:color="auto"/>
        <w:left w:val="none" w:sz="0" w:space="0" w:color="auto"/>
        <w:bottom w:val="none" w:sz="0" w:space="0" w:color="auto"/>
        <w:right w:val="none" w:sz="0" w:space="0" w:color="auto"/>
      </w:divBdr>
    </w:div>
    <w:div w:id="1348211429">
      <w:bodyDiv w:val="1"/>
      <w:marLeft w:val="0"/>
      <w:marRight w:val="0"/>
      <w:marTop w:val="0"/>
      <w:marBottom w:val="0"/>
      <w:divBdr>
        <w:top w:val="none" w:sz="0" w:space="0" w:color="auto"/>
        <w:left w:val="none" w:sz="0" w:space="0" w:color="auto"/>
        <w:bottom w:val="none" w:sz="0" w:space="0" w:color="auto"/>
        <w:right w:val="none" w:sz="0" w:space="0" w:color="auto"/>
      </w:divBdr>
      <w:divsChild>
        <w:div w:id="613749003">
          <w:marLeft w:val="0"/>
          <w:marRight w:val="0"/>
          <w:marTop w:val="0"/>
          <w:marBottom w:val="0"/>
          <w:divBdr>
            <w:top w:val="none" w:sz="0" w:space="0" w:color="auto"/>
            <w:left w:val="none" w:sz="0" w:space="0" w:color="auto"/>
            <w:bottom w:val="none" w:sz="0" w:space="0" w:color="auto"/>
            <w:right w:val="none" w:sz="0" w:space="0" w:color="auto"/>
          </w:divBdr>
        </w:div>
        <w:div w:id="799687247">
          <w:marLeft w:val="0"/>
          <w:marRight w:val="0"/>
          <w:marTop w:val="0"/>
          <w:marBottom w:val="0"/>
          <w:divBdr>
            <w:top w:val="none" w:sz="0" w:space="0" w:color="auto"/>
            <w:left w:val="none" w:sz="0" w:space="0" w:color="auto"/>
            <w:bottom w:val="none" w:sz="0" w:space="0" w:color="auto"/>
            <w:right w:val="none" w:sz="0" w:space="0" w:color="auto"/>
          </w:divBdr>
        </w:div>
        <w:div w:id="1407459569">
          <w:marLeft w:val="0"/>
          <w:marRight w:val="0"/>
          <w:marTop w:val="0"/>
          <w:marBottom w:val="0"/>
          <w:divBdr>
            <w:top w:val="none" w:sz="0" w:space="0" w:color="auto"/>
            <w:left w:val="none" w:sz="0" w:space="0" w:color="auto"/>
            <w:bottom w:val="none" w:sz="0" w:space="0" w:color="auto"/>
            <w:right w:val="none" w:sz="0" w:space="0" w:color="auto"/>
          </w:divBdr>
        </w:div>
        <w:div w:id="1715155879">
          <w:marLeft w:val="0"/>
          <w:marRight w:val="0"/>
          <w:marTop w:val="0"/>
          <w:marBottom w:val="0"/>
          <w:divBdr>
            <w:top w:val="none" w:sz="0" w:space="0" w:color="auto"/>
            <w:left w:val="none" w:sz="0" w:space="0" w:color="auto"/>
            <w:bottom w:val="none" w:sz="0" w:space="0" w:color="auto"/>
            <w:right w:val="none" w:sz="0" w:space="0" w:color="auto"/>
          </w:divBdr>
        </w:div>
      </w:divsChild>
    </w:div>
    <w:div w:id="1399136706">
      <w:bodyDiv w:val="1"/>
      <w:marLeft w:val="0"/>
      <w:marRight w:val="0"/>
      <w:marTop w:val="0"/>
      <w:marBottom w:val="0"/>
      <w:divBdr>
        <w:top w:val="none" w:sz="0" w:space="0" w:color="auto"/>
        <w:left w:val="none" w:sz="0" w:space="0" w:color="auto"/>
        <w:bottom w:val="none" w:sz="0" w:space="0" w:color="auto"/>
        <w:right w:val="none" w:sz="0" w:space="0" w:color="auto"/>
      </w:divBdr>
      <w:divsChild>
        <w:div w:id="170144828">
          <w:marLeft w:val="0"/>
          <w:marRight w:val="0"/>
          <w:marTop w:val="0"/>
          <w:marBottom w:val="0"/>
          <w:divBdr>
            <w:top w:val="none" w:sz="0" w:space="0" w:color="auto"/>
            <w:left w:val="none" w:sz="0" w:space="0" w:color="auto"/>
            <w:bottom w:val="none" w:sz="0" w:space="0" w:color="auto"/>
            <w:right w:val="none" w:sz="0" w:space="0" w:color="auto"/>
          </w:divBdr>
        </w:div>
        <w:div w:id="2096634031">
          <w:marLeft w:val="0"/>
          <w:marRight w:val="0"/>
          <w:marTop w:val="0"/>
          <w:marBottom w:val="0"/>
          <w:divBdr>
            <w:top w:val="none" w:sz="0" w:space="0" w:color="auto"/>
            <w:left w:val="none" w:sz="0" w:space="0" w:color="auto"/>
            <w:bottom w:val="none" w:sz="0" w:space="0" w:color="auto"/>
            <w:right w:val="none" w:sz="0" w:space="0" w:color="auto"/>
          </w:divBdr>
        </w:div>
        <w:div w:id="2114668568">
          <w:marLeft w:val="0"/>
          <w:marRight w:val="0"/>
          <w:marTop w:val="0"/>
          <w:marBottom w:val="0"/>
          <w:divBdr>
            <w:top w:val="none" w:sz="0" w:space="0" w:color="auto"/>
            <w:left w:val="none" w:sz="0" w:space="0" w:color="auto"/>
            <w:bottom w:val="none" w:sz="0" w:space="0" w:color="auto"/>
            <w:right w:val="none" w:sz="0" w:space="0" w:color="auto"/>
          </w:divBdr>
        </w:div>
      </w:divsChild>
    </w:div>
    <w:div w:id="1463648140">
      <w:bodyDiv w:val="1"/>
      <w:marLeft w:val="0"/>
      <w:marRight w:val="0"/>
      <w:marTop w:val="0"/>
      <w:marBottom w:val="0"/>
      <w:divBdr>
        <w:top w:val="none" w:sz="0" w:space="0" w:color="auto"/>
        <w:left w:val="none" w:sz="0" w:space="0" w:color="auto"/>
        <w:bottom w:val="none" w:sz="0" w:space="0" w:color="auto"/>
        <w:right w:val="none" w:sz="0" w:space="0" w:color="auto"/>
      </w:divBdr>
      <w:divsChild>
        <w:div w:id="526874115">
          <w:marLeft w:val="0"/>
          <w:marRight w:val="0"/>
          <w:marTop w:val="0"/>
          <w:marBottom w:val="0"/>
          <w:divBdr>
            <w:top w:val="none" w:sz="0" w:space="0" w:color="auto"/>
            <w:left w:val="none" w:sz="0" w:space="0" w:color="auto"/>
            <w:bottom w:val="none" w:sz="0" w:space="0" w:color="auto"/>
            <w:right w:val="none" w:sz="0" w:space="0" w:color="auto"/>
          </w:divBdr>
        </w:div>
        <w:div w:id="826166552">
          <w:marLeft w:val="0"/>
          <w:marRight w:val="0"/>
          <w:marTop w:val="0"/>
          <w:marBottom w:val="0"/>
          <w:divBdr>
            <w:top w:val="none" w:sz="0" w:space="0" w:color="auto"/>
            <w:left w:val="none" w:sz="0" w:space="0" w:color="auto"/>
            <w:bottom w:val="none" w:sz="0" w:space="0" w:color="auto"/>
            <w:right w:val="none" w:sz="0" w:space="0" w:color="auto"/>
          </w:divBdr>
        </w:div>
        <w:div w:id="1571577308">
          <w:marLeft w:val="0"/>
          <w:marRight w:val="0"/>
          <w:marTop w:val="0"/>
          <w:marBottom w:val="0"/>
          <w:divBdr>
            <w:top w:val="none" w:sz="0" w:space="0" w:color="auto"/>
            <w:left w:val="none" w:sz="0" w:space="0" w:color="auto"/>
            <w:bottom w:val="none" w:sz="0" w:space="0" w:color="auto"/>
            <w:right w:val="none" w:sz="0" w:space="0" w:color="auto"/>
          </w:divBdr>
        </w:div>
        <w:div w:id="2044013746">
          <w:marLeft w:val="0"/>
          <w:marRight w:val="0"/>
          <w:marTop w:val="0"/>
          <w:marBottom w:val="0"/>
          <w:divBdr>
            <w:top w:val="none" w:sz="0" w:space="0" w:color="auto"/>
            <w:left w:val="none" w:sz="0" w:space="0" w:color="auto"/>
            <w:bottom w:val="none" w:sz="0" w:space="0" w:color="auto"/>
            <w:right w:val="none" w:sz="0" w:space="0" w:color="auto"/>
          </w:divBdr>
        </w:div>
      </w:divsChild>
    </w:div>
    <w:div w:id="1515994293">
      <w:bodyDiv w:val="1"/>
      <w:marLeft w:val="0"/>
      <w:marRight w:val="0"/>
      <w:marTop w:val="0"/>
      <w:marBottom w:val="0"/>
      <w:divBdr>
        <w:top w:val="none" w:sz="0" w:space="0" w:color="auto"/>
        <w:left w:val="none" w:sz="0" w:space="0" w:color="auto"/>
        <w:bottom w:val="none" w:sz="0" w:space="0" w:color="auto"/>
        <w:right w:val="none" w:sz="0" w:space="0" w:color="auto"/>
      </w:divBdr>
    </w:div>
    <w:div w:id="1527675834">
      <w:bodyDiv w:val="1"/>
      <w:marLeft w:val="0"/>
      <w:marRight w:val="0"/>
      <w:marTop w:val="0"/>
      <w:marBottom w:val="0"/>
      <w:divBdr>
        <w:top w:val="none" w:sz="0" w:space="0" w:color="auto"/>
        <w:left w:val="none" w:sz="0" w:space="0" w:color="auto"/>
        <w:bottom w:val="none" w:sz="0" w:space="0" w:color="auto"/>
        <w:right w:val="none" w:sz="0" w:space="0" w:color="auto"/>
      </w:divBdr>
    </w:div>
    <w:div w:id="1534226214">
      <w:bodyDiv w:val="1"/>
      <w:marLeft w:val="0"/>
      <w:marRight w:val="0"/>
      <w:marTop w:val="0"/>
      <w:marBottom w:val="0"/>
      <w:divBdr>
        <w:top w:val="none" w:sz="0" w:space="0" w:color="auto"/>
        <w:left w:val="none" w:sz="0" w:space="0" w:color="auto"/>
        <w:bottom w:val="none" w:sz="0" w:space="0" w:color="auto"/>
        <w:right w:val="none" w:sz="0" w:space="0" w:color="auto"/>
      </w:divBdr>
      <w:divsChild>
        <w:div w:id="37366102">
          <w:marLeft w:val="0"/>
          <w:marRight w:val="0"/>
          <w:marTop w:val="0"/>
          <w:marBottom w:val="0"/>
          <w:divBdr>
            <w:top w:val="none" w:sz="0" w:space="0" w:color="auto"/>
            <w:left w:val="none" w:sz="0" w:space="0" w:color="auto"/>
            <w:bottom w:val="none" w:sz="0" w:space="0" w:color="auto"/>
            <w:right w:val="none" w:sz="0" w:space="0" w:color="auto"/>
          </w:divBdr>
        </w:div>
        <w:div w:id="1976108022">
          <w:marLeft w:val="0"/>
          <w:marRight w:val="0"/>
          <w:marTop w:val="0"/>
          <w:marBottom w:val="0"/>
          <w:divBdr>
            <w:top w:val="none" w:sz="0" w:space="0" w:color="auto"/>
            <w:left w:val="none" w:sz="0" w:space="0" w:color="auto"/>
            <w:bottom w:val="none" w:sz="0" w:space="0" w:color="auto"/>
            <w:right w:val="none" w:sz="0" w:space="0" w:color="auto"/>
          </w:divBdr>
          <w:divsChild>
            <w:div w:id="274488893">
              <w:marLeft w:val="0"/>
              <w:marRight w:val="0"/>
              <w:marTop w:val="0"/>
              <w:marBottom w:val="0"/>
              <w:divBdr>
                <w:top w:val="none" w:sz="0" w:space="0" w:color="auto"/>
                <w:left w:val="none" w:sz="0" w:space="0" w:color="auto"/>
                <w:bottom w:val="none" w:sz="0" w:space="0" w:color="auto"/>
                <w:right w:val="none" w:sz="0" w:space="0" w:color="auto"/>
              </w:divBdr>
              <w:divsChild>
                <w:div w:id="511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6711">
          <w:marLeft w:val="0"/>
          <w:marRight w:val="0"/>
          <w:marTop w:val="0"/>
          <w:marBottom w:val="0"/>
          <w:divBdr>
            <w:top w:val="none" w:sz="0" w:space="0" w:color="auto"/>
            <w:left w:val="none" w:sz="0" w:space="0" w:color="auto"/>
            <w:bottom w:val="none" w:sz="0" w:space="0" w:color="auto"/>
            <w:right w:val="none" w:sz="0" w:space="0" w:color="auto"/>
          </w:divBdr>
        </w:div>
      </w:divsChild>
    </w:div>
    <w:div w:id="1551530475">
      <w:bodyDiv w:val="1"/>
      <w:marLeft w:val="0"/>
      <w:marRight w:val="0"/>
      <w:marTop w:val="0"/>
      <w:marBottom w:val="0"/>
      <w:divBdr>
        <w:top w:val="none" w:sz="0" w:space="0" w:color="auto"/>
        <w:left w:val="none" w:sz="0" w:space="0" w:color="auto"/>
        <w:bottom w:val="none" w:sz="0" w:space="0" w:color="auto"/>
        <w:right w:val="none" w:sz="0" w:space="0" w:color="auto"/>
      </w:divBdr>
    </w:div>
    <w:div w:id="1566795285">
      <w:bodyDiv w:val="1"/>
      <w:marLeft w:val="0"/>
      <w:marRight w:val="0"/>
      <w:marTop w:val="0"/>
      <w:marBottom w:val="0"/>
      <w:divBdr>
        <w:top w:val="none" w:sz="0" w:space="0" w:color="auto"/>
        <w:left w:val="none" w:sz="0" w:space="0" w:color="auto"/>
        <w:bottom w:val="none" w:sz="0" w:space="0" w:color="auto"/>
        <w:right w:val="none" w:sz="0" w:space="0" w:color="auto"/>
      </w:divBdr>
      <w:divsChild>
        <w:div w:id="637801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9140585">
      <w:bodyDiv w:val="1"/>
      <w:marLeft w:val="0"/>
      <w:marRight w:val="0"/>
      <w:marTop w:val="0"/>
      <w:marBottom w:val="0"/>
      <w:divBdr>
        <w:top w:val="none" w:sz="0" w:space="0" w:color="auto"/>
        <w:left w:val="none" w:sz="0" w:space="0" w:color="auto"/>
        <w:bottom w:val="none" w:sz="0" w:space="0" w:color="auto"/>
        <w:right w:val="none" w:sz="0" w:space="0" w:color="auto"/>
      </w:divBdr>
      <w:divsChild>
        <w:div w:id="122699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1843390">
      <w:bodyDiv w:val="1"/>
      <w:marLeft w:val="0"/>
      <w:marRight w:val="0"/>
      <w:marTop w:val="0"/>
      <w:marBottom w:val="0"/>
      <w:divBdr>
        <w:top w:val="none" w:sz="0" w:space="0" w:color="auto"/>
        <w:left w:val="none" w:sz="0" w:space="0" w:color="auto"/>
        <w:bottom w:val="none" w:sz="0" w:space="0" w:color="auto"/>
        <w:right w:val="none" w:sz="0" w:space="0" w:color="auto"/>
      </w:divBdr>
    </w:div>
    <w:div w:id="1937204385">
      <w:bodyDiv w:val="1"/>
      <w:marLeft w:val="0"/>
      <w:marRight w:val="0"/>
      <w:marTop w:val="0"/>
      <w:marBottom w:val="0"/>
      <w:divBdr>
        <w:top w:val="none" w:sz="0" w:space="0" w:color="auto"/>
        <w:left w:val="none" w:sz="0" w:space="0" w:color="auto"/>
        <w:bottom w:val="none" w:sz="0" w:space="0" w:color="auto"/>
        <w:right w:val="none" w:sz="0" w:space="0" w:color="auto"/>
      </w:divBdr>
    </w:div>
    <w:div w:id="1954945711">
      <w:bodyDiv w:val="1"/>
      <w:marLeft w:val="0"/>
      <w:marRight w:val="0"/>
      <w:marTop w:val="0"/>
      <w:marBottom w:val="0"/>
      <w:divBdr>
        <w:top w:val="none" w:sz="0" w:space="0" w:color="auto"/>
        <w:left w:val="none" w:sz="0" w:space="0" w:color="auto"/>
        <w:bottom w:val="none" w:sz="0" w:space="0" w:color="auto"/>
        <w:right w:val="none" w:sz="0" w:space="0" w:color="auto"/>
      </w:divBdr>
      <w:divsChild>
        <w:div w:id="366879190">
          <w:marLeft w:val="0"/>
          <w:marRight w:val="0"/>
          <w:marTop w:val="0"/>
          <w:marBottom w:val="0"/>
          <w:divBdr>
            <w:top w:val="none" w:sz="0" w:space="0" w:color="auto"/>
            <w:left w:val="none" w:sz="0" w:space="0" w:color="auto"/>
            <w:bottom w:val="none" w:sz="0" w:space="0" w:color="auto"/>
            <w:right w:val="none" w:sz="0" w:space="0" w:color="auto"/>
          </w:divBdr>
        </w:div>
        <w:div w:id="495808923">
          <w:marLeft w:val="0"/>
          <w:marRight w:val="0"/>
          <w:marTop w:val="0"/>
          <w:marBottom w:val="0"/>
          <w:divBdr>
            <w:top w:val="none" w:sz="0" w:space="0" w:color="auto"/>
            <w:left w:val="none" w:sz="0" w:space="0" w:color="auto"/>
            <w:bottom w:val="none" w:sz="0" w:space="0" w:color="auto"/>
            <w:right w:val="none" w:sz="0" w:space="0" w:color="auto"/>
          </w:divBdr>
        </w:div>
        <w:div w:id="889069524">
          <w:marLeft w:val="0"/>
          <w:marRight w:val="0"/>
          <w:marTop w:val="0"/>
          <w:marBottom w:val="0"/>
          <w:divBdr>
            <w:top w:val="none" w:sz="0" w:space="0" w:color="auto"/>
            <w:left w:val="none" w:sz="0" w:space="0" w:color="auto"/>
            <w:bottom w:val="none" w:sz="0" w:space="0" w:color="auto"/>
            <w:right w:val="none" w:sz="0" w:space="0" w:color="auto"/>
          </w:divBdr>
        </w:div>
        <w:div w:id="1724866614">
          <w:marLeft w:val="0"/>
          <w:marRight w:val="0"/>
          <w:marTop w:val="0"/>
          <w:marBottom w:val="0"/>
          <w:divBdr>
            <w:top w:val="none" w:sz="0" w:space="0" w:color="auto"/>
            <w:left w:val="none" w:sz="0" w:space="0" w:color="auto"/>
            <w:bottom w:val="none" w:sz="0" w:space="0" w:color="auto"/>
            <w:right w:val="none" w:sz="0" w:space="0" w:color="auto"/>
          </w:divBdr>
        </w:div>
      </w:divsChild>
    </w:div>
    <w:div w:id="2020429454">
      <w:bodyDiv w:val="1"/>
      <w:marLeft w:val="0"/>
      <w:marRight w:val="0"/>
      <w:marTop w:val="0"/>
      <w:marBottom w:val="0"/>
      <w:divBdr>
        <w:top w:val="none" w:sz="0" w:space="0" w:color="auto"/>
        <w:left w:val="none" w:sz="0" w:space="0" w:color="auto"/>
        <w:bottom w:val="none" w:sz="0" w:space="0" w:color="auto"/>
        <w:right w:val="none" w:sz="0" w:space="0" w:color="auto"/>
      </w:divBdr>
    </w:div>
    <w:div w:id="2048479602">
      <w:bodyDiv w:val="1"/>
      <w:marLeft w:val="0"/>
      <w:marRight w:val="0"/>
      <w:marTop w:val="0"/>
      <w:marBottom w:val="0"/>
      <w:divBdr>
        <w:top w:val="none" w:sz="0" w:space="0" w:color="auto"/>
        <w:left w:val="none" w:sz="0" w:space="0" w:color="auto"/>
        <w:bottom w:val="none" w:sz="0" w:space="0" w:color="auto"/>
        <w:right w:val="none" w:sz="0" w:space="0" w:color="auto"/>
      </w:divBdr>
    </w:div>
    <w:div w:id="2053915647">
      <w:bodyDiv w:val="1"/>
      <w:marLeft w:val="0"/>
      <w:marRight w:val="0"/>
      <w:marTop w:val="0"/>
      <w:marBottom w:val="0"/>
      <w:divBdr>
        <w:top w:val="none" w:sz="0" w:space="0" w:color="auto"/>
        <w:left w:val="none" w:sz="0" w:space="0" w:color="auto"/>
        <w:bottom w:val="none" w:sz="0" w:space="0" w:color="auto"/>
        <w:right w:val="none" w:sz="0" w:space="0" w:color="auto"/>
      </w:divBdr>
    </w:div>
    <w:div w:id="2064332682">
      <w:bodyDiv w:val="1"/>
      <w:marLeft w:val="0"/>
      <w:marRight w:val="0"/>
      <w:marTop w:val="0"/>
      <w:marBottom w:val="0"/>
      <w:divBdr>
        <w:top w:val="none" w:sz="0" w:space="0" w:color="auto"/>
        <w:left w:val="none" w:sz="0" w:space="0" w:color="auto"/>
        <w:bottom w:val="none" w:sz="0" w:space="0" w:color="auto"/>
        <w:right w:val="none" w:sz="0" w:space="0" w:color="auto"/>
      </w:divBdr>
    </w:div>
    <w:div w:id="2107967729">
      <w:bodyDiv w:val="1"/>
      <w:marLeft w:val="0"/>
      <w:marRight w:val="0"/>
      <w:marTop w:val="0"/>
      <w:marBottom w:val="0"/>
      <w:divBdr>
        <w:top w:val="none" w:sz="0" w:space="0" w:color="auto"/>
        <w:left w:val="none" w:sz="0" w:space="0" w:color="auto"/>
        <w:bottom w:val="none" w:sz="0" w:space="0" w:color="auto"/>
        <w:right w:val="none" w:sz="0" w:space="0" w:color="auto"/>
      </w:divBdr>
      <w:divsChild>
        <w:div w:id="106313996">
          <w:marLeft w:val="0"/>
          <w:marRight w:val="0"/>
          <w:marTop w:val="0"/>
          <w:marBottom w:val="0"/>
          <w:divBdr>
            <w:top w:val="none" w:sz="0" w:space="0" w:color="auto"/>
            <w:left w:val="none" w:sz="0" w:space="0" w:color="auto"/>
            <w:bottom w:val="none" w:sz="0" w:space="0" w:color="auto"/>
            <w:right w:val="none" w:sz="0" w:space="0" w:color="auto"/>
          </w:divBdr>
        </w:div>
        <w:div w:id="140125020">
          <w:marLeft w:val="0"/>
          <w:marRight w:val="0"/>
          <w:marTop w:val="0"/>
          <w:marBottom w:val="0"/>
          <w:divBdr>
            <w:top w:val="none" w:sz="0" w:space="0" w:color="auto"/>
            <w:left w:val="none" w:sz="0" w:space="0" w:color="auto"/>
            <w:bottom w:val="none" w:sz="0" w:space="0" w:color="auto"/>
            <w:right w:val="none" w:sz="0" w:space="0" w:color="auto"/>
          </w:divBdr>
        </w:div>
        <w:div w:id="268590424">
          <w:marLeft w:val="0"/>
          <w:marRight w:val="0"/>
          <w:marTop w:val="0"/>
          <w:marBottom w:val="0"/>
          <w:divBdr>
            <w:top w:val="none" w:sz="0" w:space="0" w:color="auto"/>
            <w:left w:val="none" w:sz="0" w:space="0" w:color="auto"/>
            <w:bottom w:val="none" w:sz="0" w:space="0" w:color="auto"/>
            <w:right w:val="none" w:sz="0" w:space="0" w:color="auto"/>
          </w:divBdr>
        </w:div>
        <w:div w:id="666178811">
          <w:marLeft w:val="0"/>
          <w:marRight w:val="0"/>
          <w:marTop w:val="0"/>
          <w:marBottom w:val="0"/>
          <w:divBdr>
            <w:top w:val="none" w:sz="0" w:space="0" w:color="auto"/>
            <w:left w:val="none" w:sz="0" w:space="0" w:color="auto"/>
            <w:bottom w:val="none" w:sz="0" w:space="0" w:color="auto"/>
            <w:right w:val="none" w:sz="0" w:space="0" w:color="auto"/>
          </w:divBdr>
        </w:div>
      </w:divsChild>
    </w:div>
    <w:div w:id="2132089543">
      <w:bodyDiv w:val="1"/>
      <w:marLeft w:val="0"/>
      <w:marRight w:val="0"/>
      <w:marTop w:val="0"/>
      <w:marBottom w:val="0"/>
      <w:divBdr>
        <w:top w:val="none" w:sz="0" w:space="0" w:color="auto"/>
        <w:left w:val="none" w:sz="0" w:space="0" w:color="auto"/>
        <w:bottom w:val="none" w:sz="0" w:space="0" w:color="auto"/>
        <w:right w:val="none" w:sz="0" w:space="0" w:color="auto"/>
      </w:divBdr>
      <w:divsChild>
        <w:div w:id="681592209">
          <w:marLeft w:val="0"/>
          <w:marRight w:val="0"/>
          <w:marTop w:val="0"/>
          <w:marBottom w:val="0"/>
          <w:divBdr>
            <w:top w:val="none" w:sz="0" w:space="0" w:color="auto"/>
            <w:left w:val="none" w:sz="0" w:space="0" w:color="auto"/>
            <w:bottom w:val="none" w:sz="0" w:space="0" w:color="auto"/>
            <w:right w:val="none" w:sz="0" w:space="0" w:color="auto"/>
          </w:divBdr>
        </w:div>
        <w:div w:id="2027058057">
          <w:marLeft w:val="0"/>
          <w:marRight w:val="0"/>
          <w:marTop w:val="0"/>
          <w:marBottom w:val="0"/>
          <w:divBdr>
            <w:top w:val="none" w:sz="0" w:space="0" w:color="auto"/>
            <w:left w:val="none" w:sz="0" w:space="0" w:color="auto"/>
            <w:bottom w:val="none" w:sz="0" w:space="0" w:color="auto"/>
            <w:right w:val="none" w:sz="0" w:space="0" w:color="auto"/>
          </w:divBdr>
        </w:div>
        <w:div w:id="206957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unius.Spakauskas@bit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Props1.xml><?xml version="1.0" encoding="utf-8"?>
<ds:datastoreItem xmlns:ds="http://schemas.openxmlformats.org/officeDocument/2006/customXml" ds:itemID="{854545DA-7A7B-43A4-94E7-7798FA1A7205}">
  <ds:schemaRefs>
    <ds:schemaRef ds:uri="http://schemas.microsoft.com/sharepoint/v3/contenttype/forms"/>
  </ds:schemaRefs>
</ds:datastoreItem>
</file>

<file path=customXml/itemProps2.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956</Words>
  <Characters>6182</Characters>
  <Application>Microsoft Office Word</Application>
  <DocSecurity>0</DocSecurity>
  <Lines>96</Lines>
  <Paragraphs>36</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5</cp:revision>
  <dcterms:created xsi:type="dcterms:W3CDTF">2025-08-22T05:59:00Z</dcterms:created>
  <dcterms:modified xsi:type="dcterms:W3CDTF">2025-08-22T06:17:00Z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