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72F7" w14:textId="77777777" w:rsidR="00515367" w:rsidRPr="00C7380B" w:rsidRDefault="00515367" w:rsidP="00515367">
      <w:pPr>
        <w:jc w:val="both"/>
        <w:rPr>
          <w:rFonts w:ascii="Times New Roman" w:hAnsi="Times New Roman" w:cs="Times New Roman"/>
        </w:rPr>
      </w:pPr>
      <w:r w:rsidRPr="0B1DE608">
        <w:rPr>
          <w:rFonts w:ascii="Times New Roman" w:hAnsi="Times New Roman" w:cs="Times New Roman"/>
        </w:rPr>
        <w:t>Pranešimas spaudai</w:t>
      </w:r>
    </w:p>
    <w:p w14:paraId="17CD275A" w14:textId="62EBCA8D" w:rsidR="00515367" w:rsidRPr="000B6EE3" w:rsidRDefault="00515367" w:rsidP="00515367">
      <w:pPr>
        <w:jc w:val="both"/>
        <w:rPr>
          <w:rFonts w:ascii="Times New Roman" w:hAnsi="Times New Roman" w:cs="Times New Roman"/>
        </w:rPr>
      </w:pPr>
      <w:r w:rsidRPr="4EC5114A">
        <w:rPr>
          <w:rFonts w:ascii="Times New Roman" w:hAnsi="Times New Roman" w:cs="Times New Roman"/>
        </w:rPr>
        <w:t xml:space="preserve">2025 m. </w:t>
      </w:r>
      <w:r w:rsidR="00F02737">
        <w:rPr>
          <w:rFonts w:ascii="Times New Roman" w:hAnsi="Times New Roman" w:cs="Times New Roman"/>
        </w:rPr>
        <w:t>balandžio</w:t>
      </w:r>
      <w:r w:rsidRPr="4EC5114A">
        <w:rPr>
          <w:rFonts w:ascii="Times New Roman" w:hAnsi="Times New Roman" w:cs="Times New Roman"/>
        </w:rPr>
        <w:t xml:space="preserve"> </w:t>
      </w:r>
      <w:r w:rsidR="00F02737">
        <w:rPr>
          <w:rFonts w:ascii="Times New Roman" w:hAnsi="Times New Roman" w:cs="Times New Roman"/>
        </w:rPr>
        <w:t>14</w:t>
      </w:r>
      <w:r w:rsidRPr="4EC5114A">
        <w:rPr>
          <w:rFonts w:ascii="Times New Roman" w:hAnsi="Times New Roman" w:cs="Times New Roman"/>
        </w:rPr>
        <w:t xml:space="preserve"> d.</w:t>
      </w:r>
    </w:p>
    <w:p w14:paraId="20310FF8" w14:textId="77777777" w:rsidR="00515367" w:rsidRDefault="00515367" w:rsidP="00E16D0D">
      <w:pPr>
        <w:jc w:val="both"/>
        <w:rPr>
          <w:rFonts w:ascii="Times New Roman" w:hAnsi="Times New Roman" w:cs="Times New Roman"/>
          <w:b/>
          <w:bCs/>
          <w:sz w:val="28"/>
          <w:szCs w:val="28"/>
        </w:rPr>
      </w:pPr>
    </w:p>
    <w:p w14:paraId="77DDB02E" w14:textId="53E8D9A6" w:rsidR="00CD479E" w:rsidRPr="00515367" w:rsidRDefault="009A40CE" w:rsidP="00E16D0D">
      <w:pPr>
        <w:jc w:val="both"/>
        <w:rPr>
          <w:rFonts w:ascii="Times New Roman" w:hAnsi="Times New Roman" w:cs="Times New Roman"/>
          <w:b/>
          <w:bCs/>
          <w:sz w:val="28"/>
          <w:szCs w:val="28"/>
        </w:rPr>
      </w:pPr>
      <w:r w:rsidRPr="00515367">
        <w:rPr>
          <w:rFonts w:ascii="Times New Roman" w:hAnsi="Times New Roman" w:cs="Times New Roman"/>
          <w:b/>
          <w:bCs/>
          <w:sz w:val="28"/>
          <w:szCs w:val="28"/>
        </w:rPr>
        <w:t>Tvaraus NT sertifikavimo sistemos: kur link juda rinka?</w:t>
      </w:r>
    </w:p>
    <w:p w14:paraId="6C2A4BF3" w14:textId="77777777" w:rsidR="009A40CE" w:rsidRDefault="009A40CE" w:rsidP="00DB5065">
      <w:pPr>
        <w:rPr>
          <w:rFonts w:ascii="Times New Roman" w:hAnsi="Times New Roman" w:cs="Times New Roman"/>
        </w:rPr>
      </w:pPr>
    </w:p>
    <w:p w14:paraId="067B56AA" w14:textId="54099E6C" w:rsidR="003A34BC" w:rsidRPr="003A34BC" w:rsidRDefault="0064114E" w:rsidP="003A34BC">
      <w:pPr>
        <w:jc w:val="both"/>
        <w:rPr>
          <w:rFonts w:ascii="Times New Roman" w:hAnsi="Times New Roman" w:cs="Times New Roman"/>
          <w:b/>
          <w:bCs/>
        </w:rPr>
      </w:pPr>
      <w:r w:rsidRPr="0064114E">
        <w:rPr>
          <w:rFonts w:ascii="Times New Roman" w:hAnsi="Times New Roman" w:cs="Times New Roman"/>
          <w:b/>
          <w:bCs/>
        </w:rPr>
        <w:t>2025 m</w:t>
      </w:r>
      <w:r w:rsidR="00A27888" w:rsidRPr="003A34BC">
        <w:rPr>
          <w:rFonts w:ascii="Times New Roman" w:hAnsi="Times New Roman" w:cs="Times New Roman"/>
          <w:b/>
          <w:bCs/>
        </w:rPr>
        <w:t>etai</w:t>
      </w:r>
      <w:r w:rsidR="00635ACC" w:rsidRPr="003A34BC">
        <w:rPr>
          <w:rFonts w:ascii="Times New Roman" w:hAnsi="Times New Roman" w:cs="Times New Roman"/>
          <w:b/>
          <w:bCs/>
        </w:rPr>
        <w:t xml:space="preserve"> atneš </w:t>
      </w:r>
      <w:r w:rsidRPr="0064114E">
        <w:rPr>
          <w:rFonts w:ascii="Times New Roman" w:hAnsi="Times New Roman" w:cs="Times New Roman"/>
          <w:b/>
          <w:bCs/>
        </w:rPr>
        <w:t>reikšmingų pokyčių tvaraus nekilnojamojo turto (NT)</w:t>
      </w:r>
      <w:r w:rsidR="00C64B5F">
        <w:rPr>
          <w:rFonts w:ascii="Times New Roman" w:hAnsi="Times New Roman" w:cs="Times New Roman"/>
          <w:b/>
          <w:bCs/>
        </w:rPr>
        <w:t xml:space="preserve"> rinkai </w:t>
      </w:r>
      <w:r w:rsidR="00725B12">
        <w:rPr>
          <w:rFonts w:ascii="Times New Roman" w:hAnsi="Times New Roman" w:cs="Times New Roman"/>
          <w:b/>
          <w:bCs/>
        </w:rPr>
        <w:t>–</w:t>
      </w:r>
      <w:r w:rsidR="00C64B5F">
        <w:rPr>
          <w:rFonts w:ascii="Times New Roman" w:hAnsi="Times New Roman" w:cs="Times New Roman"/>
          <w:b/>
          <w:bCs/>
        </w:rPr>
        <w:t xml:space="preserve"> </w:t>
      </w:r>
      <w:r w:rsidR="009E1CCC">
        <w:rPr>
          <w:rFonts w:ascii="Times New Roman" w:hAnsi="Times New Roman" w:cs="Times New Roman"/>
          <w:b/>
          <w:bCs/>
        </w:rPr>
        <w:t>at</w:t>
      </w:r>
      <w:r w:rsidR="003A34BC" w:rsidRPr="003A34BC">
        <w:rPr>
          <w:rFonts w:ascii="Times New Roman" w:hAnsi="Times New Roman" w:cs="Times New Roman"/>
          <w:b/>
          <w:bCs/>
        </w:rPr>
        <w:t>naujinamos</w:t>
      </w:r>
      <w:r w:rsidRPr="0064114E">
        <w:rPr>
          <w:rFonts w:ascii="Times New Roman" w:hAnsi="Times New Roman" w:cs="Times New Roman"/>
          <w:b/>
          <w:bCs/>
        </w:rPr>
        <w:t xml:space="preserve"> </w:t>
      </w:r>
      <w:r w:rsidR="002963CC">
        <w:rPr>
          <w:rFonts w:ascii="Times New Roman" w:hAnsi="Times New Roman" w:cs="Times New Roman"/>
          <w:b/>
          <w:bCs/>
        </w:rPr>
        <w:t xml:space="preserve">Lietuvoje </w:t>
      </w:r>
      <w:r w:rsidR="00725B12">
        <w:rPr>
          <w:rFonts w:ascii="Times New Roman" w:hAnsi="Times New Roman" w:cs="Times New Roman"/>
          <w:b/>
          <w:bCs/>
        </w:rPr>
        <w:t>populiarios</w:t>
      </w:r>
      <w:r w:rsidRPr="0064114E">
        <w:rPr>
          <w:rFonts w:ascii="Times New Roman" w:hAnsi="Times New Roman" w:cs="Times New Roman"/>
          <w:b/>
          <w:bCs/>
        </w:rPr>
        <w:t xml:space="preserve"> </w:t>
      </w:r>
      <w:r w:rsidR="003A34BC" w:rsidRPr="003A34BC">
        <w:rPr>
          <w:rFonts w:ascii="Times New Roman" w:hAnsi="Times New Roman" w:cs="Times New Roman"/>
          <w:b/>
          <w:bCs/>
        </w:rPr>
        <w:t xml:space="preserve">tarptautinės </w:t>
      </w:r>
      <w:r w:rsidR="00B13A7C">
        <w:rPr>
          <w:rFonts w:ascii="Times New Roman" w:hAnsi="Times New Roman" w:cs="Times New Roman"/>
          <w:b/>
          <w:bCs/>
        </w:rPr>
        <w:t xml:space="preserve">pastatų </w:t>
      </w:r>
      <w:r w:rsidR="003A34BC" w:rsidRPr="003A34BC">
        <w:rPr>
          <w:rFonts w:ascii="Times New Roman" w:hAnsi="Times New Roman" w:cs="Times New Roman"/>
          <w:b/>
          <w:bCs/>
        </w:rPr>
        <w:t>sertifikavimo</w:t>
      </w:r>
      <w:r w:rsidRPr="0064114E">
        <w:rPr>
          <w:rFonts w:ascii="Times New Roman" w:hAnsi="Times New Roman" w:cs="Times New Roman"/>
          <w:b/>
          <w:bCs/>
        </w:rPr>
        <w:t xml:space="preserve"> sistemos</w:t>
      </w:r>
      <w:r w:rsidR="00725B12">
        <w:rPr>
          <w:rFonts w:ascii="Times New Roman" w:hAnsi="Times New Roman" w:cs="Times New Roman"/>
          <w:b/>
          <w:bCs/>
        </w:rPr>
        <w:t xml:space="preserve"> </w:t>
      </w:r>
      <w:r w:rsidRPr="0064114E">
        <w:rPr>
          <w:rFonts w:ascii="Times New Roman" w:hAnsi="Times New Roman" w:cs="Times New Roman"/>
          <w:b/>
          <w:bCs/>
        </w:rPr>
        <w:t>BREEAM</w:t>
      </w:r>
      <w:r w:rsidR="003A34BC" w:rsidRPr="003A34BC">
        <w:rPr>
          <w:rFonts w:ascii="Times New Roman" w:hAnsi="Times New Roman" w:cs="Times New Roman"/>
          <w:b/>
          <w:bCs/>
        </w:rPr>
        <w:t xml:space="preserve"> ir</w:t>
      </w:r>
      <w:r w:rsidRPr="0064114E">
        <w:rPr>
          <w:rFonts w:ascii="Times New Roman" w:hAnsi="Times New Roman" w:cs="Times New Roman"/>
          <w:b/>
          <w:bCs/>
        </w:rPr>
        <w:t xml:space="preserve"> LEED</w:t>
      </w:r>
      <w:r w:rsidR="009E1CCC">
        <w:rPr>
          <w:rFonts w:ascii="Times New Roman" w:hAnsi="Times New Roman" w:cs="Times New Roman"/>
          <w:b/>
          <w:bCs/>
        </w:rPr>
        <w:t xml:space="preserve">. NT vystytojai turėtų ruoštis </w:t>
      </w:r>
      <w:r w:rsidR="008438A5">
        <w:rPr>
          <w:rFonts w:ascii="Times New Roman" w:hAnsi="Times New Roman" w:cs="Times New Roman"/>
          <w:b/>
          <w:bCs/>
        </w:rPr>
        <w:t>skirti daugiau dėmesio</w:t>
      </w:r>
      <w:r w:rsidR="00FB4B08">
        <w:rPr>
          <w:rFonts w:ascii="Times New Roman" w:hAnsi="Times New Roman" w:cs="Times New Roman"/>
          <w:b/>
          <w:bCs/>
        </w:rPr>
        <w:t xml:space="preserve"> </w:t>
      </w:r>
      <w:proofErr w:type="spellStart"/>
      <w:r w:rsidR="00FB4B08">
        <w:rPr>
          <w:rFonts w:ascii="Times New Roman" w:hAnsi="Times New Roman" w:cs="Times New Roman"/>
          <w:b/>
          <w:bCs/>
        </w:rPr>
        <w:t>dekarbonizacijai</w:t>
      </w:r>
      <w:proofErr w:type="spellEnd"/>
      <w:r w:rsidR="00FB4B08">
        <w:rPr>
          <w:rFonts w:ascii="Times New Roman" w:hAnsi="Times New Roman" w:cs="Times New Roman"/>
          <w:b/>
          <w:bCs/>
        </w:rPr>
        <w:t xml:space="preserve"> ir</w:t>
      </w:r>
      <w:r w:rsidR="000452F2">
        <w:rPr>
          <w:rFonts w:ascii="Times New Roman" w:hAnsi="Times New Roman" w:cs="Times New Roman"/>
          <w:b/>
          <w:bCs/>
        </w:rPr>
        <w:t xml:space="preserve"> </w:t>
      </w:r>
      <w:r w:rsidR="009E1CCC">
        <w:rPr>
          <w:rFonts w:ascii="Times New Roman" w:hAnsi="Times New Roman" w:cs="Times New Roman"/>
          <w:b/>
          <w:bCs/>
        </w:rPr>
        <w:t>griežt</w:t>
      </w:r>
      <w:r w:rsidR="002963CC">
        <w:rPr>
          <w:rFonts w:ascii="Times New Roman" w:hAnsi="Times New Roman" w:cs="Times New Roman"/>
          <w:b/>
          <w:bCs/>
        </w:rPr>
        <w:t>ėjančiam reg</w:t>
      </w:r>
      <w:r w:rsidR="00765170">
        <w:rPr>
          <w:rFonts w:ascii="Times New Roman" w:hAnsi="Times New Roman" w:cs="Times New Roman"/>
          <w:b/>
          <w:bCs/>
        </w:rPr>
        <w:t>lamentavimui</w:t>
      </w:r>
      <w:r w:rsidR="00FB4B08">
        <w:rPr>
          <w:rFonts w:ascii="Times New Roman" w:hAnsi="Times New Roman" w:cs="Times New Roman"/>
          <w:b/>
          <w:bCs/>
        </w:rPr>
        <w:t>.</w:t>
      </w:r>
    </w:p>
    <w:p w14:paraId="7086BF05" w14:textId="77777777" w:rsidR="003A34BC" w:rsidRDefault="003A34BC" w:rsidP="0064114E">
      <w:pPr>
        <w:rPr>
          <w:rFonts w:ascii="Times New Roman" w:hAnsi="Times New Roman" w:cs="Times New Roman"/>
        </w:rPr>
      </w:pPr>
    </w:p>
    <w:p w14:paraId="589FA95C" w14:textId="06B684B0" w:rsidR="00FB4B08" w:rsidRDefault="00FB4B08" w:rsidP="00223290">
      <w:pPr>
        <w:jc w:val="both"/>
        <w:rPr>
          <w:rFonts w:ascii="Times New Roman" w:hAnsi="Times New Roman" w:cs="Times New Roman"/>
        </w:rPr>
      </w:pPr>
      <w:r>
        <w:rPr>
          <w:rFonts w:ascii="Times New Roman" w:hAnsi="Times New Roman" w:cs="Times New Roman"/>
        </w:rPr>
        <w:t>Praėjusių metų pabaigoje Lietuvoje buvo sertifikuoti</w:t>
      </w:r>
      <w:r w:rsidR="005C56A1">
        <w:rPr>
          <w:rFonts w:ascii="Times New Roman" w:hAnsi="Times New Roman" w:cs="Times New Roman"/>
        </w:rPr>
        <w:t xml:space="preserve"> 142</w:t>
      </w:r>
      <w:r w:rsidR="00B341ED">
        <w:rPr>
          <w:rFonts w:ascii="Times New Roman" w:hAnsi="Times New Roman" w:cs="Times New Roman"/>
        </w:rPr>
        <w:t xml:space="preserve"> pastatai, iš jų – net </w:t>
      </w:r>
      <w:r w:rsidR="00B97295">
        <w:rPr>
          <w:rFonts w:ascii="Times New Roman" w:hAnsi="Times New Roman" w:cs="Times New Roman"/>
        </w:rPr>
        <w:t>123 sertifikuoti pagal BREEAM</w:t>
      </w:r>
      <w:r w:rsidR="001E3E0F">
        <w:rPr>
          <w:rFonts w:ascii="Times New Roman" w:hAnsi="Times New Roman" w:cs="Times New Roman"/>
        </w:rPr>
        <w:t xml:space="preserve"> </w:t>
      </w:r>
      <w:r w:rsidR="000F6FA5">
        <w:rPr>
          <w:rFonts w:ascii="Times New Roman" w:hAnsi="Times New Roman" w:cs="Times New Roman"/>
        </w:rPr>
        <w:t>sertifikavimo sistemą</w:t>
      </w:r>
      <w:r w:rsidR="00361264">
        <w:rPr>
          <w:rFonts w:ascii="Times New Roman" w:hAnsi="Times New Roman" w:cs="Times New Roman"/>
        </w:rPr>
        <w:t>.</w:t>
      </w:r>
    </w:p>
    <w:p w14:paraId="3195D2CB" w14:textId="77777777" w:rsidR="00FB4B08" w:rsidRDefault="00FB4B08" w:rsidP="0064114E">
      <w:pPr>
        <w:rPr>
          <w:rFonts w:ascii="Times New Roman" w:hAnsi="Times New Roman" w:cs="Times New Roman"/>
        </w:rPr>
      </w:pPr>
    </w:p>
    <w:p w14:paraId="69E82B43" w14:textId="0C0369B5" w:rsidR="0064114E" w:rsidRDefault="0064114E" w:rsidP="002C0A80">
      <w:pPr>
        <w:jc w:val="both"/>
        <w:rPr>
          <w:rFonts w:ascii="Times New Roman" w:eastAsia="Times New Roman" w:hAnsi="Times New Roman" w:cs="Times New Roman"/>
          <w:kern w:val="0"/>
          <w:lang w:eastAsia="lt-LT"/>
          <w14:ligatures w14:val="none"/>
        </w:rPr>
      </w:pPr>
      <w:r w:rsidRPr="0064114E">
        <w:rPr>
          <w:rFonts w:ascii="Times New Roman" w:hAnsi="Times New Roman" w:cs="Times New Roman"/>
        </w:rPr>
        <w:t>„</w:t>
      </w:r>
      <w:r w:rsidR="000F6FA5">
        <w:rPr>
          <w:rFonts w:ascii="Times New Roman" w:hAnsi="Times New Roman" w:cs="Times New Roman"/>
        </w:rPr>
        <w:t xml:space="preserve">Tiek BREEAM, tiek </w:t>
      </w:r>
      <w:r w:rsidR="00B872C8">
        <w:rPr>
          <w:rFonts w:ascii="Times New Roman" w:hAnsi="Times New Roman" w:cs="Times New Roman"/>
        </w:rPr>
        <w:t xml:space="preserve">LEED </w:t>
      </w:r>
      <w:r w:rsidR="00B872C8" w:rsidRPr="006D6A5F">
        <w:rPr>
          <w:rFonts w:ascii="Times New Roman" w:hAnsi="Times New Roman" w:cs="Times New Roman"/>
        </w:rPr>
        <w:t xml:space="preserve">sistemos </w:t>
      </w:r>
      <w:r w:rsidR="006D6A5F" w:rsidRPr="00AE722D">
        <w:rPr>
          <w:rFonts w:ascii="Times New Roman" w:hAnsi="Times New Roman" w:cs="Times New Roman"/>
        </w:rPr>
        <w:t xml:space="preserve">vis </w:t>
      </w:r>
      <w:r w:rsidR="00B872C8" w:rsidRPr="006D6A5F">
        <w:rPr>
          <w:rFonts w:ascii="Times New Roman" w:hAnsi="Times New Roman" w:cs="Times New Roman"/>
        </w:rPr>
        <w:t>daugiau dėmesio skiria</w:t>
      </w:r>
      <w:r w:rsidR="00B872C8">
        <w:rPr>
          <w:rFonts w:ascii="Times New Roman" w:hAnsi="Times New Roman" w:cs="Times New Roman"/>
        </w:rPr>
        <w:t xml:space="preserve"> </w:t>
      </w:r>
      <w:r w:rsidRPr="0064114E">
        <w:rPr>
          <w:rFonts w:ascii="Times New Roman" w:hAnsi="Times New Roman" w:cs="Times New Roman"/>
        </w:rPr>
        <w:t xml:space="preserve">viso pastato gyvavimo ciklo anglies dioksido emisijoms. </w:t>
      </w:r>
      <w:r w:rsidR="00B872C8">
        <w:rPr>
          <w:rFonts w:ascii="Times New Roman" w:hAnsi="Times New Roman" w:cs="Times New Roman"/>
        </w:rPr>
        <w:t xml:space="preserve">Šiais metais pasirodysianti jau septinta </w:t>
      </w:r>
      <w:r w:rsidRPr="0064114E">
        <w:rPr>
          <w:rFonts w:ascii="Times New Roman" w:hAnsi="Times New Roman" w:cs="Times New Roman"/>
        </w:rPr>
        <w:t xml:space="preserve">BREEAM </w:t>
      </w:r>
      <w:r w:rsidR="00F7171B">
        <w:rPr>
          <w:rFonts w:ascii="Times New Roman" w:hAnsi="Times New Roman" w:cs="Times New Roman"/>
        </w:rPr>
        <w:t>versija</w:t>
      </w:r>
      <w:r w:rsidRPr="0064114E">
        <w:rPr>
          <w:rFonts w:ascii="Times New Roman" w:hAnsi="Times New Roman" w:cs="Times New Roman"/>
        </w:rPr>
        <w:t xml:space="preserve"> sustiprina reikalavimus </w:t>
      </w:r>
      <w:r w:rsidRPr="006D6A5F">
        <w:rPr>
          <w:rFonts w:ascii="Times New Roman" w:hAnsi="Times New Roman" w:cs="Times New Roman"/>
        </w:rPr>
        <w:t xml:space="preserve">tiek įkūnytai, tiek eksploatacinei </w:t>
      </w:r>
      <w:r w:rsidR="00BF6ADA" w:rsidRPr="006D6A5F">
        <w:rPr>
          <w:rFonts w:ascii="Times New Roman" w:hAnsi="Times New Roman" w:cs="Times New Roman"/>
        </w:rPr>
        <w:t>CO</w:t>
      </w:r>
      <w:r w:rsidRPr="006D6A5F">
        <w:rPr>
          <w:rFonts w:ascii="Times New Roman" w:hAnsi="Times New Roman" w:cs="Times New Roman"/>
        </w:rPr>
        <w:t xml:space="preserve">2 emisijai. </w:t>
      </w:r>
      <w:r w:rsidR="00427090" w:rsidRPr="006D6A5F">
        <w:rPr>
          <w:rFonts w:ascii="Times New Roman" w:hAnsi="Times New Roman" w:cs="Times New Roman"/>
        </w:rPr>
        <w:t xml:space="preserve">Panašius reikalavimus </w:t>
      </w:r>
      <w:proofErr w:type="spellStart"/>
      <w:r w:rsidR="00427090" w:rsidRPr="006D6A5F">
        <w:rPr>
          <w:rFonts w:ascii="Times New Roman" w:hAnsi="Times New Roman" w:cs="Times New Roman"/>
        </w:rPr>
        <w:t>dekarbonizacijai</w:t>
      </w:r>
      <w:proofErr w:type="spellEnd"/>
      <w:r w:rsidR="00427090" w:rsidRPr="006D6A5F">
        <w:rPr>
          <w:rFonts w:ascii="Times New Roman" w:hAnsi="Times New Roman" w:cs="Times New Roman"/>
        </w:rPr>
        <w:t xml:space="preserve"> turės ir</w:t>
      </w:r>
      <w:r w:rsidR="0090433D" w:rsidRPr="006D6A5F">
        <w:rPr>
          <w:rFonts w:ascii="Times New Roman" w:hAnsi="Times New Roman" w:cs="Times New Roman"/>
        </w:rPr>
        <w:t xml:space="preserve"> šiais metais atnaujinama </w:t>
      </w:r>
      <w:r w:rsidRPr="006D6A5F">
        <w:rPr>
          <w:rFonts w:ascii="Times New Roman" w:hAnsi="Times New Roman" w:cs="Times New Roman"/>
        </w:rPr>
        <w:t>LEED</w:t>
      </w:r>
      <w:r w:rsidR="00A60275" w:rsidRPr="006D6A5F">
        <w:rPr>
          <w:rFonts w:ascii="Times New Roman" w:hAnsi="Times New Roman" w:cs="Times New Roman"/>
        </w:rPr>
        <w:t xml:space="preserve"> sertifikavimo sistema</w:t>
      </w:r>
      <w:r w:rsidR="00075099">
        <w:rPr>
          <w:rFonts w:ascii="Times New Roman" w:hAnsi="Times New Roman" w:cs="Times New Roman"/>
        </w:rPr>
        <w:t>, kurios pasirodys jau penkta versija</w:t>
      </w:r>
      <w:r w:rsidRPr="0064114E">
        <w:rPr>
          <w:rFonts w:ascii="Times New Roman" w:hAnsi="Times New Roman" w:cs="Times New Roman"/>
        </w:rPr>
        <w:t xml:space="preserve">“, – </w:t>
      </w:r>
      <w:r w:rsidR="00144DF2">
        <w:rPr>
          <w:rFonts w:ascii="Times New Roman" w:hAnsi="Times New Roman" w:cs="Times New Roman"/>
        </w:rPr>
        <w:t>komentuoja</w:t>
      </w:r>
      <w:r w:rsidRPr="0064114E">
        <w:rPr>
          <w:rFonts w:ascii="Times New Roman" w:hAnsi="Times New Roman" w:cs="Times New Roman"/>
        </w:rPr>
        <w:t xml:space="preserve"> </w:t>
      </w:r>
      <w:r w:rsidR="00A60275">
        <w:rPr>
          <w:rFonts w:ascii="Times New Roman" w:hAnsi="Times New Roman" w:cs="Times New Roman"/>
        </w:rPr>
        <w:t xml:space="preserve">„Vesta </w:t>
      </w:r>
      <w:proofErr w:type="spellStart"/>
      <w:r w:rsidR="00A60275">
        <w:rPr>
          <w:rFonts w:ascii="Times New Roman" w:hAnsi="Times New Roman" w:cs="Times New Roman"/>
        </w:rPr>
        <w:t>Consulting</w:t>
      </w:r>
      <w:proofErr w:type="spellEnd"/>
      <w:r w:rsidR="00A60275">
        <w:rPr>
          <w:rFonts w:ascii="Times New Roman" w:hAnsi="Times New Roman" w:cs="Times New Roman"/>
        </w:rPr>
        <w:t xml:space="preserve">“ </w:t>
      </w:r>
      <w:r w:rsidR="00A60275">
        <w:rPr>
          <w:rFonts w:ascii="Times New Roman" w:eastAsia="Times New Roman" w:hAnsi="Times New Roman" w:cs="Times New Roman"/>
          <w:kern w:val="0"/>
          <w:lang w:eastAsia="lt-LT"/>
          <w14:ligatures w14:val="none"/>
        </w:rPr>
        <w:t>t</w:t>
      </w:r>
      <w:r w:rsidR="00223290" w:rsidRPr="00A929D3">
        <w:rPr>
          <w:rFonts w:ascii="Times New Roman" w:eastAsia="Times New Roman" w:hAnsi="Times New Roman" w:cs="Times New Roman"/>
          <w:kern w:val="0"/>
          <w:lang w:eastAsia="lt-LT"/>
          <w14:ligatures w14:val="none"/>
        </w:rPr>
        <w:t>var</w:t>
      </w:r>
      <w:r w:rsidR="00223290">
        <w:rPr>
          <w:rFonts w:ascii="Times New Roman" w:eastAsia="Times New Roman" w:hAnsi="Times New Roman" w:cs="Times New Roman"/>
          <w:kern w:val="0"/>
          <w:lang w:eastAsia="lt-LT"/>
          <w14:ligatures w14:val="none"/>
        </w:rPr>
        <w:t xml:space="preserve">aus </w:t>
      </w:r>
      <w:r w:rsidR="00A60275">
        <w:rPr>
          <w:rFonts w:ascii="Times New Roman" w:eastAsia="Times New Roman" w:hAnsi="Times New Roman" w:cs="Times New Roman"/>
          <w:kern w:val="0"/>
          <w:lang w:eastAsia="lt-LT"/>
          <w14:ligatures w14:val="none"/>
        </w:rPr>
        <w:t>n</w:t>
      </w:r>
      <w:r w:rsidR="00223290">
        <w:rPr>
          <w:rFonts w:ascii="Times New Roman" w:eastAsia="Times New Roman" w:hAnsi="Times New Roman" w:cs="Times New Roman"/>
          <w:kern w:val="0"/>
          <w:lang w:eastAsia="lt-LT"/>
          <w14:ligatures w14:val="none"/>
        </w:rPr>
        <w:t xml:space="preserve">ekilnojamo </w:t>
      </w:r>
      <w:r w:rsidR="00A60275">
        <w:rPr>
          <w:rFonts w:ascii="Times New Roman" w:eastAsia="Times New Roman" w:hAnsi="Times New Roman" w:cs="Times New Roman"/>
          <w:kern w:val="0"/>
          <w:lang w:eastAsia="lt-LT"/>
          <w14:ligatures w14:val="none"/>
        </w:rPr>
        <w:t>t</w:t>
      </w:r>
      <w:r w:rsidR="00223290">
        <w:rPr>
          <w:rFonts w:ascii="Times New Roman" w:eastAsia="Times New Roman" w:hAnsi="Times New Roman" w:cs="Times New Roman"/>
          <w:kern w:val="0"/>
          <w:lang w:eastAsia="lt-LT"/>
          <w14:ligatures w14:val="none"/>
        </w:rPr>
        <w:t>urto</w:t>
      </w:r>
      <w:r w:rsidR="00223290" w:rsidRPr="00A929D3">
        <w:rPr>
          <w:rFonts w:ascii="Times New Roman" w:eastAsia="Times New Roman" w:hAnsi="Times New Roman" w:cs="Times New Roman"/>
          <w:kern w:val="0"/>
          <w:lang w:eastAsia="lt-LT"/>
          <w14:ligatures w14:val="none"/>
        </w:rPr>
        <w:t xml:space="preserve"> skyriaus vadovas</w:t>
      </w:r>
      <w:r w:rsidR="00223290" w:rsidRPr="005829AD">
        <w:rPr>
          <w:rFonts w:ascii="Times New Roman" w:eastAsia="Times New Roman" w:hAnsi="Times New Roman" w:cs="Times New Roman"/>
          <w:kern w:val="0"/>
          <w:lang w:eastAsia="lt-LT"/>
          <w14:ligatures w14:val="none"/>
        </w:rPr>
        <w:t xml:space="preserve"> </w:t>
      </w:r>
      <w:r w:rsidR="00223290" w:rsidRPr="00981276">
        <w:rPr>
          <w:rFonts w:ascii="Times New Roman" w:eastAsia="Times New Roman" w:hAnsi="Times New Roman" w:cs="Times New Roman"/>
          <w:kern w:val="0"/>
          <w:lang w:eastAsia="lt-LT"/>
          <w14:ligatures w14:val="none"/>
        </w:rPr>
        <w:t xml:space="preserve">Eugenijus </w:t>
      </w:r>
      <w:proofErr w:type="spellStart"/>
      <w:r w:rsidR="00223290" w:rsidRPr="00981276">
        <w:rPr>
          <w:rFonts w:ascii="Times New Roman" w:eastAsia="Times New Roman" w:hAnsi="Times New Roman" w:cs="Times New Roman"/>
          <w:kern w:val="0"/>
          <w:lang w:eastAsia="lt-LT"/>
          <w14:ligatures w14:val="none"/>
        </w:rPr>
        <w:t>Šapel</w:t>
      </w:r>
      <w:proofErr w:type="spellEnd"/>
      <w:r w:rsidR="00223290">
        <w:rPr>
          <w:rFonts w:ascii="Times New Roman" w:eastAsia="Times New Roman" w:hAnsi="Times New Roman" w:cs="Times New Roman"/>
          <w:kern w:val="0"/>
          <w:lang w:eastAsia="lt-LT"/>
          <w14:ligatures w14:val="none"/>
        </w:rPr>
        <w:t>.</w:t>
      </w:r>
    </w:p>
    <w:p w14:paraId="1080F172" w14:textId="77777777" w:rsidR="003E4152" w:rsidRDefault="003E4152" w:rsidP="002C0A80">
      <w:pPr>
        <w:jc w:val="both"/>
        <w:rPr>
          <w:rFonts w:ascii="Times New Roman" w:eastAsia="Times New Roman" w:hAnsi="Times New Roman" w:cs="Times New Roman"/>
          <w:kern w:val="0"/>
          <w:lang w:eastAsia="lt-LT"/>
          <w14:ligatures w14:val="none"/>
        </w:rPr>
      </w:pPr>
    </w:p>
    <w:p w14:paraId="07D61722" w14:textId="60F3B667" w:rsidR="00C62654" w:rsidRPr="00923874" w:rsidRDefault="006176B5" w:rsidP="003C585A">
      <w:pPr>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Tarp pagrindinių nauj</w:t>
      </w:r>
      <w:r w:rsidR="600B1BCA">
        <w:rPr>
          <w:rFonts w:ascii="Times New Roman" w:eastAsia="Times New Roman" w:hAnsi="Times New Roman" w:cs="Times New Roman"/>
          <w:kern w:val="0"/>
          <w:lang w:eastAsia="lt-LT"/>
          <w14:ligatures w14:val="none"/>
        </w:rPr>
        <w:t>iems</w:t>
      </w:r>
      <w:r w:rsidR="7D83656C">
        <w:rPr>
          <w:rFonts w:ascii="Times New Roman" w:eastAsia="Times New Roman" w:hAnsi="Times New Roman" w:cs="Times New Roman"/>
          <w:kern w:val="0"/>
          <w:lang w:eastAsia="lt-LT"/>
          <w14:ligatures w14:val="none"/>
        </w:rPr>
        <w:t xml:space="preserve"> pastatams skirtos</w:t>
      </w:r>
      <w:r>
        <w:rPr>
          <w:rFonts w:ascii="Times New Roman" w:eastAsia="Times New Roman" w:hAnsi="Times New Roman" w:cs="Times New Roman"/>
          <w:kern w:val="0"/>
          <w:lang w:eastAsia="lt-LT"/>
          <w14:ligatures w14:val="none"/>
        </w:rPr>
        <w:t xml:space="preserve"> </w:t>
      </w:r>
      <w:r w:rsidR="528B23C4" w:rsidRPr="274BDD93">
        <w:rPr>
          <w:rFonts w:ascii="Times New Roman" w:hAnsi="Times New Roman" w:cs="Times New Roman"/>
        </w:rPr>
        <w:t>„</w:t>
      </w:r>
      <w:r>
        <w:rPr>
          <w:rFonts w:ascii="Times New Roman" w:eastAsia="Times New Roman" w:hAnsi="Times New Roman" w:cs="Times New Roman"/>
          <w:kern w:val="0"/>
          <w:lang w:eastAsia="lt-LT"/>
          <w14:ligatures w14:val="none"/>
        </w:rPr>
        <w:t xml:space="preserve">BREEAM </w:t>
      </w:r>
      <w:proofErr w:type="spellStart"/>
      <w:r w:rsidR="2A96AE69">
        <w:rPr>
          <w:rFonts w:ascii="Times New Roman" w:eastAsia="Times New Roman" w:hAnsi="Times New Roman" w:cs="Times New Roman"/>
          <w:kern w:val="0"/>
          <w:lang w:eastAsia="lt-LT"/>
          <w14:ligatures w14:val="none"/>
        </w:rPr>
        <w:t>New</w:t>
      </w:r>
      <w:proofErr w:type="spellEnd"/>
      <w:r w:rsidR="2A96AE69">
        <w:rPr>
          <w:rFonts w:ascii="Times New Roman" w:eastAsia="Times New Roman" w:hAnsi="Times New Roman" w:cs="Times New Roman"/>
          <w:kern w:val="0"/>
          <w:lang w:eastAsia="lt-LT"/>
          <w14:ligatures w14:val="none"/>
        </w:rPr>
        <w:t xml:space="preserve"> </w:t>
      </w:r>
      <w:proofErr w:type="spellStart"/>
      <w:r w:rsidR="2A96AE69">
        <w:rPr>
          <w:rFonts w:ascii="Times New Roman" w:eastAsia="Times New Roman" w:hAnsi="Times New Roman" w:cs="Times New Roman"/>
          <w:kern w:val="0"/>
          <w:lang w:eastAsia="lt-LT"/>
          <w14:ligatures w14:val="none"/>
        </w:rPr>
        <w:t>Construction</w:t>
      </w:r>
      <w:proofErr w:type="spellEnd"/>
      <w:r w:rsidR="2A96AE69" w:rsidRPr="274BDD93">
        <w:rPr>
          <w:rFonts w:ascii="Times New Roman" w:hAnsi="Times New Roman" w:cs="Times New Roman"/>
        </w:rPr>
        <w:t>“ sertifikavimo sistemos</w:t>
      </w:r>
      <w:r w:rsidR="2A96AE69">
        <w:rPr>
          <w:rFonts w:ascii="Times New Roman" w:eastAsia="Times New Roman" w:hAnsi="Times New Roman" w:cs="Times New Roman"/>
          <w:kern w:val="0"/>
          <w:lang w:eastAsia="lt-LT"/>
          <w14:ligatures w14:val="none"/>
        </w:rPr>
        <w:t xml:space="preserve"> </w:t>
      </w:r>
      <w:r w:rsidR="00995E42" w:rsidRPr="274BDD93">
        <w:rPr>
          <w:rFonts w:ascii="Times New Roman" w:eastAsia="Times New Roman" w:hAnsi="Times New Roman" w:cs="Times New Roman"/>
          <w:lang w:eastAsia="lt-LT"/>
        </w:rPr>
        <w:t xml:space="preserve">naujos </w:t>
      </w:r>
      <w:r>
        <w:rPr>
          <w:rFonts w:ascii="Times New Roman" w:eastAsia="Times New Roman" w:hAnsi="Times New Roman" w:cs="Times New Roman"/>
          <w:kern w:val="0"/>
          <w:lang w:eastAsia="lt-LT"/>
          <w14:ligatures w14:val="none"/>
        </w:rPr>
        <w:t xml:space="preserve">versijos </w:t>
      </w:r>
      <w:r w:rsidR="5B05DCEE">
        <w:rPr>
          <w:rFonts w:ascii="Times New Roman" w:eastAsia="Times New Roman" w:hAnsi="Times New Roman" w:cs="Times New Roman"/>
          <w:kern w:val="0"/>
          <w:lang w:eastAsia="lt-LT"/>
          <w14:ligatures w14:val="none"/>
        </w:rPr>
        <w:t>išskirtinumų</w:t>
      </w:r>
      <w:r>
        <w:rPr>
          <w:rFonts w:ascii="Times New Roman" w:eastAsia="Times New Roman" w:hAnsi="Times New Roman" w:cs="Times New Roman"/>
          <w:kern w:val="0"/>
          <w:lang w:eastAsia="lt-LT"/>
          <w14:ligatures w14:val="none"/>
        </w:rPr>
        <w:t xml:space="preserve"> E. </w:t>
      </w:r>
      <w:proofErr w:type="spellStart"/>
      <w:r>
        <w:rPr>
          <w:rFonts w:ascii="Times New Roman" w:eastAsia="Times New Roman" w:hAnsi="Times New Roman" w:cs="Times New Roman"/>
          <w:kern w:val="0"/>
          <w:lang w:eastAsia="lt-LT"/>
          <w14:ligatures w14:val="none"/>
        </w:rPr>
        <w:t>Šapel</w:t>
      </w:r>
      <w:proofErr w:type="spellEnd"/>
      <w:r>
        <w:rPr>
          <w:rFonts w:ascii="Times New Roman" w:eastAsia="Times New Roman" w:hAnsi="Times New Roman" w:cs="Times New Roman"/>
          <w:kern w:val="0"/>
          <w:lang w:eastAsia="lt-LT"/>
          <w14:ligatures w14:val="none"/>
        </w:rPr>
        <w:t xml:space="preserve"> įvardija</w:t>
      </w:r>
      <w:r w:rsidR="00923874">
        <w:rPr>
          <w:rFonts w:ascii="Times New Roman" w:eastAsia="Times New Roman" w:hAnsi="Times New Roman" w:cs="Times New Roman"/>
          <w:kern w:val="0"/>
          <w:lang w:eastAsia="lt-LT"/>
          <w14:ligatures w14:val="none"/>
        </w:rPr>
        <w:t xml:space="preserve"> </w:t>
      </w:r>
      <w:r w:rsidR="00923874" w:rsidRPr="00923874">
        <w:rPr>
          <w:rFonts w:ascii="Times New Roman" w:eastAsia="Times New Roman" w:hAnsi="Times New Roman" w:cs="Times New Roman"/>
          <w:kern w:val="0"/>
          <w:lang w:eastAsia="lt-LT"/>
          <w14:ligatures w14:val="none"/>
        </w:rPr>
        <w:t>sutelkt</w:t>
      </w:r>
      <w:r w:rsidR="00923874">
        <w:rPr>
          <w:rFonts w:ascii="Times New Roman" w:eastAsia="Times New Roman" w:hAnsi="Times New Roman" w:cs="Times New Roman"/>
          <w:kern w:val="0"/>
          <w:lang w:eastAsia="lt-LT"/>
          <w14:ligatures w14:val="none"/>
        </w:rPr>
        <w:t>ą</w:t>
      </w:r>
      <w:r w:rsidR="00923874" w:rsidRPr="00923874">
        <w:rPr>
          <w:rFonts w:ascii="Times New Roman" w:eastAsia="Times New Roman" w:hAnsi="Times New Roman" w:cs="Times New Roman"/>
          <w:kern w:val="0"/>
          <w:lang w:eastAsia="lt-LT"/>
          <w14:ligatures w14:val="none"/>
        </w:rPr>
        <w:t xml:space="preserve"> dėmesį į patobulintus </w:t>
      </w:r>
      <w:r w:rsidR="00923874">
        <w:rPr>
          <w:rFonts w:ascii="Times New Roman" w:eastAsia="Times New Roman" w:hAnsi="Times New Roman" w:cs="Times New Roman"/>
          <w:kern w:val="0"/>
          <w:lang w:eastAsia="lt-LT"/>
          <w14:ligatures w14:val="none"/>
        </w:rPr>
        <w:t>CO2</w:t>
      </w:r>
      <w:r w:rsidR="00923874" w:rsidRPr="00923874">
        <w:rPr>
          <w:rFonts w:ascii="Times New Roman" w:eastAsia="Times New Roman" w:hAnsi="Times New Roman" w:cs="Times New Roman"/>
          <w:kern w:val="0"/>
          <w:lang w:eastAsia="lt-LT"/>
          <w14:ligatures w14:val="none"/>
        </w:rPr>
        <w:t xml:space="preserve"> mažinimo standartus, naujus </w:t>
      </w:r>
      <w:r w:rsidR="00923874">
        <w:rPr>
          <w:rFonts w:ascii="Times New Roman" w:eastAsia="Times New Roman" w:hAnsi="Times New Roman" w:cs="Times New Roman"/>
          <w:kern w:val="0"/>
          <w:lang w:eastAsia="lt-LT"/>
          <w14:ligatures w14:val="none"/>
        </w:rPr>
        <w:t>privalomus reikalavimus</w:t>
      </w:r>
      <w:r w:rsidR="00923874" w:rsidRPr="00923874">
        <w:rPr>
          <w:rFonts w:ascii="Times New Roman" w:eastAsia="Times New Roman" w:hAnsi="Times New Roman" w:cs="Times New Roman"/>
          <w:kern w:val="0"/>
          <w:lang w:eastAsia="lt-LT"/>
          <w14:ligatures w14:val="none"/>
        </w:rPr>
        <w:t xml:space="preserve"> </w:t>
      </w:r>
      <w:r w:rsidR="00923874">
        <w:rPr>
          <w:rFonts w:ascii="Times New Roman" w:eastAsia="Times New Roman" w:hAnsi="Times New Roman" w:cs="Times New Roman"/>
          <w:kern w:val="0"/>
          <w:lang w:eastAsia="lt-LT"/>
          <w14:ligatures w14:val="none"/>
        </w:rPr>
        <w:t>įkūnytos anglies</w:t>
      </w:r>
      <w:r w:rsidR="00923874" w:rsidRPr="00923874">
        <w:rPr>
          <w:rFonts w:ascii="Times New Roman" w:eastAsia="Times New Roman" w:hAnsi="Times New Roman" w:cs="Times New Roman"/>
          <w:kern w:val="0"/>
          <w:lang w:eastAsia="lt-LT"/>
          <w14:ligatures w14:val="none"/>
        </w:rPr>
        <w:t xml:space="preserve">, eksploatacinės energijos ir vandens </w:t>
      </w:r>
      <w:r w:rsidR="00923874">
        <w:rPr>
          <w:rFonts w:ascii="Times New Roman" w:eastAsia="Times New Roman" w:hAnsi="Times New Roman" w:cs="Times New Roman"/>
          <w:kern w:val="0"/>
          <w:lang w:eastAsia="lt-LT"/>
          <w14:ligatures w14:val="none"/>
        </w:rPr>
        <w:t>vartojimo</w:t>
      </w:r>
      <w:r w:rsidR="00923874" w:rsidRPr="00923874">
        <w:rPr>
          <w:rFonts w:ascii="Times New Roman" w:eastAsia="Times New Roman" w:hAnsi="Times New Roman" w:cs="Times New Roman"/>
          <w:kern w:val="0"/>
          <w:lang w:eastAsia="lt-LT"/>
          <w14:ligatures w14:val="none"/>
        </w:rPr>
        <w:t xml:space="preserve"> </w:t>
      </w:r>
      <w:r w:rsidR="00923874">
        <w:rPr>
          <w:rFonts w:ascii="Times New Roman" w:eastAsia="Times New Roman" w:hAnsi="Times New Roman" w:cs="Times New Roman"/>
          <w:kern w:val="0"/>
          <w:lang w:eastAsia="lt-LT"/>
          <w14:ligatures w14:val="none"/>
        </w:rPr>
        <w:t xml:space="preserve">ribinėms vertėms, </w:t>
      </w:r>
      <w:r w:rsidR="00923874" w:rsidRPr="00923874">
        <w:rPr>
          <w:rFonts w:ascii="Times New Roman" w:eastAsia="Times New Roman" w:hAnsi="Times New Roman" w:cs="Times New Roman"/>
          <w:kern w:val="0"/>
          <w:lang w:eastAsia="lt-LT"/>
          <w14:ligatures w14:val="none"/>
        </w:rPr>
        <w:t xml:space="preserve">taip pat </w:t>
      </w:r>
      <w:r w:rsidR="00923874">
        <w:rPr>
          <w:rFonts w:ascii="Times New Roman" w:eastAsia="Times New Roman" w:hAnsi="Times New Roman" w:cs="Times New Roman"/>
          <w:kern w:val="0"/>
          <w:lang w:eastAsia="lt-LT"/>
          <w14:ligatures w14:val="none"/>
        </w:rPr>
        <w:t>paprastesnį</w:t>
      </w:r>
      <w:r w:rsidR="00923874" w:rsidRPr="00923874">
        <w:rPr>
          <w:rFonts w:ascii="Times New Roman" w:eastAsia="Times New Roman" w:hAnsi="Times New Roman" w:cs="Times New Roman"/>
          <w:kern w:val="0"/>
          <w:lang w:eastAsia="lt-LT"/>
          <w14:ligatures w14:val="none"/>
        </w:rPr>
        <w:t xml:space="preserve"> ir skaidr</w:t>
      </w:r>
      <w:r w:rsidR="00923874" w:rsidRPr="274BDD93">
        <w:rPr>
          <w:rFonts w:ascii="Times New Roman" w:eastAsia="Times New Roman" w:hAnsi="Times New Roman" w:cs="Times New Roman"/>
          <w:lang w:eastAsia="lt-LT"/>
        </w:rPr>
        <w:t>esnį procesą nulinės emisijos bei platesnių ESG tikslų</w:t>
      </w:r>
      <w:r w:rsidR="04C38DB5" w:rsidRPr="274BDD93">
        <w:rPr>
          <w:rFonts w:ascii="Times New Roman" w:eastAsia="Times New Roman" w:hAnsi="Times New Roman" w:cs="Times New Roman"/>
          <w:lang w:eastAsia="lt-LT"/>
        </w:rPr>
        <w:t xml:space="preserve"> link</w:t>
      </w:r>
      <w:r w:rsidR="00923874" w:rsidRPr="00923874">
        <w:rPr>
          <w:rFonts w:ascii="Times New Roman" w:eastAsia="Times New Roman" w:hAnsi="Times New Roman" w:cs="Times New Roman"/>
          <w:kern w:val="0"/>
          <w:lang w:eastAsia="lt-LT"/>
          <w14:ligatures w14:val="none"/>
        </w:rPr>
        <w:t>.</w:t>
      </w:r>
      <w:r w:rsidR="003212EC">
        <w:rPr>
          <w:rFonts w:ascii="Times New Roman" w:eastAsia="Times New Roman" w:hAnsi="Times New Roman" w:cs="Times New Roman"/>
          <w:kern w:val="0"/>
          <w:lang w:eastAsia="lt-LT"/>
          <w14:ligatures w14:val="none"/>
        </w:rPr>
        <w:t xml:space="preserve"> Naujoje LEED versijoje taip pat buvo peržiūrėt</w:t>
      </w:r>
      <w:r w:rsidR="00BB6BF4">
        <w:rPr>
          <w:rFonts w:ascii="Times New Roman" w:eastAsia="Times New Roman" w:hAnsi="Times New Roman" w:cs="Times New Roman"/>
          <w:kern w:val="0"/>
          <w:lang w:eastAsia="lt-LT"/>
          <w14:ligatures w14:val="none"/>
        </w:rPr>
        <w:t xml:space="preserve">os kreditų kategorijos, skiriamas didesnis dėmesys sveikatai ir teisingumui (angl. </w:t>
      </w:r>
      <w:proofErr w:type="spellStart"/>
      <w:r w:rsidR="00BB6BF4">
        <w:rPr>
          <w:rFonts w:ascii="Times New Roman" w:eastAsia="Times New Roman" w:hAnsi="Times New Roman" w:cs="Times New Roman"/>
          <w:kern w:val="0"/>
          <w:lang w:eastAsia="lt-LT"/>
          <w14:ligatures w14:val="none"/>
        </w:rPr>
        <w:t>equity</w:t>
      </w:r>
      <w:proofErr w:type="spellEnd"/>
      <w:r w:rsidR="00BB6BF4">
        <w:rPr>
          <w:rFonts w:ascii="Times New Roman" w:eastAsia="Times New Roman" w:hAnsi="Times New Roman" w:cs="Times New Roman"/>
          <w:kern w:val="0"/>
          <w:lang w:eastAsia="lt-LT"/>
          <w14:ligatures w14:val="none"/>
        </w:rPr>
        <w:t>)</w:t>
      </w:r>
      <w:r w:rsidR="003C585A">
        <w:rPr>
          <w:rFonts w:ascii="Times New Roman" w:eastAsia="Times New Roman" w:hAnsi="Times New Roman" w:cs="Times New Roman"/>
          <w:kern w:val="0"/>
          <w:lang w:eastAsia="lt-LT"/>
          <w14:ligatures w14:val="none"/>
        </w:rPr>
        <w:t>, taip pat kuriant prie klimato kaitos prisitaikančią ir jai atsparią pastatų aplinką.</w:t>
      </w:r>
    </w:p>
    <w:p w14:paraId="67C8CBFF" w14:textId="77777777" w:rsidR="003C585A" w:rsidRPr="003C585A" w:rsidRDefault="003C585A" w:rsidP="003C585A">
      <w:pPr>
        <w:jc w:val="both"/>
        <w:rPr>
          <w:rFonts w:ascii="Times New Roman" w:eastAsia="Times New Roman" w:hAnsi="Times New Roman" w:cs="Times New Roman"/>
          <w:kern w:val="0"/>
          <w:lang w:eastAsia="lt-LT"/>
          <w14:ligatures w14:val="none"/>
        </w:rPr>
      </w:pPr>
    </w:p>
    <w:p w14:paraId="0AD09FFE" w14:textId="77777777" w:rsidR="0064114E" w:rsidRDefault="0064114E" w:rsidP="0064114E">
      <w:pPr>
        <w:rPr>
          <w:rFonts w:ascii="Times New Roman" w:hAnsi="Times New Roman" w:cs="Times New Roman"/>
          <w:b/>
          <w:bCs/>
        </w:rPr>
      </w:pPr>
      <w:r w:rsidRPr="0064114E">
        <w:rPr>
          <w:rFonts w:ascii="Times New Roman" w:hAnsi="Times New Roman" w:cs="Times New Roman"/>
          <w:b/>
          <w:bCs/>
        </w:rPr>
        <w:t>NT vystytojams – nauji iššūkiai ir galimybės</w:t>
      </w:r>
    </w:p>
    <w:p w14:paraId="76A4247B" w14:textId="77777777" w:rsidR="00C62654" w:rsidRPr="0064114E" w:rsidRDefault="00C62654" w:rsidP="0064114E">
      <w:pPr>
        <w:rPr>
          <w:rFonts w:ascii="Times New Roman" w:hAnsi="Times New Roman" w:cs="Times New Roman"/>
          <w:b/>
          <w:bCs/>
        </w:rPr>
      </w:pPr>
    </w:p>
    <w:p w14:paraId="00968BA0" w14:textId="299092DE" w:rsidR="0064114E" w:rsidRDefault="00A60275" w:rsidP="00A60275">
      <w:pPr>
        <w:jc w:val="both"/>
        <w:rPr>
          <w:rFonts w:ascii="Times New Roman" w:hAnsi="Times New Roman" w:cs="Times New Roman"/>
        </w:rPr>
      </w:pPr>
      <w:r>
        <w:rPr>
          <w:rFonts w:ascii="Times New Roman" w:hAnsi="Times New Roman" w:cs="Times New Roman"/>
        </w:rPr>
        <w:t>Atnaujinamos sertifikavimo sistemos</w:t>
      </w:r>
      <w:r w:rsidR="0064114E" w:rsidRPr="0064114E">
        <w:rPr>
          <w:rFonts w:ascii="Times New Roman" w:hAnsi="Times New Roman" w:cs="Times New Roman"/>
        </w:rPr>
        <w:t xml:space="preserve"> neišvengiamai palies NT vystytojus, pastatų valdytojus bei investuotojus. Viena vertus, nauji reikalavimai užtikrins, kad pastatai taptų draugiškesni aplinkai ir jų naudotojams, kita vertus, tai gali reikšti didesnes pradines investicijas.</w:t>
      </w:r>
    </w:p>
    <w:p w14:paraId="3A32E610" w14:textId="77777777" w:rsidR="00A60275" w:rsidRPr="0064114E" w:rsidRDefault="00A60275" w:rsidP="0064114E">
      <w:pPr>
        <w:rPr>
          <w:rFonts w:ascii="Times New Roman" w:hAnsi="Times New Roman" w:cs="Times New Roman"/>
        </w:rPr>
      </w:pPr>
    </w:p>
    <w:p w14:paraId="2A771D04" w14:textId="398D4592" w:rsidR="0064114E" w:rsidRDefault="0064114E" w:rsidP="00A60275">
      <w:pPr>
        <w:jc w:val="both"/>
        <w:rPr>
          <w:rFonts w:ascii="Times New Roman" w:hAnsi="Times New Roman" w:cs="Times New Roman"/>
        </w:rPr>
      </w:pPr>
      <w:r w:rsidRPr="274BDD93">
        <w:rPr>
          <w:rFonts w:ascii="Times New Roman" w:hAnsi="Times New Roman" w:cs="Times New Roman"/>
        </w:rPr>
        <w:t xml:space="preserve">„Naujosios sertifikavimo </w:t>
      </w:r>
      <w:r w:rsidR="00A60275" w:rsidRPr="274BDD93">
        <w:rPr>
          <w:rFonts w:ascii="Times New Roman" w:hAnsi="Times New Roman" w:cs="Times New Roman"/>
        </w:rPr>
        <w:t xml:space="preserve">sistemų </w:t>
      </w:r>
      <w:r w:rsidRPr="274BDD93">
        <w:rPr>
          <w:rFonts w:ascii="Times New Roman" w:hAnsi="Times New Roman" w:cs="Times New Roman"/>
        </w:rPr>
        <w:t xml:space="preserve">versijos verčia NT vystytojus dar labiau integruoti tvarumo ir sveikatos aspektus ankstyvuose </w:t>
      </w:r>
      <w:r w:rsidR="00DF15E5" w:rsidRPr="274BDD93">
        <w:rPr>
          <w:rFonts w:ascii="Times New Roman" w:hAnsi="Times New Roman" w:cs="Times New Roman"/>
        </w:rPr>
        <w:t xml:space="preserve">pastatų </w:t>
      </w:r>
      <w:r w:rsidRPr="274BDD93">
        <w:rPr>
          <w:rFonts w:ascii="Times New Roman" w:hAnsi="Times New Roman" w:cs="Times New Roman"/>
        </w:rPr>
        <w:t>projektavimo etapuose. Tai reiškia didesnį energiją taupančių technologijų, tvarių statybinių medžiagų ir aplinkai draugiškų sprendimų poreikį</w:t>
      </w:r>
      <w:r w:rsidR="100B9F13" w:rsidRPr="274BDD93">
        <w:rPr>
          <w:rFonts w:ascii="Times New Roman" w:hAnsi="Times New Roman" w:cs="Times New Roman"/>
        </w:rPr>
        <w:t xml:space="preserve">. Taip pat norint sertifikuoti pastatus pagal atnaujintus standartus gali tekti investuoti ir į trūkstamas kompetencijas – apmokyti esamus darbuotojus ar samdyti </w:t>
      </w:r>
      <w:r w:rsidR="3BBAAA38" w:rsidRPr="274BDD93">
        <w:rPr>
          <w:rFonts w:ascii="Times New Roman" w:hAnsi="Times New Roman" w:cs="Times New Roman"/>
        </w:rPr>
        <w:t>šioje srityje dirbančius tvarumo konsultantus</w:t>
      </w:r>
      <w:r w:rsidRPr="274BDD93">
        <w:rPr>
          <w:rFonts w:ascii="Times New Roman" w:hAnsi="Times New Roman" w:cs="Times New Roman"/>
        </w:rPr>
        <w:t xml:space="preserve">“, – </w:t>
      </w:r>
      <w:r w:rsidR="00DF15E5" w:rsidRPr="274BDD93">
        <w:rPr>
          <w:rFonts w:ascii="Times New Roman" w:hAnsi="Times New Roman" w:cs="Times New Roman"/>
        </w:rPr>
        <w:t xml:space="preserve">sako E. </w:t>
      </w:r>
      <w:proofErr w:type="spellStart"/>
      <w:r w:rsidR="00DF15E5" w:rsidRPr="274BDD93">
        <w:rPr>
          <w:rFonts w:ascii="Times New Roman" w:hAnsi="Times New Roman" w:cs="Times New Roman"/>
        </w:rPr>
        <w:t>Šapel</w:t>
      </w:r>
      <w:proofErr w:type="spellEnd"/>
      <w:r w:rsidRPr="274BDD93">
        <w:rPr>
          <w:rFonts w:ascii="Times New Roman" w:hAnsi="Times New Roman" w:cs="Times New Roman"/>
        </w:rPr>
        <w:t>.</w:t>
      </w:r>
    </w:p>
    <w:p w14:paraId="69121A58" w14:textId="77777777" w:rsidR="00DF15E5" w:rsidRDefault="00DF15E5" w:rsidP="00A60275">
      <w:pPr>
        <w:jc w:val="both"/>
        <w:rPr>
          <w:rFonts w:ascii="Times New Roman" w:hAnsi="Times New Roman" w:cs="Times New Roman"/>
        </w:rPr>
      </w:pPr>
    </w:p>
    <w:p w14:paraId="75C2C0C2" w14:textId="39D19941" w:rsidR="009B15B9" w:rsidRDefault="00DF15E5" w:rsidP="009C5C60">
      <w:pPr>
        <w:jc w:val="both"/>
        <w:rPr>
          <w:rFonts w:ascii="Times New Roman" w:hAnsi="Times New Roman" w:cs="Times New Roman"/>
        </w:rPr>
      </w:pPr>
      <w:r>
        <w:rPr>
          <w:rFonts w:ascii="Times New Roman" w:hAnsi="Times New Roman" w:cs="Times New Roman"/>
        </w:rPr>
        <w:t xml:space="preserve">Pasak jo, nors tvaresni pastatai reikalauja didesnių investicijų, tai </w:t>
      </w:r>
      <w:r w:rsidRPr="0064114E">
        <w:rPr>
          <w:rFonts w:ascii="Times New Roman" w:hAnsi="Times New Roman" w:cs="Times New Roman"/>
        </w:rPr>
        <w:t xml:space="preserve">ilgalaikėje perspektyvoje padidina pastatų </w:t>
      </w:r>
      <w:r w:rsidR="0096163A">
        <w:rPr>
          <w:rFonts w:ascii="Times New Roman" w:hAnsi="Times New Roman" w:cs="Times New Roman"/>
        </w:rPr>
        <w:t>likvidumą</w:t>
      </w:r>
      <w:r>
        <w:rPr>
          <w:rFonts w:ascii="Times New Roman" w:hAnsi="Times New Roman" w:cs="Times New Roman"/>
        </w:rPr>
        <w:t>.</w:t>
      </w:r>
      <w:r w:rsidR="009C5C60">
        <w:rPr>
          <w:rFonts w:ascii="Times New Roman" w:hAnsi="Times New Roman" w:cs="Times New Roman"/>
        </w:rPr>
        <w:t xml:space="preserve"> </w:t>
      </w:r>
    </w:p>
    <w:p w14:paraId="069E502B" w14:textId="77777777" w:rsidR="0089021A" w:rsidRDefault="0089021A" w:rsidP="009C5C60">
      <w:pPr>
        <w:jc w:val="both"/>
        <w:rPr>
          <w:rFonts w:ascii="Times New Roman" w:hAnsi="Times New Roman" w:cs="Times New Roman"/>
        </w:rPr>
      </w:pPr>
    </w:p>
    <w:p w14:paraId="0CEE059A" w14:textId="67640F88" w:rsidR="0089021A" w:rsidRDefault="009B15B9" w:rsidP="009C5C60">
      <w:pPr>
        <w:jc w:val="both"/>
        <w:rPr>
          <w:rFonts w:ascii="Times New Roman" w:hAnsi="Times New Roman" w:cs="Times New Roman"/>
        </w:rPr>
      </w:pPr>
      <w:r w:rsidRPr="274BDD93">
        <w:rPr>
          <w:rFonts w:ascii="Times New Roman" w:hAnsi="Times New Roman" w:cs="Times New Roman"/>
        </w:rPr>
        <w:t>„</w:t>
      </w:r>
      <w:r w:rsidR="008175D1" w:rsidRPr="274BDD93">
        <w:rPr>
          <w:rFonts w:ascii="Times New Roman" w:hAnsi="Times New Roman" w:cs="Times New Roman"/>
        </w:rPr>
        <w:t xml:space="preserve">Sertifikuoti pastatai tampa patrauklesni nuomininkams ir investuotojams, nes atitinka aukštesnius energinio efektyvumo, sveikatos ir aplinkosaugos standartus. Tai ne tik padeda sumažinti eksploatacines sąnaudas, bet ir prisideda prie geresnės darbuotojų savijautos bei produktyvumo. </w:t>
      </w:r>
      <w:r w:rsidR="00021BA5" w:rsidRPr="274BDD93">
        <w:rPr>
          <w:rFonts w:ascii="Times New Roman" w:hAnsi="Times New Roman" w:cs="Times New Roman"/>
        </w:rPr>
        <w:t>B</w:t>
      </w:r>
      <w:r w:rsidR="0089021A" w:rsidRPr="274BDD93">
        <w:rPr>
          <w:rFonts w:ascii="Times New Roman" w:hAnsi="Times New Roman" w:cs="Times New Roman"/>
        </w:rPr>
        <w:t xml:space="preserve">e to, sertifikavimo standartai vis labiau derinami su Europos Sąjungos </w:t>
      </w:r>
      <w:r w:rsidR="004125C7" w:rsidRPr="274BDD93">
        <w:rPr>
          <w:rFonts w:ascii="Times New Roman" w:hAnsi="Times New Roman" w:cs="Times New Roman"/>
        </w:rPr>
        <w:t xml:space="preserve">(ES) </w:t>
      </w:r>
      <w:r w:rsidR="0089021A" w:rsidRPr="274BDD93">
        <w:rPr>
          <w:rFonts w:ascii="Times New Roman" w:hAnsi="Times New Roman" w:cs="Times New Roman"/>
        </w:rPr>
        <w:t>reguliavimu, įskaitant Taksonomiją ir toki</w:t>
      </w:r>
      <w:r w:rsidR="00995E42" w:rsidRPr="274BDD93">
        <w:rPr>
          <w:rFonts w:ascii="Times New Roman" w:hAnsi="Times New Roman" w:cs="Times New Roman"/>
        </w:rPr>
        <w:t>omi</w:t>
      </w:r>
      <w:r w:rsidR="0089021A" w:rsidRPr="274BDD93">
        <w:rPr>
          <w:rFonts w:ascii="Times New Roman" w:hAnsi="Times New Roman" w:cs="Times New Roman"/>
        </w:rPr>
        <w:t xml:space="preserve">s </w:t>
      </w:r>
      <w:r w:rsidR="00995E42" w:rsidRPr="274BDD93">
        <w:rPr>
          <w:rFonts w:ascii="Times New Roman" w:hAnsi="Times New Roman" w:cs="Times New Roman"/>
        </w:rPr>
        <w:t>sistemomis</w:t>
      </w:r>
      <w:r w:rsidR="0089021A" w:rsidRPr="274BDD93">
        <w:rPr>
          <w:rFonts w:ascii="Times New Roman" w:hAnsi="Times New Roman" w:cs="Times New Roman"/>
        </w:rPr>
        <w:t xml:space="preserve">, kaip </w:t>
      </w:r>
      <w:r w:rsidR="00995E42" w:rsidRPr="274BDD93">
        <w:rPr>
          <w:rFonts w:ascii="Times New Roman" w:hAnsi="Times New Roman" w:cs="Times New Roman"/>
        </w:rPr>
        <w:t>GRESB, CRREM</w:t>
      </w:r>
      <w:r w:rsidR="00021BA5" w:rsidRPr="274BDD93">
        <w:rPr>
          <w:rFonts w:ascii="Times New Roman" w:hAnsi="Times New Roman" w:cs="Times New Roman"/>
        </w:rPr>
        <w:t>, tad</w:t>
      </w:r>
      <w:r w:rsidR="000C19BD" w:rsidRPr="274BDD93">
        <w:rPr>
          <w:rFonts w:ascii="Times New Roman" w:hAnsi="Times New Roman" w:cs="Times New Roman"/>
        </w:rPr>
        <w:t xml:space="preserve"> pastato </w:t>
      </w:r>
      <w:r w:rsidR="000C19BD" w:rsidRPr="274BDD93">
        <w:rPr>
          <w:rFonts w:ascii="Times New Roman" w:hAnsi="Times New Roman" w:cs="Times New Roman"/>
        </w:rPr>
        <w:lastRenderedPageBreak/>
        <w:t>sertifikavimas tampa neišvengiam</w:t>
      </w:r>
      <w:r w:rsidR="00254F0F" w:rsidRPr="274BDD93">
        <w:rPr>
          <w:rFonts w:ascii="Times New Roman" w:hAnsi="Times New Roman" w:cs="Times New Roman"/>
        </w:rPr>
        <w:t xml:space="preserve">a </w:t>
      </w:r>
      <w:r w:rsidR="000C19BD" w:rsidRPr="274BDD93">
        <w:rPr>
          <w:rFonts w:ascii="Times New Roman" w:hAnsi="Times New Roman" w:cs="Times New Roman"/>
        </w:rPr>
        <w:t xml:space="preserve">NT verslo veiklos dalimi“, – pabrėžia „Vesta </w:t>
      </w:r>
      <w:proofErr w:type="spellStart"/>
      <w:r w:rsidR="000C19BD" w:rsidRPr="274BDD93">
        <w:rPr>
          <w:rFonts w:ascii="Times New Roman" w:hAnsi="Times New Roman" w:cs="Times New Roman"/>
        </w:rPr>
        <w:t>Consulting</w:t>
      </w:r>
      <w:proofErr w:type="spellEnd"/>
      <w:r w:rsidR="000C19BD" w:rsidRPr="274BDD93">
        <w:rPr>
          <w:rFonts w:ascii="Times New Roman" w:hAnsi="Times New Roman" w:cs="Times New Roman"/>
        </w:rPr>
        <w:t>“ atstovas</w:t>
      </w:r>
      <w:r w:rsidR="0089021A" w:rsidRPr="274BDD93">
        <w:rPr>
          <w:rFonts w:ascii="Times New Roman" w:hAnsi="Times New Roman" w:cs="Times New Roman"/>
        </w:rPr>
        <w:t xml:space="preserve">. </w:t>
      </w:r>
    </w:p>
    <w:p w14:paraId="52C3A061" w14:textId="77777777" w:rsidR="00C62654" w:rsidRPr="0064114E" w:rsidRDefault="00C62654" w:rsidP="0064114E">
      <w:pPr>
        <w:rPr>
          <w:rFonts w:ascii="Times New Roman" w:hAnsi="Times New Roman" w:cs="Times New Roman"/>
        </w:rPr>
      </w:pPr>
    </w:p>
    <w:p w14:paraId="59044608" w14:textId="2893D5CA" w:rsidR="0064114E" w:rsidRDefault="00CB042A" w:rsidP="0064114E">
      <w:pPr>
        <w:rPr>
          <w:rFonts w:ascii="Times New Roman" w:hAnsi="Times New Roman" w:cs="Times New Roman"/>
          <w:b/>
          <w:bCs/>
        </w:rPr>
      </w:pPr>
      <w:r>
        <w:rPr>
          <w:rFonts w:ascii="Times New Roman" w:hAnsi="Times New Roman" w:cs="Times New Roman"/>
          <w:b/>
          <w:bCs/>
        </w:rPr>
        <w:t>Prognozuojama, kad r</w:t>
      </w:r>
      <w:r w:rsidR="00013402">
        <w:rPr>
          <w:rFonts w:ascii="Times New Roman" w:hAnsi="Times New Roman" w:cs="Times New Roman"/>
          <w:b/>
          <w:bCs/>
        </w:rPr>
        <w:t>eikalavimai griežtės</w:t>
      </w:r>
    </w:p>
    <w:p w14:paraId="4E397EC1" w14:textId="77777777" w:rsidR="00C62654" w:rsidRPr="0064114E" w:rsidRDefault="00C62654" w:rsidP="0064114E">
      <w:pPr>
        <w:rPr>
          <w:rFonts w:ascii="Times New Roman" w:hAnsi="Times New Roman" w:cs="Times New Roman"/>
          <w:b/>
          <w:bCs/>
        </w:rPr>
      </w:pPr>
    </w:p>
    <w:p w14:paraId="13FF7C9F" w14:textId="77195E15" w:rsidR="0064114E" w:rsidRDefault="00013402" w:rsidP="004125C7">
      <w:pPr>
        <w:jc w:val="both"/>
        <w:rPr>
          <w:rFonts w:ascii="Times New Roman" w:hAnsi="Times New Roman" w:cs="Times New Roman"/>
        </w:rPr>
      </w:pPr>
      <w:r>
        <w:rPr>
          <w:rFonts w:ascii="Times New Roman" w:hAnsi="Times New Roman" w:cs="Times New Roman"/>
        </w:rPr>
        <w:t>Vidutiniškai kas penkerius metus atnaujinamos pastatų sertifikavimo sistemos</w:t>
      </w:r>
      <w:r w:rsidR="00952F92">
        <w:rPr>
          <w:rFonts w:ascii="Times New Roman" w:hAnsi="Times New Roman" w:cs="Times New Roman"/>
        </w:rPr>
        <w:t xml:space="preserve"> atliepia</w:t>
      </w:r>
      <w:r w:rsidR="004125C7">
        <w:rPr>
          <w:rFonts w:ascii="Times New Roman" w:hAnsi="Times New Roman" w:cs="Times New Roman"/>
        </w:rPr>
        <w:t xml:space="preserve"> rinkos tendencijas. Pasak E. </w:t>
      </w:r>
      <w:proofErr w:type="spellStart"/>
      <w:r w:rsidR="004125C7">
        <w:rPr>
          <w:rFonts w:ascii="Times New Roman" w:hAnsi="Times New Roman" w:cs="Times New Roman"/>
        </w:rPr>
        <w:t>Šapel</w:t>
      </w:r>
      <w:proofErr w:type="spellEnd"/>
      <w:r w:rsidR="004125C7">
        <w:rPr>
          <w:rFonts w:ascii="Times New Roman" w:hAnsi="Times New Roman" w:cs="Times New Roman"/>
        </w:rPr>
        <w:t xml:space="preserve">, technologijų </w:t>
      </w:r>
      <w:r w:rsidR="0064114E" w:rsidRPr="0064114E">
        <w:rPr>
          <w:rFonts w:ascii="Times New Roman" w:hAnsi="Times New Roman" w:cs="Times New Roman"/>
        </w:rPr>
        <w:t>pažanga, reguliaciniai pokyčiai bei rinkos atsiliepimai skatina standartų atnaujinimą, siekiant užtikrinti jų aktualumą.</w:t>
      </w:r>
    </w:p>
    <w:p w14:paraId="325DB8C8" w14:textId="77777777" w:rsidR="004125C7" w:rsidRPr="0064114E" w:rsidRDefault="004125C7" w:rsidP="0064114E">
      <w:pPr>
        <w:rPr>
          <w:rFonts w:ascii="Times New Roman" w:hAnsi="Times New Roman" w:cs="Times New Roman"/>
        </w:rPr>
      </w:pPr>
    </w:p>
    <w:p w14:paraId="094D99D1" w14:textId="77777777" w:rsidR="00F92D88" w:rsidRDefault="0064114E" w:rsidP="00F92D88">
      <w:pPr>
        <w:jc w:val="both"/>
        <w:rPr>
          <w:rFonts w:ascii="Times New Roman" w:hAnsi="Times New Roman" w:cs="Times New Roman"/>
        </w:rPr>
      </w:pPr>
      <w:r w:rsidRPr="0064114E">
        <w:rPr>
          <w:rFonts w:ascii="Times New Roman" w:hAnsi="Times New Roman" w:cs="Times New Roman"/>
        </w:rPr>
        <w:t xml:space="preserve">„Pavyzdžiui, ES taksonomija ir klimato neutralumo tikslai iki 2050 m. jau dabar daro įtaką sertifikavimo sistemoms. Kadangi ES stiprina reikalavimus, sertifikavimo organizacijos įtraukia naujas metodikas, tokias kaip išsamus anglies pėdsako skaičiavimas, energijos vartojimo ribos ir atsparumo klimatui strategijos“, – sako </w:t>
      </w:r>
      <w:r w:rsidR="00F92D88">
        <w:rPr>
          <w:rFonts w:ascii="Times New Roman" w:hAnsi="Times New Roman" w:cs="Times New Roman"/>
        </w:rPr>
        <w:t>jis.</w:t>
      </w:r>
    </w:p>
    <w:p w14:paraId="449A1D7C" w14:textId="77777777" w:rsidR="00F92D88" w:rsidRDefault="00F92D88" w:rsidP="0064114E">
      <w:pPr>
        <w:rPr>
          <w:rFonts w:ascii="Times New Roman" w:hAnsi="Times New Roman" w:cs="Times New Roman"/>
        </w:rPr>
      </w:pPr>
    </w:p>
    <w:p w14:paraId="072BDC37" w14:textId="634DF86C" w:rsidR="00A42715" w:rsidRDefault="00A42715" w:rsidP="274BDD93">
      <w:pPr>
        <w:jc w:val="both"/>
        <w:rPr>
          <w:rFonts w:ascii="Times New Roman" w:hAnsi="Times New Roman" w:cs="Times New Roman"/>
        </w:rPr>
      </w:pPr>
      <w:r w:rsidRPr="274BDD93">
        <w:rPr>
          <w:rFonts w:ascii="Times New Roman" w:hAnsi="Times New Roman" w:cs="Times New Roman"/>
        </w:rPr>
        <w:t xml:space="preserve">Eksperto teigimu, </w:t>
      </w:r>
      <w:r w:rsidR="37ED4F35" w:rsidRPr="274BDD93">
        <w:rPr>
          <w:rFonts w:ascii="Times New Roman" w:hAnsi="Times New Roman" w:cs="Times New Roman"/>
        </w:rPr>
        <w:t>šiuolaikinės NT sertifikavimo sistemos vis labiau pereina nuo vien aplinkosaugos prie holistinio požiūrio. Įtraukiami tokie aspektai, kaip žmonių sveikata, atsparumas klimato kaitai, viso gyvavimo ciklo poveikis aplinkai, socialinė lygybė bei suderinamum</w:t>
      </w:r>
      <w:r w:rsidR="409EBD41" w:rsidRPr="274BDD93">
        <w:rPr>
          <w:rFonts w:ascii="Times New Roman" w:hAnsi="Times New Roman" w:cs="Times New Roman"/>
        </w:rPr>
        <w:t>as</w:t>
      </w:r>
      <w:r w:rsidR="37ED4F35" w:rsidRPr="274BDD93">
        <w:rPr>
          <w:rFonts w:ascii="Times New Roman" w:hAnsi="Times New Roman" w:cs="Times New Roman"/>
        </w:rPr>
        <w:t xml:space="preserve"> su pasauliniais ir vietiniais standartais</w:t>
      </w:r>
      <w:r w:rsidR="50ECCD4D" w:rsidRPr="274BDD93">
        <w:rPr>
          <w:rFonts w:ascii="Times New Roman" w:hAnsi="Times New Roman" w:cs="Times New Roman"/>
        </w:rPr>
        <w:t>.</w:t>
      </w:r>
    </w:p>
    <w:p w14:paraId="123B9F20" w14:textId="4088F7D8" w:rsidR="274BDD93" w:rsidRDefault="274BDD93" w:rsidP="274BDD93">
      <w:pPr>
        <w:jc w:val="both"/>
        <w:rPr>
          <w:rFonts w:ascii="Times New Roman" w:hAnsi="Times New Roman" w:cs="Times New Roman"/>
        </w:rPr>
      </w:pPr>
    </w:p>
    <w:p w14:paraId="12C313C9" w14:textId="0199F63C" w:rsidR="00A42715" w:rsidRDefault="00A42715" w:rsidP="274BDD93">
      <w:pPr>
        <w:jc w:val="both"/>
        <w:rPr>
          <w:rFonts w:ascii="Times New Roman" w:hAnsi="Times New Roman" w:cs="Times New Roman"/>
        </w:rPr>
      </w:pPr>
    </w:p>
    <w:p w14:paraId="5824853E" w14:textId="6255842C" w:rsidR="791174A5" w:rsidRDefault="791174A5" w:rsidP="274BDD93">
      <w:pPr>
        <w:jc w:val="both"/>
        <w:rPr>
          <w:rFonts w:ascii="Times New Roman" w:hAnsi="Times New Roman" w:cs="Times New Roman"/>
        </w:rPr>
      </w:pPr>
      <w:r w:rsidRPr="274BDD93">
        <w:rPr>
          <w:rFonts w:ascii="Times New Roman" w:hAnsi="Times New Roman" w:cs="Times New Roman"/>
        </w:rPr>
        <w:t>„</w:t>
      </w:r>
      <w:r w:rsidR="2D49867C" w:rsidRPr="274BDD93">
        <w:rPr>
          <w:rFonts w:ascii="Times New Roman" w:hAnsi="Times New Roman" w:cs="Times New Roman"/>
        </w:rPr>
        <w:t>V</w:t>
      </w:r>
      <w:r w:rsidR="2D49867C" w:rsidRPr="274BDD93">
        <w:rPr>
          <w:rFonts w:ascii="Times New Roman" w:eastAsia="Times New Roman" w:hAnsi="Times New Roman" w:cs="Times New Roman"/>
        </w:rPr>
        <w:t>is daugiau dėmesio skiriama žmonių sveikatai, gerovei ir pastatų atsparumui klimato kaitos iššūkiams. Tokie aspektai kaip oro kokybė, fizinis aktyvumas ar pastato gebėjimas prisitaikyti prie ekstremalių oro sąlygų tampa svarbiais vertinimo kriterijais, siekiant sukurti saugią, patogią ir ilgalaikę gyvenamąją ar darbo aplinką</w:t>
      </w:r>
      <w:r w:rsidR="2D49867C" w:rsidRPr="274BDD93">
        <w:rPr>
          <w:rFonts w:ascii="Times New Roman" w:hAnsi="Times New Roman" w:cs="Times New Roman"/>
        </w:rPr>
        <w:t xml:space="preserve"> “, – sako E. </w:t>
      </w:r>
      <w:proofErr w:type="spellStart"/>
      <w:r w:rsidR="2D49867C" w:rsidRPr="274BDD93">
        <w:rPr>
          <w:rFonts w:ascii="Times New Roman" w:hAnsi="Times New Roman" w:cs="Times New Roman"/>
        </w:rPr>
        <w:t>Šapel</w:t>
      </w:r>
      <w:proofErr w:type="spellEnd"/>
      <w:r w:rsidR="2D49867C" w:rsidRPr="274BDD93">
        <w:rPr>
          <w:rFonts w:ascii="Times New Roman" w:hAnsi="Times New Roman" w:cs="Times New Roman"/>
        </w:rPr>
        <w:t>.</w:t>
      </w:r>
    </w:p>
    <w:p w14:paraId="175C9A6B" w14:textId="0C3A3FC5" w:rsidR="00843513" w:rsidRDefault="00843513" w:rsidP="00843513">
      <w:pPr>
        <w:jc w:val="both"/>
        <w:rPr>
          <w:rFonts w:ascii="Times New Roman" w:hAnsi="Times New Roman" w:cs="Times New Roman"/>
        </w:rPr>
      </w:pPr>
      <w:r w:rsidRPr="274BDD93">
        <w:rPr>
          <w:rFonts w:ascii="Times New Roman" w:hAnsi="Times New Roman" w:cs="Times New Roman"/>
        </w:rPr>
        <w:t xml:space="preserve">Ateityje NT objektų </w:t>
      </w:r>
      <w:proofErr w:type="spellStart"/>
      <w:r w:rsidRPr="274BDD93">
        <w:rPr>
          <w:rFonts w:ascii="Times New Roman" w:hAnsi="Times New Roman" w:cs="Times New Roman"/>
        </w:rPr>
        <w:t>resertifikavimas</w:t>
      </w:r>
      <w:proofErr w:type="spellEnd"/>
      <w:r w:rsidRPr="274BDD93">
        <w:rPr>
          <w:rFonts w:ascii="Times New Roman" w:hAnsi="Times New Roman" w:cs="Times New Roman"/>
        </w:rPr>
        <w:t xml:space="preserve"> gali tapti sudėtingesnis, nes griežtėjantys standartai reikalaus papildomų modernizacijos darbų, išsames</w:t>
      </w:r>
      <w:r w:rsidR="00866E21" w:rsidRPr="274BDD93">
        <w:rPr>
          <w:rFonts w:ascii="Times New Roman" w:hAnsi="Times New Roman" w:cs="Times New Roman"/>
        </w:rPr>
        <w:t>nės</w:t>
      </w:r>
      <w:r w:rsidRPr="274BDD93">
        <w:rPr>
          <w:rFonts w:ascii="Times New Roman" w:hAnsi="Times New Roman" w:cs="Times New Roman"/>
        </w:rPr>
        <w:t xml:space="preserve"> dokumentacij</w:t>
      </w:r>
      <w:r w:rsidR="00866E21" w:rsidRPr="274BDD93">
        <w:rPr>
          <w:rFonts w:ascii="Times New Roman" w:hAnsi="Times New Roman" w:cs="Times New Roman"/>
        </w:rPr>
        <w:t>os</w:t>
      </w:r>
      <w:r w:rsidRPr="274BDD93">
        <w:rPr>
          <w:rFonts w:ascii="Times New Roman" w:hAnsi="Times New Roman" w:cs="Times New Roman"/>
        </w:rPr>
        <w:t xml:space="preserve"> ir nuolatin</w:t>
      </w:r>
      <w:r w:rsidR="7C114D24" w:rsidRPr="274BDD93">
        <w:rPr>
          <w:rFonts w:ascii="Times New Roman" w:hAnsi="Times New Roman" w:cs="Times New Roman"/>
        </w:rPr>
        <w:t>ės</w:t>
      </w:r>
      <w:r w:rsidR="4D40F0DB" w:rsidRPr="274BDD93">
        <w:rPr>
          <w:rFonts w:ascii="Times New Roman" w:hAnsi="Times New Roman" w:cs="Times New Roman"/>
        </w:rPr>
        <w:t xml:space="preserve"> pastato eksploatacinių savybių stebėsen</w:t>
      </w:r>
      <w:r w:rsidR="628292FF" w:rsidRPr="274BDD93">
        <w:rPr>
          <w:rFonts w:ascii="Times New Roman" w:hAnsi="Times New Roman" w:cs="Times New Roman"/>
        </w:rPr>
        <w:t>os</w:t>
      </w:r>
      <w:r w:rsidR="4D40F0DB" w:rsidRPr="274BDD93">
        <w:rPr>
          <w:rFonts w:ascii="Times New Roman" w:hAnsi="Times New Roman" w:cs="Times New Roman"/>
        </w:rPr>
        <w:t xml:space="preserve"> </w:t>
      </w:r>
      <w:r w:rsidR="573CFF5B" w:rsidRPr="274BDD93">
        <w:rPr>
          <w:rFonts w:ascii="Times New Roman" w:hAnsi="Times New Roman" w:cs="Times New Roman"/>
        </w:rPr>
        <w:t>bei gerinimo, kad būtų siekiama nulinių emisijų</w:t>
      </w:r>
      <w:r w:rsidRPr="274BDD93">
        <w:rPr>
          <w:rFonts w:ascii="Times New Roman" w:hAnsi="Times New Roman" w:cs="Times New Roman"/>
        </w:rPr>
        <w:t>. Siekiant atitikti naujus reikalavimus, pastatų valdytojams teks investuoti į energijos efektyvumo didinimą, tvarių sprendimų diegimą ir išmaniąsias sistemas, kurios padės optimizuoti pastato veiklą. Tuo pačiu augantis dėmesys anglies pėdsako mažinimui ir ES taksonomijos reikalavimų integracija skatins dar didesnį perėjimą prie tvarių pastatų sprendimų.</w:t>
      </w:r>
    </w:p>
    <w:p w14:paraId="53839B75" w14:textId="77777777" w:rsidR="00FF7BB6" w:rsidRPr="00843513" w:rsidRDefault="00FF7BB6" w:rsidP="00843513">
      <w:pPr>
        <w:jc w:val="both"/>
        <w:rPr>
          <w:rFonts w:ascii="Times New Roman" w:hAnsi="Times New Roman" w:cs="Times New Roman"/>
        </w:rPr>
      </w:pPr>
    </w:p>
    <w:p w14:paraId="28189C33" w14:textId="21918F61" w:rsidR="00D178E7" w:rsidRDefault="00843513" w:rsidP="003B6A3F">
      <w:pPr>
        <w:jc w:val="both"/>
        <w:rPr>
          <w:rFonts w:ascii="Times New Roman" w:hAnsi="Times New Roman" w:cs="Times New Roman"/>
        </w:rPr>
      </w:pPr>
      <w:r w:rsidRPr="00843513">
        <w:rPr>
          <w:rFonts w:ascii="Times New Roman" w:hAnsi="Times New Roman" w:cs="Times New Roman"/>
        </w:rPr>
        <w:t>„ES taksonomija tampa vis svarbesnė, todėl sertifikavimo sistemos vis labiau orientuojasi į anglies pėdsako mažinimą ir atsinaujinančių energijos šaltinių skatinimą. Be to, bus skatinami pastatų renovacijos ir modernizacijos projektai, kad</w:t>
      </w:r>
      <w:r w:rsidR="008B7DD7">
        <w:rPr>
          <w:rFonts w:ascii="Times New Roman" w:hAnsi="Times New Roman" w:cs="Times New Roman"/>
        </w:rPr>
        <w:t xml:space="preserve"> šiuo metu eksploatuojami</w:t>
      </w:r>
      <w:r w:rsidRPr="00843513">
        <w:rPr>
          <w:rFonts w:ascii="Times New Roman" w:hAnsi="Times New Roman" w:cs="Times New Roman"/>
        </w:rPr>
        <w:t xml:space="preserve"> NT objektai</w:t>
      </w:r>
      <w:r w:rsidR="008B7DD7">
        <w:rPr>
          <w:rFonts w:ascii="Times New Roman" w:hAnsi="Times New Roman" w:cs="Times New Roman"/>
        </w:rPr>
        <w:t xml:space="preserve"> taip pat</w:t>
      </w:r>
      <w:r w:rsidRPr="00843513">
        <w:rPr>
          <w:rFonts w:ascii="Times New Roman" w:hAnsi="Times New Roman" w:cs="Times New Roman"/>
        </w:rPr>
        <w:t xml:space="preserve"> atitiktų naujus standartus“, – sako </w:t>
      </w:r>
      <w:r w:rsidR="00FF7BB6">
        <w:rPr>
          <w:rFonts w:ascii="Times New Roman" w:hAnsi="Times New Roman" w:cs="Times New Roman"/>
        </w:rPr>
        <w:t xml:space="preserve">E. </w:t>
      </w:r>
      <w:proofErr w:type="spellStart"/>
      <w:r w:rsidR="00FF7BB6">
        <w:rPr>
          <w:rFonts w:ascii="Times New Roman" w:hAnsi="Times New Roman" w:cs="Times New Roman"/>
        </w:rPr>
        <w:t>Šapel</w:t>
      </w:r>
      <w:proofErr w:type="spellEnd"/>
      <w:r w:rsidR="00FF7BB6">
        <w:rPr>
          <w:rFonts w:ascii="Times New Roman" w:hAnsi="Times New Roman" w:cs="Times New Roman"/>
        </w:rPr>
        <w:t>.</w:t>
      </w:r>
    </w:p>
    <w:p w14:paraId="5839AB02" w14:textId="69863B5F" w:rsidR="000536F6" w:rsidRPr="003B6A3F" w:rsidRDefault="000536F6" w:rsidP="003B6A3F">
      <w:pPr>
        <w:jc w:val="both"/>
        <w:rPr>
          <w:rFonts w:ascii="Times New Roman" w:hAnsi="Times New Roman" w:cs="Times New Roman"/>
        </w:rPr>
      </w:pPr>
    </w:p>
    <w:sectPr w:rsidR="000536F6" w:rsidRPr="003B6A3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E84F8" w14:textId="77777777" w:rsidR="00D66EA3" w:rsidRDefault="00D66EA3" w:rsidP="00515367">
      <w:r>
        <w:separator/>
      </w:r>
    </w:p>
  </w:endnote>
  <w:endnote w:type="continuationSeparator" w:id="0">
    <w:p w14:paraId="402E3B6E" w14:textId="77777777" w:rsidR="00D66EA3" w:rsidRDefault="00D66EA3" w:rsidP="0051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2A0E9" w14:textId="77777777" w:rsidR="00D66EA3" w:rsidRDefault="00D66EA3" w:rsidP="00515367">
      <w:r>
        <w:separator/>
      </w:r>
    </w:p>
  </w:footnote>
  <w:footnote w:type="continuationSeparator" w:id="0">
    <w:p w14:paraId="5C0CEBDC" w14:textId="77777777" w:rsidR="00D66EA3" w:rsidRDefault="00D66EA3" w:rsidP="00515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968C0" w14:textId="1CF67EE6" w:rsidR="00515367" w:rsidRDefault="00515367" w:rsidP="00515367">
    <w:pPr>
      <w:pStyle w:val="Header"/>
      <w:jc w:val="right"/>
    </w:pPr>
    <w:r>
      <w:rPr>
        <w:noProof/>
      </w:rPr>
      <w:drawing>
        <wp:inline distT="0" distB="0" distL="0" distR="0" wp14:anchorId="376EF6A7" wp14:editId="36F927E1">
          <wp:extent cx="2764155" cy="434340"/>
          <wp:effectExtent l="0" t="0" r="0" b="3810"/>
          <wp:docPr id="737195519"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195519" name="Picture 2" descr="A black background with a black squar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4155" cy="4343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B3A"/>
    <w:multiLevelType w:val="hybridMultilevel"/>
    <w:tmpl w:val="1B9A5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8671D"/>
    <w:multiLevelType w:val="hybridMultilevel"/>
    <w:tmpl w:val="2F123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521D54"/>
    <w:multiLevelType w:val="hybridMultilevel"/>
    <w:tmpl w:val="D32CF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8C6A35"/>
    <w:multiLevelType w:val="hybridMultilevel"/>
    <w:tmpl w:val="900EC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DE1651"/>
    <w:multiLevelType w:val="hybridMultilevel"/>
    <w:tmpl w:val="C688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533C3E"/>
    <w:multiLevelType w:val="hybridMultilevel"/>
    <w:tmpl w:val="C256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5984427">
    <w:abstractNumId w:val="1"/>
  </w:num>
  <w:num w:numId="2" w16cid:durableId="645163832">
    <w:abstractNumId w:val="0"/>
  </w:num>
  <w:num w:numId="3" w16cid:durableId="731540486">
    <w:abstractNumId w:val="5"/>
  </w:num>
  <w:num w:numId="4" w16cid:durableId="300887541">
    <w:abstractNumId w:val="4"/>
  </w:num>
  <w:num w:numId="5" w16cid:durableId="271668851">
    <w:abstractNumId w:val="2"/>
  </w:num>
  <w:num w:numId="6" w16cid:durableId="397628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65"/>
    <w:rsid w:val="00005E46"/>
    <w:rsid w:val="00011756"/>
    <w:rsid w:val="00013402"/>
    <w:rsid w:val="000178A2"/>
    <w:rsid w:val="00021BA5"/>
    <w:rsid w:val="000452F2"/>
    <w:rsid w:val="000536F6"/>
    <w:rsid w:val="00073D29"/>
    <w:rsid w:val="00075099"/>
    <w:rsid w:val="000A0FD1"/>
    <w:rsid w:val="000A6288"/>
    <w:rsid w:val="000C19BD"/>
    <w:rsid w:val="000F6FA5"/>
    <w:rsid w:val="00144DF2"/>
    <w:rsid w:val="00186A5B"/>
    <w:rsid w:val="001A47C8"/>
    <w:rsid w:val="001B418E"/>
    <w:rsid w:val="001B7EF1"/>
    <w:rsid w:val="001C782A"/>
    <w:rsid w:val="001E173D"/>
    <w:rsid w:val="001E3E0F"/>
    <w:rsid w:val="00223290"/>
    <w:rsid w:val="0024041D"/>
    <w:rsid w:val="00240FAA"/>
    <w:rsid w:val="00254F0F"/>
    <w:rsid w:val="002963CC"/>
    <w:rsid w:val="002B46A5"/>
    <w:rsid w:val="002C0A80"/>
    <w:rsid w:val="002D2720"/>
    <w:rsid w:val="002D333B"/>
    <w:rsid w:val="00302D5E"/>
    <w:rsid w:val="003110CA"/>
    <w:rsid w:val="003212EC"/>
    <w:rsid w:val="00361264"/>
    <w:rsid w:val="00383352"/>
    <w:rsid w:val="003A34BC"/>
    <w:rsid w:val="003B6372"/>
    <w:rsid w:val="003B6A3F"/>
    <w:rsid w:val="003C585A"/>
    <w:rsid w:val="003E4152"/>
    <w:rsid w:val="003F225B"/>
    <w:rsid w:val="004125C7"/>
    <w:rsid w:val="00427090"/>
    <w:rsid w:val="004503B7"/>
    <w:rsid w:val="004E1441"/>
    <w:rsid w:val="004F3EFC"/>
    <w:rsid w:val="00505024"/>
    <w:rsid w:val="00515367"/>
    <w:rsid w:val="005C56A1"/>
    <w:rsid w:val="005F130C"/>
    <w:rsid w:val="006176B5"/>
    <w:rsid w:val="00633D2B"/>
    <w:rsid w:val="00635ACC"/>
    <w:rsid w:val="0064114E"/>
    <w:rsid w:val="006D6A5F"/>
    <w:rsid w:val="00722E33"/>
    <w:rsid w:val="00725B12"/>
    <w:rsid w:val="00765170"/>
    <w:rsid w:val="007951D1"/>
    <w:rsid w:val="007B1387"/>
    <w:rsid w:val="007B253E"/>
    <w:rsid w:val="008175D1"/>
    <w:rsid w:val="00843513"/>
    <w:rsid w:val="008438A5"/>
    <w:rsid w:val="00852463"/>
    <w:rsid w:val="00860120"/>
    <w:rsid w:val="00866E21"/>
    <w:rsid w:val="0088482E"/>
    <w:rsid w:val="0089021A"/>
    <w:rsid w:val="008B7DD7"/>
    <w:rsid w:val="0090433D"/>
    <w:rsid w:val="00923874"/>
    <w:rsid w:val="00952F92"/>
    <w:rsid w:val="0096163A"/>
    <w:rsid w:val="00995E42"/>
    <w:rsid w:val="009A40CE"/>
    <w:rsid w:val="009B15B9"/>
    <w:rsid w:val="009C5C60"/>
    <w:rsid w:val="009E1CCC"/>
    <w:rsid w:val="00A27888"/>
    <w:rsid w:val="00A42715"/>
    <w:rsid w:val="00A5257B"/>
    <w:rsid w:val="00A60275"/>
    <w:rsid w:val="00B06DD4"/>
    <w:rsid w:val="00B13A7C"/>
    <w:rsid w:val="00B266EB"/>
    <w:rsid w:val="00B341ED"/>
    <w:rsid w:val="00B45385"/>
    <w:rsid w:val="00B872C8"/>
    <w:rsid w:val="00B97295"/>
    <w:rsid w:val="00BB254C"/>
    <w:rsid w:val="00BB2B15"/>
    <w:rsid w:val="00BB6BF4"/>
    <w:rsid w:val="00BF070D"/>
    <w:rsid w:val="00BF6ADA"/>
    <w:rsid w:val="00C07CDE"/>
    <w:rsid w:val="00C430B8"/>
    <w:rsid w:val="00C62654"/>
    <w:rsid w:val="00C64B5F"/>
    <w:rsid w:val="00C92CD3"/>
    <w:rsid w:val="00CB042A"/>
    <w:rsid w:val="00CD479E"/>
    <w:rsid w:val="00D178E7"/>
    <w:rsid w:val="00D22BCD"/>
    <w:rsid w:val="00D66EA3"/>
    <w:rsid w:val="00D76388"/>
    <w:rsid w:val="00DB5065"/>
    <w:rsid w:val="00DB5B1F"/>
    <w:rsid w:val="00DF15E5"/>
    <w:rsid w:val="00DF2E17"/>
    <w:rsid w:val="00E134E7"/>
    <w:rsid w:val="00E15D5B"/>
    <w:rsid w:val="00E16D0D"/>
    <w:rsid w:val="00E64A47"/>
    <w:rsid w:val="00EA292A"/>
    <w:rsid w:val="00F02737"/>
    <w:rsid w:val="00F17044"/>
    <w:rsid w:val="00F2230B"/>
    <w:rsid w:val="00F4576D"/>
    <w:rsid w:val="00F610F7"/>
    <w:rsid w:val="00F7171B"/>
    <w:rsid w:val="00F92D88"/>
    <w:rsid w:val="00FB4B08"/>
    <w:rsid w:val="00FF7BB6"/>
    <w:rsid w:val="01707535"/>
    <w:rsid w:val="04C38DB5"/>
    <w:rsid w:val="06609AC0"/>
    <w:rsid w:val="07BFC3ED"/>
    <w:rsid w:val="0AE5F545"/>
    <w:rsid w:val="0D33203D"/>
    <w:rsid w:val="0EAE7739"/>
    <w:rsid w:val="100B9F13"/>
    <w:rsid w:val="11173C37"/>
    <w:rsid w:val="1250B2CA"/>
    <w:rsid w:val="1453F8B5"/>
    <w:rsid w:val="155348C8"/>
    <w:rsid w:val="16537C54"/>
    <w:rsid w:val="179A65AF"/>
    <w:rsid w:val="194570B7"/>
    <w:rsid w:val="19C7EF7B"/>
    <w:rsid w:val="1B19C204"/>
    <w:rsid w:val="1B939368"/>
    <w:rsid w:val="1E107A76"/>
    <w:rsid w:val="2226717E"/>
    <w:rsid w:val="2434D8AB"/>
    <w:rsid w:val="259D22AD"/>
    <w:rsid w:val="274BDD93"/>
    <w:rsid w:val="2A96AE69"/>
    <w:rsid w:val="2C5957BC"/>
    <w:rsid w:val="2CD9E747"/>
    <w:rsid w:val="2D2C7616"/>
    <w:rsid w:val="2D49867C"/>
    <w:rsid w:val="314B3809"/>
    <w:rsid w:val="3173AFDF"/>
    <w:rsid w:val="37ED4F35"/>
    <w:rsid w:val="39701BCD"/>
    <w:rsid w:val="39F71959"/>
    <w:rsid w:val="3BBAAA38"/>
    <w:rsid w:val="409EBD41"/>
    <w:rsid w:val="411B8756"/>
    <w:rsid w:val="42ADDDF0"/>
    <w:rsid w:val="43C47B78"/>
    <w:rsid w:val="43E92BB6"/>
    <w:rsid w:val="483EECD5"/>
    <w:rsid w:val="4CB4548F"/>
    <w:rsid w:val="4D40F0DB"/>
    <w:rsid w:val="50ECCD4D"/>
    <w:rsid w:val="528B23C4"/>
    <w:rsid w:val="5385D647"/>
    <w:rsid w:val="5445E061"/>
    <w:rsid w:val="573CFF5B"/>
    <w:rsid w:val="5B05DCEE"/>
    <w:rsid w:val="5BA0DC32"/>
    <w:rsid w:val="5E8409F0"/>
    <w:rsid w:val="600B1BCA"/>
    <w:rsid w:val="60B54088"/>
    <w:rsid w:val="6224CDD1"/>
    <w:rsid w:val="628292FF"/>
    <w:rsid w:val="6A50C76D"/>
    <w:rsid w:val="6E21FBDF"/>
    <w:rsid w:val="7285217F"/>
    <w:rsid w:val="73FF5E92"/>
    <w:rsid w:val="78934207"/>
    <w:rsid w:val="791174A5"/>
    <w:rsid w:val="7B1921E5"/>
    <w:rsid w:val="7C114D24"/>
    <w:rsid w:val="7D8365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5D544"/>
  <w15:chartTrackingRefBased/>
  <w15:docId w15:val="{EF383904-62C0-B54D-9443-AD0005ED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0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0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0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0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0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0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0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0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0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0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0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0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065"/>
    <w:rPr>
      <w:rFonts w:eastAsiaTheme="majorEastAsia" w:cstheme="majorBidi"/>
      <w:color w:val="272727" w:themeColor="text1" w:themeTint="D8"/>
    </w:rPr>
  </w:style>
  <w:style w:type="paragraph" w:styleId="Title">
    <w:name w:val="Title"/>
    <w:basedOn w:val="Normal"/>
    <w:next w:val="Normal"/>
    <w:link w:val="TitleChar"/>
    <w:uiPriority w:val="10"/>
    <w:qFormat/>
    <w:rsid w:val="00DB50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0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0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5065"/>
    <w:rPr>
      <w:i/>
      <w:iCs/>
      <w:color w:val="404040" w:themeColor="text1" w:themeTint="BF"/>
    </w:rPr>
  </w:style>
  <w:style w:type="paragraph" w:styleId="ListParagraph">
    <w:name w:val="List Paragraph"/>
    <w:basedOn w:val="Normal"/>
    <w:uiPriority w:val="34"/>
    <w:qFormat/>
    <w:rsid w:val="00DB5065"/>
    <w:pPr>
      <w:ind w:left="720"/>
      <w:contextualSpacing/>
    </w:pPr>
  </w:style>
  <w:style w:type="character" w:styleId="IntenseEmphasis">
    <w:name w:val="Intense Emphasis"/>
    <w:basedOn w:val="DefaultParagraphFont"/>
    <w:uiPriority w:val="21"/>
    <w:qFormat/>
    <w:rsid w:val="00DB5065"/>
    <w:rPr>
      <w:i/>
      <w:iCs/>
      <w:color w:val="0F4761" w:themeColor="accent1" w:themeShade="BF"/>
    </w:rPr>
  </w:style>
  <w:style w:type="paragraph" w:styleId="IntenseQuote">
    <w:name w:val="Intense Quote"/>
    <w:basedOn w:val="Normal"/>
    <w:next w:val="Normal"/>
    <w:link w:val="IntenseQuoteChar"/>
    <w:uiPriority w:val="30"/>
    <w:qFormat/>
    <w:rsid w:val="00DB5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065"/>
    <w:rPr>
      <w:i/>
      <w:iCs/>
      <w:color w:val="0F4761" w:themeColor="accent1" w:themeShade="BF"/>
    </w:rPr>
  </w:style>
  <w:style w:type="character" w:styleId="IntenseReference">
    <w:name w:val="Intense Reference"/>
    <w:basedOn w:val="DefaultParagraphFont"/>
    <w:uiPriority w:val="32"/>
    <w:qFormat/>
    <w:rsid w:val="00DB5065"/>
    <w:rPr>
      <w:b/>
      <w:bCs/>
      <w:smallCaps/>
      <w:color w:val="0F4761" w:themeColor="accent1" w:themeShade="BF"/>
      <w:spacing w:val="5"/>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15367"/>
    <w:pPr>
      <w:tabs>
        <w:tab w:val="center" w:pos="4819"/>
        <w:tab w:val="right" w:pos="9638"/>
      </w:tabs>
    </w:pPr>
  </w:style>
  <w:style w:type="character" w:customStyle="1" w:styleId="HeaderChar">
    <w:name w:val="Header Char"/>
    <w:basedOn w:val="DefaultParagraphFont"/>
    <w:link w:val="Header"/>
    <w:uiPriority w:val="99"/>
    <w:rsid w:val="00515367"/>
  </w:style>
  <w:style w:type="paragraph" w:styleId="Footer">
    <w:name w:val="footer"/>
    <w:basedOn w:val="Normal"/>
    <w:link w:val="FooterChar"/>
    <w:uiPriority w:val="99"/>
    <w:unhideWhenUsed/>
    <w:rsid w:val="00515367"/>
    <w:pPr>
      <w:tabs>
        <w:tab w:val="center" w:pos="4819"/>
        <w:tab w:val="right" w:pos="9638"/>
      </w:tabs>
    </w:pPr>
  </w:style>
  <w:style w:type="character" w:customStyle="1" w:styleId="FooterChar">
    <w:name w:val="Footer Char"/>
    <w:basedOn w:val="DefaultParagraphFont"/>
    <w:link w:val="Footer"/>
    <w:uiPriority w:val="99"/>
    <w:rsid w:val="00515367"/>
  </w:style>
  <w:style w:type="paragraph" w:styleId="Revision">
    <w:name w:val="Revision"/>
    <w:hidden/>
    <w:uiPriority w:val="99"/>
    <w:semiHidden/>
    <w:rsid w:val="00866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602645">
      <w:bodyDiv w:val="1"/>
      <w:marLeft w:val="0"/>
      <w:marRight w:val="0"/>
      <w:marTop w:val="0"/>
      <w:marBottom w:val="0"/>
      <w:divBdr>
        <w:top w:val="none" w:sz="0" w:space="0" w:color="auto"/>
        <w:left w:val="none" w:sz="0" w:space="0" w:color="auto"/>
        <w:bottom w:val="none" w:sz="0" w:space="0" w:color="auto"/>
        <w:right w:val="none" w:sz="0" w:space="0" w:color="auto"/>
      </w:divBdr>
    </w:div>
    <w:div w:id="992491423">
      <w:bodyDiv w:val="1"/>
      <w:marLeft w:val="0"/>
      <w:marRight w:val="0"/>
      <w:marTop w:val="0"/>
      <w:marBottom w:val="0"/>
      <w:divBdr>
        <w:top w:val="none" w:sz="0" w:space="0" w:color="auto"/>
        <w:left w:val="none" w:sz="0" w:space="0" w:color="auto"/>
        <w:bottom w:val="none" w:sz="0" w:space="0" w:color="auto"/>
        <w:right w:val="none" w:sz="0" w:space="0" w:color="auto"/>
      </w:divBdr>
    </w:div>
    <w:div w:id="1527602498">
      <w:bodyDiv w:val="1"/>
      <w:marLeft w:val="0"/>
      <w:marRight w:val="0"/>
      <w:marTop w:val="0"/>
      <w:marBottom w:val="0"/>
      <w:divBdr>
        <w:top w:val="none" w:sz="0" w:space="0" w:color="auto"/>
        <w:left w:val="none" w:sz="0" w:space="0" w:color="auto"/>
        <w:bottom w:val="none" w:sz="0" w:space="0" w:color="auto"/>
        <w:right w:val="none" w:sz="0" w:space="0" w:color="auto"/>
      </w:divBdr>
    </w:div>
    <w:div w:id="156548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021B1-2DA2-C04D-8517-20AB8B8A6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4728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Edgaras Batušan</cp:lastModifiedBy>
  <cp:revision>92</cp:revision>
  <dcterms:created xsi:type="dcterms:W3CDTF">2025-03-04T18:07:00Z</dcterms:created>
  <dcterms:modified xsi:type="dcterms:W3CDTF">2025-04-14T09:03:00Z</dcterms:modified>
</cp:coreProperties>
</file>