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2478D28E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41561ED9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41561ED9">
        <w:rPr>
          <w:rFonts w:ascii="Arial" w:eastAsia="Arial" w:hAnsi="Arial" w:cs="Arial"/>
          <w:sz w:val="16"/>
          <w:szCs w:val="16"/>
          <w:lang w:val="lt-LT"/>
        </w:rPr>
        <w:t>5 sausio</w:t>
      </w:r>
      <w:r w:rsidR="58F08527" w:rsidRPr="41561ED9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3447B7D7" w:rsidRPr="41561ED9">
        <w:rPr>
          <w:rFonts w:ascii="Arial" w:eastAsia="Arial" w:hAnsi="Arial" w:cs="Arial"/>
          <w:sz w:val="16"/>
          <w:szCs w:val="16"/>
          <w:lang w:val="lt-LT"/>
        </w:rPr>
        <w:t>24</w:t>
      </w:r>
      <w:r w:rsidRPr="41561ED9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241A6D89" w:rsidR="000F0C9E" w:rsidRPr="000F0C9E" w:rsidRDefault="00112A6B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529B18F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Lietuvos gyventojai </w:t>
      </w:r>
      <w:r w:rsidR="00701422" w:rsidRPr="529B18F4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„į rankas“ uždirba kone mažiausiai ES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lengviau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14:paraId="64CEAFE7" w14:textId="77777777" w:rsidTr="41561ED9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7B72D605" w:rsidR="00D26649" w:rsidRPr="00483116" w:rsidRDefault="00D86E24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Eurostato</w:t>
            </w:r>
            <w:proofErr w:type="spellEnd"/>
            <w:r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duomenimis</w:t>
            </w:r>
            <w:proofErr w:type="spellEnd"/>
            <w:r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8D134C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„į </w:t>
            </w:r>
            <w:proofErr w:type="spellStart"/>
            <w:proofErr w:type="gramStart"/>
            <w:r w:rsidR="008D134C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rankas</w:t>
            </w:r>
            <w:proofErr w:type="spellEnd"/>
            <w:r w:rsidR="008D134C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“ </w:t>
            </w:r>
            <w:proofErr w:type="spellStart"/>
            <w:r w:rsidR="008D134C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gaunam</w:t>
            </w:r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ai</w:t>
            </w:r>
            <w:proofErr w:type="spellEnd"/>
            <w:proofErr w:type="gramEnd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algai</w:t>
            </w:r>
            <w:proofErr w:type="spellEnd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mažiausiai</w:t>
            </w:r>
            <w:proofErr w:type="spellEnd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įtakos</w:t>
            </w:r>
            <w:proofErr w:type="spellEnd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turi</w:t>
            </w:r>
            <w:proofErr w:type="spellEnd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mokesčiai</w:t>
            </w:r>
            <w:proofErr w:type="spellEnd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Kipre, </w:t>
            </w:r>
            <w:proofErr w:type="spellStart"/>
            <w:r w:rsidR="00483116" w:rsidRP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Šveicarijoj</w:t>
            </w:r>
            <w:r w:rsid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proofErr w:type="spellEnd"/>
            <w:r w:rsid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ir</w:t>
            </w:r>
            <w:proofErr w:type="spellEnd"/>
            <w:r w:rsid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8311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Estijoje</w:t>
            </w:r>
            <w:proofErr w:type="spellEnd"/>
          </w:p>
          <w:p w14:paraId="31833314" w14:textId="4D4AF4A9" w:rsidR="00160EEA" w:rsidRDefault="00DE7207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Daugiausi</w:t>
            </w:r>
            <w:r w:rsidR="00EF1A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ai</w:t>
            </w:r>
            <w:proofErr w:type="spellEnd"/>
            <w:r w:rsidR="00EF1A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F1A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mokesčiai</w:t>
            </w:r>
            <w:proofErr w:type="spellEnd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sumažina</w:t>
            </w:r>
            <w:proofErr w:type="spellEnd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darbo</w:t>
            </w:r>
            <w:proofErr w:type="spellEnd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užmokestį</w:t>
            </w:r>
            <w:proofErr w:type="spellEnd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Lietuvoje</w:t>
            </w:r>
            <w:proofErr w:type="spellEnd"/>
            <w:r w:rsidR="00A207F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07F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Belgijoje</w:t>
            </w:r>
            <w:proofErr w:type="spellEnd"/>
            <w:r w:rsidR="00A207F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ir</w:t>
            </w:r>
            <w:proofErr w:type="spellEnd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037D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Vokietijoje</w:t>
            </w:r>
            <w:proofErr w:type="spellEnd"/>
          </w:p>
          <w:p w14:paraId="12847CDB" w14:textId="25FBDCE7" w:rsidR="00160EEA" w:rsidRDefault="1E93D24C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Šeiminė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padėtis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gali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turėti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įtakos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„į </w:t>
            </w:r>
            <w:proofErr w:type="spellStart"/>
            <w:proofErr w:type="gram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rankas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“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gaunamam</w:t>
            </w:r>
            <w:proofErr w:type="spellEnd"/>
            <w:proofErr w:type="gram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darbo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užmokesčiui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turintys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vaikų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uždirba</w:t>
            </w:r>
            <w:proofErr w:type="spellEnd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1561E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daugiau</w:t>
            </w:r>
            <w:proofErr w:type="spellEnd"/>
          </w:p>
          <w:p w14:paraId="0386C8B6" w14:textId="3CC14424" w:rsidR="00160EEA" w:rsidRPr="00160EEA" w:rsidRDefault="00C36D31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Dauguma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darbuotojų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papildomų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priedų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nelaiko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finansine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nauda</w:t>
            </w:r>
            <w:proofErr w:type="spellEnd"/>
          </w:p>
        </w:tc>
      </w:tr>
    </w:tbl>
    <w:p w14:paraId="32E8EFDF" w14:textId="372D7352" w:rsidR="009C6DAE" w:rsidRDefault="009C6DAE" w:rsidP="00EA3A22">
      <w:pPr>
        <w:jc w:val="both"/>
        <w:rPr>
          <w:rFonts w:ascii="Arial" w:hAnsi="Arial" w:cs="Arial"/>
          <w:b/>
          <w:bCs/>
          <w:lang w:val="lt-LT" w:eastAsia="lt-LT"/>
        </w:rPr>
      </w:pPr>
    </w:p>
    <w:p w14:paraId="60E90FB6" w14:textId="590D04EE" w:rsidR="00781B74" w:rsidRDefault="001F64D0" w:rsidP="20DDF951">
      <w:pPr>
        <w:jc w:val="both"/>
        <w:rPr>
          <w:rFonts w:ascii="Arial" w:hAnsi="Arial" w:cs="Arial"/>
          <w:b/>
          <w:bCs/>
          <w:lang w:val="lt-LT" w:eastAsia="lt-LT"/>
        </w:rPr>
      </w:pPr>
      <w:r w:rsidRPr="41561ED9">
        <w:rPr>
          <w:rFonts w:ascii="Arial" w:hAnsi="Arial" w:cs="Arial"/>
          <w:b/>
          <w:bCs/>
          <w:lang w:val="lt-LT" w:eastAsia="lt-LT"/>
        </w:rPr>
        <w:t>Lietuvos gyventojai „į rankas“ uždirba kone mažiausiai E</w:t>
      </w:r>
      <w:r w:rsidR="312EED1F" w:rsidRPr="41561ED9">
        <w:rPr>
          <w:rFonts w:ascii="Arial" w:hAnsi="Arial" w:cs="Arial"/>
          <w:b/>
          <w:bCs/>
          <w:lang w:val="lt-LT" w:eastAsia="lt-LT"/>
        </w:rPr>
        <w:t xml:space="preserve">uropos </w:t>
      </w:r>
      <w:r w:rsidRPr="41561ED9">
        <w:rPr>
          <w:rFonts w:ascii="Arial" w:hAnsi="Arial" w:cs="Arial"/>
          <w:b/>
          <w:bCs/>
          <w:lang w:val="lt-LT" w:eastAsia="lt-LT"/>
        </w:rPr>
        <w:t>S</w:t>
      </w:r>
      <w:r w:rsidR="5CDFF526" w:rsidRPr="41561ED9">
        <w:rPr>
          <w:rFonts w:ascii="Arial" w:hAnsi="Arial" w:cs="Arial"/>
          <w:b/>
          <w:bCs/>
          <w:lang w:val="lt-LT" w:eastAsia="lt-LT"/>
        </w:rPr>
        <w:t>ąjungoje</w:t>
      </w:r>
      <w:r w:rsidRPr="41561ED9">
        <w:rPr>
          <w:rFonts w:ascii="Arial" w:hAnsi="Arial" w:cs="Arial"/>
          <w:b/>
          <w:bCs/>
          <w:lang w:val="lt-LT" w:eastAsia="lt-LT"/>
        </w:rPr>
        <w:t>, o turintys vaikų „į rankas“ uždirba daugiau nei vienišiai. Eurostato duomenimis</w:t>
      </w:r>
      <w:r w:rsidR="73CCA3A2" w:rsidRPr="41561ED9">
        <w:rPr>
          <w:rFonts w:ascii="Arial" w:hAnsi="Arial" w:cs="Arial"/>
          <w:b/>
          <w:bCs/>
          <w:lang w:val="lt-LT" w:eastAsia="lt-LT"/>
        </w:rPr>
        <w:t xml:space="preserve">, </w:t>
      </w:r>
      <w:r w:rsidR="00DD1B74" w:rsidRPr="41561ED9">
        <w:rPr>
          <w:rFonts w:ascii="Arial" w:hAnsi="Arial" w:cs="Arial"/>
          <w:b/>
          <w:bCs/>
          <w:lang w:val="lt-LT" w:eastAsia="lt-LT"/>
        </w:rPr>
        <w:t xml:space="preserve"> </w:t>
      </w:r>
      <w:r w:rsidR="001916AC" w:rsidRPr="41561ED9">
        <w:rPr>
          <w:rFonts w:ascii="Arial" w:hAnsi="Arial" w:cs="Arial"/>
          <w:b/>
          <w:bCs/>
          <w:lang w:val="lt-LT" w:eastAsia="lt-LT"/>
        </w:rPr>
        <w:t xml:space="preserve">šveicarai, </w:t>
      </w:r>
      <w:r w:rsidR="00E121BF" w:rsidRPr="41561ED9">
        <w:rPr>
          <w:rFonts w:ascii="Arial" w:hAnsi="Arial" w:cs="Arial"/>
          <w:b/>
          <w:bCs/>
          <w:lang w:val="lt-LT" w:eastAsia="lt-LT"/>
        </w:rPr>
        <w:t xml:space="preserve">vieni daugiausiai </w:t>
      </w:r>
      <w:r w:rsidR="001916AC" w:rsidRPr="41561ED9">
        <w:rPr>
          <w:rFonts w:ascii="Arial" w:hAnsi="Arial" w:cs="Arial"/>
          <w:b/>
          <w:bCs/>
          <w:lang w:val="lt-LT" w:eastAsia="lt-LT"/>
        </w:rPr>
        <w:t xml:space="preserve">uždirbančių </w:t>
      </w:r>
      <w:r w:rsidR="009B48C4" w:rsidRPr="41561ED9">
        <w:rPr>
          <w:rFonts w:ascii="Arial" w:hAnsi="Arial" w:cs="Arial"/>
          <w:b/>
          <w:bCs/>
          <w:lang w:val="lt-LT" w:eastAsia="lt-LT"/>
        </w:rPr>
        <w:t>Europoje</w:t>
      </w:r>
      <w:r w:rsidR="001916AC" w:rsidRPr="41561ED9">
        <w:rPr>
          <w:rFonts w:ascii="Arial" w:hAnsi="Arial" w:cs="Arial"/>
          <w:b/>
          <w:bCs/>
          <w:lang w:val="lt-LT" w:eastAsia="lt-LT"/>
        </w:rPr>
        <w:t>,</w:t>
      </w:r>
      <w:r w:rsidR="00844D09" w:rsidRPr="41561ED9">
        <w:rPr>
          <w:rFonts w:ascii="Arial" w:hAnsi="Arial" w:cs="Arial"/>
          <w:b/>
          <w:bCs/>
          <w:lang w:val="lt-LT" w:eastAsia="lt-LT"/>
        </w:rPr>
        <w:t xml:space="preserve"> sumo</w:t>
      </w:r>
      <w:r w:rsidR="005705BF" w:rsidRPr="41561ED9">
        <w:rPr>
          <w:rFonts w:ascii="Arial" w:hAnsi="Arial" w:cs="Arial"/>
          <w:b/>
          <w:bCs/>
          <w:lang w:val="lt-LT" w:eastAsia="lt-LT"/>
        </w:rPr>
        <w:t>ka mažiausiai mokesčių</w:t>
      </w:r>
      <w:r w:rsidR="00BD36E0" w:rsidRPr="41561ED9">
        <w:rPr>
          <w:rFonts w:ascii="Arial" w:hAnsi="Arial" w:cs="Arial"/>
          <w:b/>
          <w:bCs/>
          <w:lang w:val="lt-LT" w:eastAsia="lt-LT"/>
        </w:rPr>
        <w:t>:</w:t>
      </w:r>
      <w:r w:rsidR="005705BF" w:rsidRPr="41561ED9">
        <w:rPr>
          <w:rFonts w:ascii="Arial" w:hAnsi="Arial" w:cs="Arial"/>
          <w:b/>
          <w:bCs/>
          <w:lang w:val="lt-LT" w:eastAsia="lt-LT"/>
        </w:rPr>
        <w:t xml:space="preserve"> jų „į rankas“ (</w:t>
      </w:r>
      <w:proofErr w:type="spellStart"/>
      <w:r w:rsidR="005705BF" w:rsidRPr="41561ED9">
        <w:rPr>
          <w:rFonts w:ascii="Arial" w:hAnsi="Arial" w:cs="Arial"/>
          <w:b/>
          <w:bCs/>
          <w:lang w:val="lt-LT" w:eastAsia="lt-LT"/>
        </w:rPr>
        <w:t>neto</w:t>
      </w:r>
      <w:proofErr w:type="spellEnd"/>
      <w:r w:rsidR="005705BF" w:rsidRPr="41561ED9">
        <w:rPr>
          <w:rFonts w:ascii="Arial" w:hAnsi="Arial" w:cs="Arial"/>
          <w:b/>
          <w:bCs/>
          <w:lang w:val="lt-LT" w:eastAsia="lt-LT"/>
        </w:rPr>
        <w:t>)</w:t>
      </w:r>
      <w:r w:rsidR="004F1A8F" w:rsidRPr="41561ED9">
        <w:rPr>
          <w:rFonts w:ascii="Arial" w:hAnsi="Arial" w:cs="Arial"/>
          <w:b/>
          <w:bCs/>
          <w:lang w:val="lt-LT" w:eastAsia="lt-LT"/>
        </w:rPr>
        <w:t xml:space="preserve"> gaunamas</w:t>
      </w:r>
      <w:r w:rsidR="005705BF" w:rsidRPr="41561ED9">
        <w:rPr>
          <w:rFonts w:ascii="Arial" w:hAnsi="Arial" w:cs="Arial"/>
          <w:b/>
          <w:bCs/>
          <w:lang w:val="lt-LT" w:eastAsia="lt-LT"/>
        </w:rPr>
        <w:t xml:space="preserve"> atlyginimas sudaro </w:t>
      </w:r>
      <w:r w:rsidR="00A207F0" w:rsidRPr="41561ED9">
        <w:rPr>
          <w:rFonts w:ascii="Arial" w:hAnsi="Arial" w:cs="Arial"/>
          <w:b/>
          <w:bCs/>
          <w:lang w:val="lt-LT" w:eastAsia="lt-LT"/>
        </w:rPr>
        <w:t xml:space="preserve">net </w:t>
      </w:r>
      <w:r w:rsidR="005705BF" w:rsidRPr="41561ED9">
        <w:rPr>
          <w:rFonts w:ascii="Arial" w:hAnsi="Arial" w:cs="Arial"/>
          <w:b/>
          <w:bCs/>
          <w:lang w:val="lt-LT" w:eastAsia="lt-LT"/>
        </w:rPr>
        <w:t>81,4 proc.</w:t>
      </w:r>
      <w:r w:rsidR="00D40295" w:rsidRPr="41561ED9">
        <w:rPr>
          <w:rFonts w:ascii="Arial" w:hAnsi="Arial" w:cs="Arial"/>
          <w:b/>
          <w:bCs/>
          <w:lang w:val="lt-LT" w:eastAsia="lt-LT"/>
        </w:rPr>
        <w:t xml:space="preserve"> „ant popieriaus“ (bru</w:t>
      </w:r>
      <w:r w:rsidR="005248B7" w:rsidRPr="41561ED9">
        <w:rPr>
          <w:rFonts w:ascii="Arial" w:hAnsi="Arial" w:cs="Arial"/>
          <w:b/>
          <w:bCs/>
          <w:lang w:val="lt-LT" w:eastAsia="lt-LT"/>
        </w:rPr>
        <w:t>t</w:t>
      </w:r>
      <w:r w:rsidR="00D40295" w:rsidRPr="41561ED9">
        <w:rPr>
          <w:rFonts w:ascii="Arial" w:hAnsi="Arial" w:cs="Arial"/>
          <w:b/>
          <w:bCs/>
          <w:lang w:val="lt-LT" w:eastAsia="lt-LT"/>
        </w:rPr>
        <w:t>o) nurodytos algos</w:t>
      </w:r>
      <w:r w:rsidR="00A207F0" w:rsidRPr="41561ED9">
        <w:rPr>
          <w:rFonts w:ascii="Arial" w:hAnsi="Arial" w:cs="Arial"/>
          <w:b/>
          <w:bCs/>
          <w:lang w:val="lt-LT" w:eastAsia="lt-LT"/>
        </w:rPr>
        <w:t>. Tuo metu</w:t>
      </w:r>
      <w:r w:rsidR="007E4545" w:rsidRPr="41561ED9">
        <w:rPr>
          <w:rFonts w:ascii="Arial" w:hAnsi="Arial" w:cs="Arial"/>
          <w:b/>
          <w:bCs/>
          <w:lang w:val="lt-LT" w:eastAsia="lt-LT"/>
        </w:rPr>
        <w:t xml:space="preserve"> Lietuvos </w:t>
      </w:r>
      <w:r w:rsidR="00A207F0" w:rsidRPr="41561ED9">
        <w:rPr>
          <w:rFonts w:ascii="Arial" w:hAnsi="Arial" w:cs="Arial"/>
          <w:b/>
          <w:bCs/>
          <w:lang w:val="lt-LT" w:eastAsia="lt-LT"/>
        </w:rPr>
        <w:t>žmonių</w:t>
      </w:r>
      <w:r w:rsidR="007E4545" w:rsidRPr="41561ED9">
        <w:rPr>
          <w:rFonts w:ascii="Arial" w:hAnsi="Arial" w:cs="Arial"/>
          <w:b/>
          <w:bCs/>
          <w:lang w:val="lt-LT" w:eastAsia="lt-LT"/>
        </w:rPr>
        <w:t xml:space="preserve"> </w:t>
      </w:r>
      <w:r w:rsidR="00A207F0" w:rsidRPr="41561ED9">
        <w:rPr>
          <w:rFonts w:ascii="Arial" w:hAnsi="Arial" w:cs="Arial"/>
          <w:b/>
          <w:bCs/>
          <w:lang w:val="lt-LT" w:eastAsia="lt-LT"/>
        </w:rPr>
        <w:t xml:space="preserve">„į rankas“ </w:t>
      </w:r>
      <w:r w:rsidR="00C17786" w:rsidRPr="41561ED9">
        <w:rPr>
          <w:rFonts w:ascii="Arial" w:hAnsi="Arial" w:cs="Arial"/>
          <w:b/>
          <w:bCs/>
          <w:lang w:val="lt-LT" w:eastAsia="lt-LT"/>
        </w:rPr>
        <w:t>gaunama</w:t>
      </w:r>
      <w:r w:rsidR="007E4545" w:rsidRPr="41561ED9">
        <w:rPr>
          <w:rFonts w:ascii="Arial" w:hAnsi="Arial" w:cs="Arial"/>
          <w:b/>
          <w:bCs/>
          <w:lang w:val="lt-LT" w:eastAsia="lt-LT"/>
        </w:rPr>
        <w:t xml:space="preserve"> alga </w:t>
      </w:r>
      <w:r w:rsidR="003B0052" w:rsidRPr="41561ED9">
        <w:rPr>
          <w:rFonts w:ascii="Arial" w:hAnsi="Arial" w:cs="Arial"/>
          <w:b/>
          <w:bCs/>
          <w:lang w:val="lt-LT" w:eastAsia="lt-LT"/>
        </w:rPr>
        <w:t>siekia</w:t>
      </w:r>
      <w:r w:rsidR="000D7146" w:rsidRPr="41561ED9">
        <w:rPr>
          <w:rFonts w:ascii="Arial" w:hAnsi="Arial" w:cs="Arial"/>
          <w:b/>
          <w:bCs/>
          <w:lang w:val="lt-LT" w:eastAsia="lt-LT"/>
        </w:rPr>
        <w:t xml:space="preserve"> </w:t>
      </w:r>
      <w:r w:rsidR="00A207F0" w:rsidRPr="41561ED9">
        <w:rPr>
          <w:rFonts w:ascii="Arial" w:hAnsi="Arial" w:cs="Arial"/>
          <w:b/>
          <w:bCs/>
          <w:lang w:val="lt-LT" w:eastAsia="lt-LT"/>
        </w:rPr>
        <w:t>vos</w:t>
      </w:r>
      <w:r w:rsidR="00945BE5" w:rsidRPr="41561ED9">
        <w:rPr>
          <w:rFonts w:ascii="Arial" w:hAnsi="Arial" w:cs="Arial"/>
          <w:b/>
          <w:bCs/>
          <w:lang w:val="lt-LT" w:eastAsia="lt-LT"/>
        </w:rPr>
        <w:t xml:space="preserve"> 62 proc.</w:t>
      </w:r>
      <w:r w:rsidR="00A4433F" w:rsidRPr="41561ED9">
        <w:rPr>
          <w:rFonts w:ascii="Arial" w:hAnsi="Arial" w:cs="Arial"/>
          <w:b/>
          <w:bCs/>
          <w:lang w:val="lt-LT" w:eastAsia="lt-LT"/>
        </w:rPr>
        <w:t xml:space="preserve"> atlyginimo</w:t>
      </w:r>
      <w:r w:rsidR="3A3A4070" w:rsidRPr="41561ED9">
        <w:rPr>
          <w:rFonts w:ascii="Arial" w:hAnsi="Arial" w:cs="Arial"/>
          <w:b/>
          <w:bCs/>
          <w:lang w:val="lt-LT" w:eastAsia="lt-LT"/>
        </w:rPr>
        <w:t xml:space="preserve"> „ant popieriaus“</w:t>
      </w:r>
      <w:r w:rsidR="00A4433F" w:rsidRPr="41561ED9">
        <w:rPr>
          <w:rFonts w:ascii="Arial" w:hAnsi="Arial" w:cs="Arial"/>
          <w:b/>
          <w:bCs/>
          <w:lang w:val="lt-LT" w:eastAsia="lt-LT"/>
        </w:rPr>
        <w:t xml:space="preserve">. </w:t>
      </w:r>
      <w:r w:rsidR="00A207F0" w:rsidRPr="41561ED9">
        <w:rPr>
          <w:rFonts w:ascii="Arial" w:hAnsi="Arial" w:cs="Arial"/>
          <w:b/>
          <w:bCs/>
          <w:lang w:val="lt-LT" w:eastAsia="lt-LT"/>
        </w:rPr>
        <w:t>G</w:t>
      </w:r>
      <w:r w:rsidR="00465148" w:rsidRPr="41561ED9">
        <w:rPr>
          <w:rFonts w:ascii="Arial" w:hAnsi="Arial" w:cs="Arial"/>
          <w:b/>
          <w:bCs/>
          <w:lang w:val="lt-LT" w:eastAsia="lt-LT"/>
        </w:rPr>
        <w:t xml:space="preserve">aunamo </w:t>
      </w:r>
      <w:r w:rsidR="00DB0372" w:rsidRPr="41561ED9">
        <w:rPr>
          <w:rFonts w:ascii="Arial" w:hAnsi="Arial" w:cs="Arial"/>
          <w:b/>
          <w:bCs/>
          <w:lang w:val="lt-LT" w:eastAsia="lt-LT"/>
        </w:rPr>
        <w:t>uždarbio</w:t>
      </w:r>
      <w:r w:rsidR="00465148" w:rsidRPr="41561ED9">
        <w:rPr>
          <w:rFonts w:ascii="Arial" w:hAnsi="Arial" w:cs="Arial"/>
          <w:b/>
          <w:bCs/>
          <w:lang w:val="lt-LT" w:eastAsia="lt-LT"/>
        </w:rPr>
        <w:t xml:space="preserve"> „į rankas“ dydžiui įtakos gali turėti ir šeiminė padėtis, rašoma pranešime žiniasklaidai.</w:t>
      </w:r>
    </w:p>
    <w:p w14:paraId="77E56425" w14:textId="22B25DDE" w:rsidR="004A7EDB" w:rsidRDefault="00E232BA" w:rsidP="00490C4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20DDF951">
        <w:rPr>
          <w:rFonts w:ascii="Arial" w:hAnsi="Arial" w:cs="Arial"/>
          <w:lang w:val="lt-LT" w:eastAsia="lt-LT"/>
        </w:rPr>
        <w:t>Remiantis 2023 metų duomenimis, v</w:t>
      </w:r>
      <w:r w:rsidR="004A7EDB" w:rsidRPr="20DDF951">
        <w:rPr>
          <w:rFonts w:ascii="Arial" w:hAnsi="Arial" w:cs="Arial"/>
          <w:lang w:val="lt-LT" w:eastAsia="lt-LT"/>
        </w:rPr>
        <w:t>idutinis</w:t>
      </w:r>
      <w:r w:rsidR="00D55312" w:rsidRPr="20DDF951">
        <w:rPr>
          <w:rFonts w:ascii="Arial" w:hAnsi="Arial" w:cs="Arial"/>
          <w:lang w:val="lt-LT" w:eastAsia="lt-LT"/>
        </w:rPr>
        <w:t xml:space="preserve"> </w:t>
      </w:r>
      <w:r w:rsidR="001D0684" w:rsidRPr="20DDF951">
        <w:rPr>
          <w:rFonts w:ascii="Arial" w:hAnsi="Arial" w:cs="Arial"/>
          <w:lang w:val="lt-LT" w:eastAsia="lt-LT"/>
        </w:rPr>
        <w:t xml:space="preserve">vienišo </w:t>
      </w:r>
      <w:r w:rsidR="00A207F0" w:rsidRPr="20DDF951">
        <w:rPr>
          <w:rFonts w:ascii="Arial" w:hAnsi="Arial" w:cs="Arial"/>
          <w:lang w:val="lt-LT" w:eastAsia="lt-LT"/>
        </w:rPr>
        <w:t>žmogaus</w:t>
      </w:r>
      <w:r w:rsidR="001D0684" w:rsidRPr="20DDF951">
        <w:rPr>
          <w:rFonts w:ascii="Arial" w:hAnsi="Arial" w:cs="Arial"/>
          <w:lang w:val="lt-LT" w:eastAsia="lt-LT"/>
        </w:rPr>
        <w:t xml:space="preserve"> </w:t>
      </w:r>
      <w:r w:rsidR="00D92ACD" w:rsidRPr="20DDF951">
        <w:rPr>
          <w:rFonts w:ascii="Arial" w:hAnsi="Arial" w:cs="Arial"/>
          <w:lang w:val="lt-LT" w:eastAsia="lt-LT"/>
        </w:rPr>
        <w:t xml:space="preserve">atlyginimas </w:t>
      </w:r>
      <w:r w:rsidR="717612F4" w:rsidRPr="20DDF951">
        <w:rPr>
          <w:rFonts w:ascii="Arial" w:hAnsi="Arial" w:cs="Arial"/>
          <w:lang w:val="lt-LT" w:eastAsia="lt-LT"/>
        </w:rPr>
        <w:t xml:space="preserve">„ant popieriaus“ </w:t>
      </w:r>
      <w:r w:rsidR="00D92ACD" w:rsidRPr="20DDF951">
        <w:rPr>
          <w:rFonts w:ascii="Arial" w:hAnsi="Arial" w:cs="Arial"/>
          <w:lang w:val="lt-LT" w:eastAsia="lt-LT"/>
        </w:rPr>
        <w:t>Europos Sąjungoje</w:t>
      </w:r>
      <w:r w:rsidR="00930E11" w:rsidRPr="20DDF951">
        <w:rPr>
          <w:rFonts w:ascii="Arial" w:hAnsi="Arial" w:cs="Arial"/>
          <w:lang w:val="lt-LT" w:eastAsia="lt-LT"/>
        </w:rPr>
        <w:t xml:space="preserve"> </w:t>
      </w:r>
      <w:r w:rsidR="007B1CC1" w:rsidRPr="20DDF951">
        <w:rPr>
          <w:rFonts w:ascii="Arial" w:hAnsi="Arial" w:cs="Arial"/>
          <w:lang w:val="lt-LT" w:eastAsia="lt-LT"/>
        </w:rPr>
        <w:t xml:space="preserve">(ES) </w:t>
      </w:r>
      <w:r w:rsidR="00930E11" w:rsidRPr="20DDF951">
        <w:rPr>
          <w:rFonts w:ascii="Arial" w:hAnsi="Arial" w:cs="Arial"/>
          <w:lang w:val="lt-LT" w:eastAsia="lt-LT"/>
        </w:rPr>
        <w:t>siekia 41 tūkst. eurų per metus, tačiau „į rankas“ gaunama suma (</w:t>
      </w:r>
      <w:proofErr w:type="spellStart"/>
      <w:r w:rsidR="00930E11" w:rsidRPr="20DDF951">
        <w:rPr>
          <w:rFonts w:ascii="Arial" w:hAnsi="Arial" w:cs="Arial"/>
          <w:lang w:val="lt-LT" w:eastAsia="lt-LT"/>
        </w:rPr>
        <w:t>neto</w:t>
      </w:r>
      <w:proofErr w:type="spellEnd"/>
      <w:r w:rsidR="00930E11" w:rsidRPr="20DDF951">
        <w:rPr>
          <w:rFonts w:ascii="Arial" w:hAnsi="Arial" w:cs="Arial"/>
          <w:lang w:val="lt-LT" w:eastAsia="lt-LT"/>
        </w:rPr>
        <w:t>) – 28,2 tūkst</w:t>
      </w:r>
      <w:r w:rsidRPr="20DDF951">
        <w:rPr>
          <w:rFonts w:ascii="Arial" w:hAnsi="Arial" w:cs="Arial"/>
          <w:lang w:val="lt-LT" w:eastAsia="lt-LT"/>
        </w:rPr>
        <w:t>. eurų</w:t>
      </w:r>
      <w:r w:rsidR="00930E11" w:rsidRPr="20DDF951">
        <w:rPr>
          <w:rFonts w:ascii="Arial" w:hAnsi="Arial" w:cs="Arial"/>
          <w:lang w:val="lt-LT" w:eastAsia="lt-LT"/>
        </w:rPr>
        <w:t>. Tai reiškia, kad apie 12,</w:t>
      </w:r>
      <w:r w:rsidR="005B4242" w:rsidRPr="20DDF951">
        <w:rPr>
          <w:rFonts w:ascii="Arial" w:hAnsi="Arial" w:cs="Arial"/>
          <w:lang w:val="lt-LT" w:eastAsia="lt-LT"/>
        </w:rPr>
        <w:t xml:space="preserve">8 tūkst. eurų per metus </w:t>
      </w:r>
      <w:r w:rsidR="002E7F5A" w:rsidRPr="20DDF951">
        <w:rPr>
          <w:rFonts w:ascii="Arial" w:hAnsi="Arial" w:cs="Arial"/>
          <w:lang w:val="lt-LT" w:eastAsia="lt-LT"/>
        </w:rPr>
        <w:t>atitenka</w:t>
      </w:r>
      <w:r w:rsidR="008E5753" w:rsidRPr="20DDF951">
        <w:rPr>
          <w:rFonts w:ascii="Arial" w:hAnsi="Arial" w:cs="Arial"/>
          <w:lang w:val="lt-LT" w:eastAsia="lt-LT"/>
        </w:rPr>
        <w:t xml:space="preserve"> socialinio draudimo įmokoms bei </w:t>
      </w:r>
      <w:r w:rsidR="00CE0324" w:rsidRPr="20DDF951">
        <w:rPr>
          <w:rFonts w:ascii="Arial" w:hAnsi="Arial" w:cs="Arial"/>
          <w:lang w:val="lt-LT" w:eastAsia="lt-LT"/>
        </w:rPr>
        <w:t>gyventojų pajamų mokesčiui</w:t>
      </w:r>
      <w:r w:rsidR="00A207F0" w:rsidRPr="20DDF951">
        <w:rPr>
          <w:rFonts w:ascii="Arial" w:hAnsi="Arial" w:cs="Arial"/>
          <w:lang w:val="lt-LT" w:eastAsia="lt-LT"/>
        </w:rPr>
        <w:t xml:space="preserve"> padengti</w:t>
      </w:r>
      <w:r w:rsidR="00CE0324" w:rsidRPr="20DDF951">
        <w:rPr>
          <w:rFonts w:ascii="Arial" w:hAnsi="Arial" w:cs="Arial"/>
          <w:lang w:val="lt-LT" w:eastAsia="lt-LT"/>
        </w:rPr>
        <w:t>.</w:t>
      </w:r>
    </w:p>
    <w:p w14:paraId="11AECD41" w14:textId="4A65DF00" w:rsidR="00CE0324" w:rsidRDefault="00CE0324" w:rsidP="00490C4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29B18F4">
        <w:rPr>
          <w:rFonts w:ascii="Arial" w:hAnsi="Arial" w:cs="Arial"/>
          <w:lang w:val="lt-LT" w:eastAsia="lt-LT"/>
        </w:rPr>
        <w:t>D</w:t>
      </w:r>
      <w:r w:rsidR="00E121BF" w:rsidRPr="529B18F4">
        <w:rPr>
          <w:rFonts w:ascii="Arial" w:hAnsi="Arial" w:cs="Arial"/>
          <w:lang w:val="lt-LT" w:eastAsia="lt-LT"/>
        </w:rPr>
        <w:t>idžiausi</w:t>
      </w:r>
      <w:r w:rsidR="00907016" w:rsidRPr="529B18F4">
        <w:rPr>
          <w:rFonts w:ascii="Arial" w:hAnsi="Arial" w:cs="Arial"/>
          <w:lang w:val="lt-LT" w:eastAsia="lt-LT"/>
        </w:rPr>
        <w:t xml:space="preserve">as vidutinis </w:t>
      </w:r>
      <w:proofErr w:type="spellStart"/>
      <w:r w:rsidR="00907016" w:rsidRPr="529B18F4">
        <w:rPr>
          <w:rFonts w:ascii="Arial" w:hAnsi="Arial" w:cs="Arial"/>
          <w:lang w:val="lt-LT" w:eastAsia="lt-LT"/>
        </w:rPr>
        <w:t>neto</w:t>
      </w:r>
      <w:proofErr w:type="spellEnd"/>
      <w:r w:rsidR="00907016" w:rsidRPr="529B18F4">
        <w:rPr>
          <w:rFonts w:ascii="Arial" w:hAnsi="Arial" w:cs="Arial"/>
          <w:lang w:val="lt-LT" w:eastAsia="lt-LT"/>
        </w:rPr>
        <w:t xml:space="preserve"> ir bruto atlyginimų santykis Europoje fiksuojamas Kipre (85,9 proc.), Šveicarijoje (81,4 proc.) ir Estijoje (81,1 proc.).</w:t>
      </w:r>
      <w:r w:rsidR="003F195A" w:rsidRPr="529B18F4">
        <w:rPr>
          <w:rFonts w:ascii="Arial" w:hAnsi="Arial" w:cs="Arial"/>
          <w:lang w:val="lt-LT" w:eastAsia="lt-LT"/>
        </w:rPr>
        <w:t xml:space="preserve"> Lietuvoje „į rankas“ gaunamo ir „ant popieriaus“ pateikto darbo užmokesčio santykis </w:t>
      </w:r>
      <w:r w:rsidR="00267F8B" w:rsidRPr="529B18F4">
        <w:rPr>
          <w:rFonts w:ascii="Arial" w:hAnsi="Arial" w:cs="Arial"/>
          <w:lang w:val="lt-LT" w:eastAsia="lt-LT"/>
        </w:rPr>
        <w:t xml:space="preserve">yra </w:t>
      </w:r>
      <w:r w:rsidR="003F195A" w:rsidRPr="529B18F4">
        <w:rPr>
          <w:rFonts w:ascii="Arial" w:hAnsi="Arial" w:cs="Arial"/>
          <w:lang w:val="lt-LT" w:eastAsia="lt-LT"/>
        </w:rPr>
        <w:t>vienas mažiausių ES</w:t>
      </w:r>
      <w:r w:rsidR="007B1CC1" w:rsidRPr="529B18F4">
        <w:rPr>
          <w:rFonts w:ascii="Arial" w:hAnsi="Arial" w:cs="Arial"/>
          <w:lang w:val="lt-LT" w:eastAsia="lt-LT"/>
        </w:rPr>
        <w:t xml:space="preserve"> – 62 proc. </w:t>
      </w:r>
      <w:r w:rsidR="00776FCF" w:rsidRPr="529B18F4">
        <w:rPr>
          <w:rFonts w:ascii="Arial" w:hAnsi="Arial" w:cs="Arial"/>
          <w:lang w:val="lt-LT" w:eastAsia="lt-LT"/>
        </w:rPr>
        <w:t>Taip pat d</w:t>
      </w:r>
      <w:r w:rsidR="007B1CC1" w:rsidRPr="529B18F4">
        <w:rPr>
          <w:rFonts w:ascii="Arial" w:hAnsi="Arial" w:cs="Arial"/>
          <w:lang w:val="lt-LT" w:eastAsia="lt-LT"/>
        </w:rPr>
        <w:t>augiau mokesčių</w:t>
      </w:r>
      <w:r w:rsidR="00776FCF" w:rsidRPr="529B18F4">
        <w:rPr>
          <w:rFonts w:ascii="Arial" w:hAnsi="Arial" w:cs="Arial"/>
          <w:lang w:val="lt-LT" w:eastAsia="lt-LT"/>
        </w:rPr>
        <w:t xml:space="preserve"> sumoka</w:t>
      </w:r>
      <w:r w:rsidR="007B1CC1" w:rsidRPr="529B18F4">
        <w:rPr>
          <w:rFonts w:ascii="Arial" w:hAnsi="Arial" w:cs="Arial"/>
          <w:lang w:val="lt-LT" w:eastAsia="lt-LT"/>
        </w:rPr>
        <w:t xml:space="preserve"> ir mažiau uždirba</w:t>
      </w:r>
      <w:r w:rsidR="00776FCF" w:rsidRPr="529B18F4">
        <w:rPr>
          <w:rFonts w:ascii="Arial" w:hAnsi="Arial" w:cs="Arial"/>
          <w:lang w:val="lt-LT" w:eastAsia="lt-LT"/>
        </w:rPr>
        <w:t xml:space="preserve"> </w:t>
      </w:r>
      <w:r w:rsidR="008A4C6F" w:rsidRPr="529B18F4">
        <w:rPr>
          <w:rFonts w:ascii="Arial" w:hAnsi="Arial" w:cs="Arial"/>
          <w:lang w:val="lt-LT" w:eastAsia="lt-LT"/>
        </w:rPr>
        <w:t xml:space="preserve">Belgijos (60,1 proc.), </w:t>
      </w:r>
      <w:r w:rsidR="004C3307" w:rsidRPr="529B18F4">
        <w:rPr>
          <w:rFonts w:ascii="Arial" w:hAnsi="Arial" w:cs="Arial"/>
          <w:lang w:val="lt-LT" w:eastAsia="lt-LT"/>
        </w:rPr>
        <w:t>Vokietijos (62,</w:t>
      </w:r>
      <w:r w:rsidR="00E75376" w:rsidRPr="529B18F4">
        <w:rPr>
          <w:rFonts w:ascii="Arial" w:hAnsi="Arial" w:cs="Arial"/>
          <w:lang w:val="lt-LT" w:eastAsia="lt-LT"/>
        </w:rPr>
        <w:t>6</w:t>
      </w:r>
      <w:r w:rsidR="004C3307" w:rsidRPr="529B18F4">
        <w:rPr>
          <w:rFonts w:ascii="Arial" w:hAnsi="Arial" w:cs="Arial"/>
          <w:lang w:val="lt-LT" w:eastAsia="lt-LT"/>
        </w:rPr>
        <w:t xml:space="preserve"> proc.) </w:t>
      </w:r>
      <w:r w:rsidR="008E77F4" w:rsidRPr="529B18F4">
        <w:rPr>
          <w:rFonts w:ascii="Arial" w:hAnsi="Arial" w:cs="Arial"/>
          <w:lang w:val="lt-LT" w:eastAsia="lt-LT"/>
        </w:rPr>
        <w:t xml:space="preserve">ir Danijos </w:t>
      </w:r>
      <w:r w:rsidR="0094187B" w:rsidRPr="529B18F4">
        <w:rPr>
          <w:rFonts w:ascii="Arial" w:hAnsi="Arial" w:cs="Arial"/>
          <w:lang w:val="lt-LT" w:eastAsia="lt-LT"/>
        </w:rPr>
        <w:t>(64</w:t>
      </w:r>
      <w:r w:rsidR="009155B2" w:rsidRPr="529B18F4">
        <w:rPr>
          <w:rFonts w:ascii="Arial" w:hAnsi="Arial" w:cs="Arial"/>
          <w:lang w:val="lt-LT" w:eastAsia="lt-LT"/>
        </w:rPr>
        <w:t xml:space="preserve"> proc.) </w:t>
      </w:r>
      <w:r w:rsidR="008E77F4" w:rsidRPr="529B18F4">
        <w:rPr>
          <w:rFonts w:ascii="Arial" w:hAnsi="Arial" w:cs="Arial"/>
          <w:lang w:val="lt-LT" w:eastAsia="lt-LT"/>
        </w:rPr>
        <w:t>gyventojai.</w:t>
      </w:r>
    </w:p>
    <w:p w14:paraId="4BC7AEB3" w14:textId="7B19E5AD" w:rsidR="004E7978" w:rsidRPr="00624F7E" w:rsidRDefault="1190B6A7" w:rsidP="17B14C32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17B14C32">
        <w:rPr>
          <w:rFonts w:ascii="Arial" w:hAnsi="Arial" w:cs="Arial"/>
          <w:b/>
          <w:bCs/>
          <w:lang w:val="lt-LT" w:eastAsia="lt-LT"/>
        </w:rPr>
        <w:t>Vis dar painioja sąvokas</w:t>
      </w:r>
    </w:p>
    <w:p w14:paraId="5F6BD2B0" w14:textId="39EEF794" w:rsidR="008E77F4" w:rsidRDefault="0009758A" w:rsidP="00490C4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29B18F4">
        <w:rPr>
          <w:rFonts w:ascii="Arial" w:hAnsi="Arial" w:cs="Arial"/>
          <w:lang w:val="lt-LT" w:eastAsia="lt-LT"/>
        </w:rPr>
        <w:t>„</w:t>
      </w:r>
      <w:r w:rsidR="004173E4" w:rsidRPr="529B18F4">
        <w:rPr>
          <w:rFonts w:ascii="Arial" w:hAnsi="Arial" w:cs="Arial"/>
          <w:lang w:val="lt-LT" w:eastAsia="lt-LT"/>
        </w:rPr>
        <w:t xml:space="preserve">Vykdant darbuotojų atrankas </w:t>
      </w:r>
      <w:r w:rsidR="005A6E0D" w:rsidRPr="529B18F4">
        <w:rPr>
          <w:rFonts w:ascii="Arial" w:hAnsi="Arial" w:cs="Arial"/>
          <w:lang w:val="lt-LT" w:eastAsia="lt-LT"/>
        </w:rPr>
        <w:t xml:space="preserve">dažnai </w:t>
      </w:r>
      <w:r w:rsidR="004173E4" w:rsidRPr="529B18F4">
        <w:rPr>
          <w:rFonts w:ascii="Arial" w:hAnsi="Arial" w:cs="Arial"/>
          <w:lang w:val="lt-LT" w:eastAsia="lt-LT"/>
        </w:rPr>
        <w:t>matome, kad</w:t>
      </w:r>
      <w:r w:rsidR="003F3C91" w:rsidRPr="529B18F4">
        <w:rPr>
          <w:rFonts w:ascii="Arial" w:hAnsi="Arial" w:cs="Arial"/>
          <w:lang w:val="lt-LT" w:eastAsia="lt-LT"/>
        </w:rPr>
        <w:t xml:space="preserve"> ne visi kandidatai </w:t>
      </w:r>
      <w:r w:rsidR="005A6E0D" w:rsidRPr="529B18F4">
        <w:rPr>
          <w:rFonts w:ascii="Arial" w:hAnsi="Arial" w:cs="Arial"/>
          <w:lang w:val="lt-LT" w:eastAsia="lt-LT"/>
        </w:rPr>
        <w:t xml:space="preserve">yra </w:t>
      </w:r>
      <w:r w:rsidR="003F3C91" w:rsidRPr="529B18F4">
        <w:rPr>
          <w:rFonts w:ascii="Arial" w:hAnsi="Arial" w:cs="Arial"/>
          <w:lang w:val="lt-LT" w:eastAsia="lt-LT"/>
        </w:rPr>
        <w:t xml:space="preserve">pakankamai įsigilinę į bruto („ant popieriaus“) ir </w:t>
      </w:r>
      <w:proofErr w:type="spellStart"/>
      <w:r w:rsidR="003F3C91" w:rsidRPr="529B18F4">
        <w:rPr>
          <w:rFonts w:ascii="Arial" w:hAnsi="Arial" w:cs="Arial"/>
          <w:lang w:val="lt-LT" w:eastAsia="lt-LT"/>
        </w:rPr>
        <w:t>neto</w:t>
      </w:r>
      <w:proofErr w:type="spellEnd"/>
      <w:r w:rsidR="003F3C91" w:rsidRPr="529B18F4">
        <w:rPr>
          <w:rFonts w:ascii="Arial" w:hAnsi="Arial" w:cs="Arial"/>
          <w:lang w:val="lt-LT" w:eastAsia="lt-LT"/>
        </w:rPr>
        <w:t xml:space="preserve"> („į rankas“) atlyginimų</w:t>
      </w:r>
      <w:r w:rsidR="005A6E0D" w:rsidRPr="529B18F4">
        <w:rPr>
          <w:rFonts w:ascii="Arial" w:hAnsi="Arial" w:cs="Arial"/>
          <w:lang w:val="lt-LT" w:eastAsia="lt-LT"/>
        </w:rPr>
        <w:t xml:space="preserve"> skirtumus</w:t>
      </w:r>
      <w:r w:rsidR="004E7978" w:rsidRPr="529B18F4">
        <w:rPr>
          <w:rFonts w:ascii="Arial" w:hAnsi="Arial" w:cs="Arial"/>
          <w:lang w:val="lt-LT" w:eastAsia="lt-LT"/>
        </w:rPr>
        <w:t>.</w:t>
      </w:r>
      <w:r w:rsidR="005F56AA" w:rsidRPr="529B18F4">
        <w:rPr>
          <w:rFonts w:ascii="Arial" w:hAnsi="Arial" w:cs="Arial"/>
          <w:lang w:val="lt-LT" w:eastAsia="lt-LT"/>
        </w:rPr>
        <w:t xml:space="preserve"> </w:t>
      </w:r>
      <w:r w:rsidR="004E7978" w:rsidRPr="529B18F4">
        <w:rPr>
          <w:rFonts w:ascii="Arial" w:hAnsi="Arial" w:cs="Arial"/>
          <w:lang w:val="lt-LT" w:eastAsia="lt-LT"/>
        </w:rPr>
        <w:t xml:space="preserve">Neretai net ir </w:t>
      </w:r>
      <w:r w:rsidR="000721FB" w:rsidRPr="529B18F4">
        <w:rPr>
          <w:rFonts w:ascii="Arial" w:hAnsi="Arial" w:cs="Arial"/>
          <w:lang w:val="lt-LT" w:eastAsia="lt-LT"/>
        </w:rPr>
        <w:t>labiau patyr</w:t>
      </w:r>
      <w:r w:rsidR="7CF269F8" w:rsidRPr="529B18F4">
        <w:rPr>
          <w:rFonts w:ascii="Arial" w:hAnsi="Arial" w:cs="Arial"/>
          <w:lang w:val="lt-LT" w:eastAsia="lt-LT"/>
        </w:rPr>
        <w:t>ę</w:t>
      </w:r>
      <w:r w:rsidR="000721FB" w:rsidRPr="529B18F4">
        <w:rPr>
          <w:rFonts w:ascii="Arial" w:hAnsi="Arial" w:cs="Arial"/>
          <w:lang w:val="lt-LT" w:eastAsia="lt-LT"/>
        </w:rPr>
        <w:t xml:space="preserve"> kandidatai </w:t>
      </w:r>
      <w:r w:rsidR="007F1432" w:rsidRPr="529B18F4">
        <w:rPr>
          <w:rFonts w:ascii="Arial" w:hAnsi="Arial" w:cs="Arial"/>
          <w:lang w:val="lt-LT" w:eastAsia="lt-LT"/>
        </w:rPr>
        <w:t>vis dar</w:t>
      </w:r>
      <w:r w:rsidR="005F56AA" w:rsidRPr="529B18F4">
        <w:rPr>
          <w:rFonts w:ascii="Arial" w:hAnsi="Arial" w:cs="Arial"/>
          <w:lang w:val="lt-LT" w:eastAsia="lt-LT"/>
        </w:rPr>
        <w:t xml:space="preserve"> </w:t>
      </w:r>
      <w:r w:rsidR="0091134D" w:rsidRPr="529B18F4">
        <w:rPr>
          <w:rFonts w:ascii="Arial" w:hAnsi="Arial" w:cs="Arial"/>
          <w:lang w:val="lt-LT" w:eastAsia="lt-LT"/>
        </w:rPr>
        <w:t>painioja šias sąvokas</w:t>
      </w:r>
      <w:r w:rsidR="005A6E0D" w:rsidRPr="529B18F4">
        <w:rPr>
          <w:rFonts w:ascii="Arial" w:hAnsi="Arial" w:cs="Arial"/>
          <w:lang w:val="lt-LT" w:eastAsia="lt-LT"/>
        </w:rPr>
        <w:t>. Dažnas žmogus paprašo tiksliai įvardinti,</w:t>
      </w:r>
      <w:r w:rsidR="00521A95" w:rsidRPr="529B18F4">
        <w:rPr>
          <w:rFonts w:ascii="Arial" w:hAnsi="Arial" w:cs="Arial"/>
          <w:lang w:val="lt-LT" w:eastAsia="lt-LT"/>
        </w:rPr>
        <w:t xml:space="preserve"> kiek ji</w:t>
      </w:r>
      <w:r w:rsidR="00F202EC" w:rsidRPr="529B18F4">
        <w:rPr>
          <w:rFonts w:ascii="Arial" w:hAnsi="Arial" w:cs="Arial"/>
          <w:lang w:val="lt-LT" w:eastAsia="lt-LT"/>
        </w:rPr>
        <w:t>s</w:t>
      </w:r>
      <w:r w:rsidR="00521A95" w:rsidRPr="529B18F4">
        <w:rPr>
          <w:rFonts w:ascii="Arial" w:hAnsi="Arial" w:cs="Arial"/>
          <w:lang w:val="lt-LT" w:eastAsia="lt-LT"/>
        </w:rPr>
        <w:t xml:space="preserve"> gaus „į rankas“. </w:t>
      </w:r>
      <w:r w:rsidR="001A12E0" w:rsidRPr="529B18F4">
        <w:rPr>
          <w:rFonts w:ascii="Arial" w:hAnsi="Arial" w:cs="Arial"/>
          <w:lang w:val="lt-LT" w:eastAsia="lt-LT"/>
        </w:rPr>
        <w:t xml:space="preserve">Tokiais atvejais siūlome pasinaudoti specialiomis atlyginimų skaičiuoklėmis internete, nes žmogaus uždarbis priklauso ir nuo jo </w:t>
      </w:r>
      <w:r w:rsidR="000721FB" w:rsidRPr="529B18F4">
        <w:rPr>
          <w:rFonts w:ascii="Arial" w:hAnsi="Arial" w:cs="Arial"/>
          <w:lang w:val="lt-LT" w:eastAsia="lt-LT"/>
        </w:rPr>
        <w:t xml:space="preserve">pasirinkto būdo </w:t>
      </w:r>
      <w:r w:rsidR="001A12E0" w:rsidRPr="529B18F4">
        <w:rPr>
          <w:rFonts w:ascii="Arial" w:hAnsi="Arial" w:cs="Arial"/>
          <w:lang w:val="lt-LT" w:eastAsia="lt-LT"/>
        </w:rPr>
        <w:t>kaupti pensijai</w:t>
      </w:r>
      <w:r w:rsidR="002E5AE5" w:rsidRPr="529B18F4">
        <w:rPr>
          <w:rFonts w:ascii="Arial" w:hAnsi="Arial" w:cs="Arial"/>
          <w:lang w:val="lt-LT" w:eastAsia="lt-LT"/>
        </w:rPr>
        <w:t>“, – pasakoja Eglė Staniulionė, „Bitė Lietuva“ žmonių ambasados vadovė.</w:t>
      </w:r>
    </w:p>
    <w:p w14:paraId="4679E0CE" w14:textId="63B71AD5" w:rsidR="00235783" w:rsidRDefault="00267F8B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29B18F4">
        <w:rPr>
          <w:rFonts w:ascii="Arial" w:hAnsi="Arial" w:cs="Arial"/>
          <w:lang w:val="lt-LT" w:eastAsia="lt-LT"/>
        </w:rPr>
        <w:t>Pasak jos, papildomai pensijai kaupiamos lėšos</w:t>
      </w:r>
      <w:r w:rsidR="004160CA" w:rsidRPr="529B18F4">
        <w:rPr>
          <w:rFonts w:ascii="Arial" w:hAnsi="Arial" w:cs="Arial"/>
          <w:lang w:val="lt-LT" w:eastAsia="lt-LT"/>
        </w:rPr>
        <w:t xml:space="preserve"> yra </w:t>
      </w:r>
      <w:r w:rsidR="00254611" w:rsidRPr="529B18F4">
        <w:rPr>
          <w:rFonts w:ascii="Arial" w:hAnsi="Arial" w:cs="Arial"/>
          <w:lang w:val="lt-LT" w:eastAsia="lt-LT"/>
        </w:rPr>
        <w:t xml:space="preserve">asmeninis </w:t>
      </w:r>
      <w:r w:rsidR="004160CA" w:rsidRPr="529B18F4">
        <w:rPr>
          <w:rFonts w:ascii="Arial" w:hAnsi="Arial" w:cs="Arial"/>
          <w:lang w:val="lt-LT" w:eastAsia="lt-LT"/>
        </w:rPr>
        <w:t>darbuotojo pasirinkimas, tad dažnu atveju darbdavys apie kaupimą sužino tik mokant atlyginimą</w:t>
      </w:r>
      <w:r w:rsidR="00235783" w:rsidRPr="529B18F4">
        <w:rPr>
          <w:rFonts w:ascii="Arial" w:hAnsi="Arial" w:cs="Arial"/>
          <w:lang w:val="lt-LT" w:eastAsia="lt-LT"/>
        </w:rPr>
        <w:t>. Tad darbuotojams tenka patiems įsivertinti, kaip keisis jų „ant popieriaus“ gaunamas atlygis</w:t>
      </w:r>
      <w:r w:rsidR="007A38D6" w:rsidRPr="529B18F4">
        <w:rPr>
          <w:rFonts w:ascii="Arial" w:hAnsi="Arial" w:cs="Arial"/>
          <w:lang w:val="lt-LT" w:eastAsia="lt-LT"/>
        </w:rPr>
        <w:t>, jei pasirinks kaupti</w:t>
      </w:r>
      <w:r w:rsidR="008273B8" w:rsidRPr="529B18F4">
        <w:rPr>
          <w:rFonts w:ascii="Arial" w:hAnsi="Arial" w:cs="Arial"/>
          <w:lang w:val="lt-LT" w:eastAsia="lt-LT"/>
        </w:rPr>
        <w:t xml:space="preserve"> arba nutraukti kaupimą</w:t>
      </w:r>
      <w:r w:rsidR="007A38D6" w:rsidRPr="529B18F4">
        <w:rPr>
          <w:rFonts w:ascii="Arial" w:hAnsi="Arial" w:cs="Arial"/>
          <w:lang w:val="lt-LT" w:eastAsia="lt-LT"/>
        </w:rPr>
        <w:t xml:space="preserve"> antroje pensijų pakopoje</w:t>
      </w:r>
      <w:r w:rsidR="00235783" w:rsidRPr="529B18F4">
        <w:rPr>
          <w:rFonts w:ascii="Arial" w:hAnsi="Arial" w:cs="Arial"/>
          <w:lang w:val="lt-LT" w:eastAsia="lt-LT"/>
        </w:rPr>
        <w:t>.</w:t>
      </w:r>
      <w:r w:rsidR="00735344" w:rsidRPr="529B18F4">
        <w:rPr>
          <w:rFonts w:ascii="Arial" w:hAnsi="Arial" w:cs="Arial"/>
          <w:lang w:val="lt-LT" w:eastAsia="lt-LT"/>
        </w:rPr>
        <w:t xml:space="preserve"> Atlyginimo dydis dėl trečiosios pensijų pakopos, </w:t>
      </w:r>
      <w:r w:rsidR="0066069E" w:rsidRPr="529B18F4">
        <w:rPr>
          <w:rFonts w:ascii="Arial" w:hAnsi="Arial" w:cs="Arial"/>
          <w:lang w:val="lt-LT" w:eastAsia="lt-LT"/>
        </w:rPr>
        <w:t xml:space="preserve">kurį savo lėšomis darbuotojams privačiame pensijų fonde kaip priedą prie algos darbuotojams dovanoja „Bitė“, nesikeičia. Darbdavys ar dirbantysis trečiojoje pakopoje </w:t>
      </w:r>
      <w:r w:rsidR="005A4C6F" w:rsidRPr="529B18F4">
        <w:rPr>
          <w:rFonts w:ascii="Arial" w:hAnsi="Arial" w:cs="Arial"/>
          <w:lang w:val="lt-LT" w:eastAsia="lt-LT"/>
        </w:rPr>
        <w:t xml:space="preserve">kaupia laisva valia. </w:t>
      </w:r>
    </w:p>
    <w:p w14:paraId="798748A2" w14:textId="2CAD643E" w:rsidR="00716D24" w:rsidRPr="00716D24" w:rsidRDefault="00480D25" w:rsidP="00D203D0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Turintys vaikų uždirba daugiau</w:t>
      </w:r>
    </w:p>
    <w:p w14:paraId="77536A49" w14:textId="1056A65B" w:rsidR="00716D24" w:rsidRDefault="0012363C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„Į rankas“ gaunamo atlyginimo dalis taip pat gali priklausyti nuo šeiminės padėties, atskleidė</w:t>
      </w:r>
      <w:r w:rsidR="009A7769">
        <w:rPr>
          <w:rFonts w:ascii="Arial" w:hAnsi="Arial" w:cs="Arial"/>
          <w:lang w:val="lt-LT" w:eastAsia="lt-LT"/>
        </w:rPr>
        <w:t xml:space="preserve"> „</w:t>
      </w:r>
      <w:proofErr w:type="spellStart"/>
      <w:r w:rsidR="009A7769">
        <w:rPr>
          <w:rFonts w:ascii="Arial" w:hAnsi="Arial" w:cs="Arial"/>
          <w:lang w:val="lt-LT" w:eastAsia="lt-LT"/>
        </w:rPr>
        <w:t>EuroNews</w:t>
      </w:r>
      <w:proofErr w:type="spellEnd"/>
      <w:r w:rsidR="009A7769">
        <w:rPr>
          <w:rFonts w:ascii="Arial" w:hAnsi="Arial" w:cs="Arial"/>
          <w:lang w:val="lt-LT" w:eastAsia="lt-LT"/>
        </w:rPr>
        <w:t xml:space="preserve"> </w:t>
      </w:r>
      <w:r w:rsidR="0030440F">
        <w:rPr>
          <w:rFonts w:ascii="Arial" w:hAnsi="Arial" w:cs="Arial"/>
          <w:lang w:val="lt-LT" w:eastAsia="lt-LT"/>
        </w:rPr>
        <w:t>Business“</w:t>
      </w:r>
      <w:r w:rsidR="009E2A47">
        <w:rPr>
          <w:rFonts w:ascii="Arial" w:hAnsi="Arial" w:cs="Arial"/>
          <w:lang w:val="lt-LT" w:eastAsia="lt-LT"/>
        </w:rPr>
        <w:t xml:space="preserve"> atlikta</w:t>
      </w:r>
      <w:r w:rsidR="00F202EC">
        <w:rPr>
          <w:rFonts w:ascii="Arial" w:hAnsi="Arial" w:cs="Arial"/>
          <w:lang w:val="lt-LT" w:eastAsia="lt-LT"/>
        </w:rPr>
        <w:t xml:space="preserve"> analizė</w:t>
      </w:r>
      <w:r w:rsidR="009E2A47">
        <w:rPr>
          <w:rFonts w:ascii="Arial" w:hAnsi="Arial" w:cs="Arial"/>
          <w:lang w:val="lt-LT" w:eastAsia="lt-LT"/>
        </w:rPr>
        <w:t xml:space="preserve">. </w:t>
      </w:r>
      <w:r w:rsidR="00454698">
        <w:rPr>
          <w:rFonts w:ascii="Arial" w:hAnsi="Arial" w:cs="Arial"/>
          <w:lang w:val="lt-LT" w:eastAsia="lt-LT"/>
        </w:rPr>
        <w:t xml:space="preserve">Remiantis Eurostato duomenimis, daugelyje ES šalių turintys vaikų </w:t>
      </w:r>
      <w:r w:rsidR="001D3E60">
        <w:rPr>
          <w:rFonts w:ascii="Arial" w:hAnsi="Arial" w:cs="Arial"/>
          <w:lang w:val="lt-LT" w:eastAsia="lt-LT"/>
        </w:rPr>
        <w:t>dėl jiems taikomo palankesnio</w:t>
      </w:r>
      <w:r w:rsidR="0086725C">
        <w:rPr>
          <w:rFonts w:ascii="Arial" w:hAnsi="Arial" w:cs="Arial"/>
          <w:lang w:val="lt-LT" w:eastAsia="lt-LT"/>
        </w:rPr>
        <w:t xml:space="preserve"> mokesčių tari</w:t>
      </w:r>
      <w:r w:rsidR="001D3E60">
        <w:rPr>
          <w:rFonts w:ascii="Arial" w:hAnsi="Arial" w:cs="Arial"/>
          <w:lang w:val="lt-LT" w:eastAsia="lt-LT"/>
        </w:rPr>
        <w:t>fo</w:t>
      </w:r>
      <w:r w:rsidR="0086725C">
        <w:rPr>
          <w:rFonts w:ascii="Arial" w:hAnsi="Arial" w:cs="Arial"/>
          <w:lang w:val="lt-LT" w:eastAsia="lt-LT"/>
        </w:rPr>
        <w:t xml:space="preserve"> ir finansinių išmokų uždirba gerokai daugiau nei vieniši asmenys ar poros be vaikų.</w:t>
      </w:r>
    </w:p>
    <w:p w14:paraId="0F6A8053" w14:textId="10E08B5D" w:rsidR="000C49D3" w:rsidRDefault="001B6A94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20DDF951">
        <w:rPr>
          <w:rFonts w:ascii="Arial" w:hAnsi="Arial" w:cs="Arial"/>
          <w:lang w:val="lt-LT" w:eastAsia="lt-LT"/>
        </w:rPr>
        <w:t xml:space="preserve">Pavyzdžiui, </w:t>
      </w:r>
      <w:r w:rsidR="00220504" w:rsidRPr="20DDF951">
        <w:rPr>
          <w:rFonts w:ascii="Arial" w:hAnsi="Arial" w:cs="Arial"/>
          <w:lang w:val="lt-LT" w:eastAsia="lt-LT"/>
        </w:rPr>
        <w:t>šeima su dviem vaikais, kurioje dirba tik vienas asmuo</w:t>
      </w:r>
      <w:r w:rsidR="000C49D3" w:rsidRPr="20DDF951">
        <w:rPr>
          <w:rFonts w:ascii="Arial" w:hAnsi="Arial" w:cs="Arial"/>
          <w:lang w:val="lt-LT" w:eastAsia="lt-LT"/>
        </w:rPr>
        <w:t>, Slovakijoje „į rankas“ gali</w:t>
      </w:r>
      <w:r w:rsidR="004427AB" w:rsidRPr="20DDF951">
        <w:rPr>
          <w:rFonts w:ascii="Arial" w:hAnsi="Arial" w:cs="Arial"/>
          <w:lang w:val="lt-LT" w:eastAsia="lt-LT"/>
        </w:rPr>
        <w:t xml:space="preserve"> </w:t>
      </w:r>
      <w:r w:rsidR="000C49D3" w:rsidRPr="20DDF951">
        <w:rPr>
          <w:rFonts w:ascii="Arial" w:hAnsi="Arial" w:cs="Arial"/>
          <w:lang w:val="lt-LT" w:eastAsia="lt-LT"/>
        </w:rPr>
        <w:t>gauti net 109,3 proc. savo bruto atlyginimo</w:t>
      </w:r>
      <w:r w:rsidR="004427AB" w:rsidRPr="20DDF951">
        <w:rPr>
          <w:rFonts w:ascii="Arial" w:hAnsi="Arial" w:cs="Arial"/>
          <w:lang w:val="lt-LT" w:eastAsia="lt-LT"/>
        </w:rPr>
        <w:t xml:space="preserve">. Taip yra dėl to, kad šioje šalyje taikomas </w:t>
      </w:r>
      <w:r w:rsidR="004427AB" w:rsidRPr="20DDF951">
        <w:rPr>
          <w:rFonts w:ascii="Arial" w:hAnsi="Arial" w:cs="Arial"/>
          <w:lang w:val="lt-LT" w:eastAsia="lt-LT"/>
        </w:rPr>
        <w:lastRenderedPageBreak/>
        <w:t>„neigiamas pajamų mokestis“ ir papildomos išmokos vaikams.</w:t>
      </w:r>
      <w:r w:rsidR="001D5FA4" w:rsidRPr="20DDF951">
        <w:rPr>
          <w:rFonts w:ascii="Arial" w:hAnsi="Arial" w:cs="Arial"/>
          <w:lang w:val="lt-LT" w:eastAsia="lt-LT"/>
        </w:rPr>
        <w:t xml:space="preserve"> Lietuvo</w:t>
      </w:r>
      <w:r w:rsidR="008727B2" w:rsidRPr="20DDF951">
        <w:rPr>
          <w:rFonts w:ascii="Arial" w:hAnsi="Arial" w:cs="Arial"/>
          <w:lang w:val="lt-LT" w:eastAsia="lt-LT"/>
        </w:rPr>
        <w:t>s</w:t>
      </w:r>
      <w:r w:rsidR="001D5FA4" w:rsidRPr="20DDF951">
        <w:rPr>
          <w:rFonts w:ascii="Arial" w:hAnsi="Arial" w:cs="Arial"/>
          <w:lang w:val="lt-LT" w:eastAsia="lt-LT"/>
        </w:rPr>
        <w:t xml:space="preserve"> </w:t>
      </w:r>
      <w:r w:rsidR="0057031B" w:rsidRPr="20DDF951">
        <w:rPr>
          <w:rFonts w:ascii="Arial" w:hAnsi="Arial" w:cs="Arial"/>
          <w:lang w:val="lt-LT" w:eastAsia="lt-LT"/>
        </w:rPr>
        <w:t xml:space="preserve">mokestinė sistema </w:t>
      </w:r>
      <w:r w:rsidR="008727B2" w:rsidRPr="20DDF951">
        <w:rPr>
          <w:rFonts w:ascii="Arial" w:hAnsi="Arial" w:cs="Arial"/>
          <w:lang w:val="lt-LT" w:eastAsia="lt-LT"/>
        </w:rPr>
        <w:t xml:space="preserve">taip pat dosni šeimoms auginančioms vaikus – jie </w:t>
      </w:r>
      <w:r w:rsidR="00420F22" w:rsidRPr="20DDF951">
        <w:rPr>
          <w:rFonts w:ascii="Arial" w:hAnsi="Arial" w:cs="Arial"/>
          <w:lang w:val="lt-LT" w:eastAsia="lt-LT"/>
        </w:rPr>
        <w:t>uždirba daugiau</w:t>
      </w:r>
      <w:r w:rsidR="008727B2" w:rsidRPr="20DDF951">
        <w:rPr>
          <w:rFonts w:ascii="Arial" w:hAnsi="Arial" w:cs="Arial"/>
          <w:lang w:val="lt-LT" w:eastAsia="lt-LT"/>
        </w:rPr>
        <w:t>,</w:t>
      </w:r>
      <w:r w:rsidR="00420F22" w:rsidRPr="20DDF951">
        <w:rPr>
          <w:rFonts w:ascii="Arial" w:hAnsi="Arial" w:cs="Arial"/>
          <w:lang w:val="lt-LT" w:eastAsia="lt-LT"/>
        </w:rPr>
        <w:t xml:space="preserve"> </w:t>
      </w:r>
      <w:r w:rsidR="008727B2" w:rsidRPr="20DDF951">
        <w:rPr>
          <w:rFonts w:ascii="Arial" w:hAnsi="Arial" w:cs="Arial"/>
          <w:lang w:val="lt-LT" w:eastAsia="lt-LT"/>
        </w:rPr>
        <w:t>nei neturintieji vaikų.</w:t>
      </w:r>
      <w:r w:rsidR="00420F22" w:rsidRPr="20DDF951">
        <w:rPr>
          <w:rFonts w:ascii="Arial" w:hAnsi="Arial" w:cs="Arial"/>
          <w:lang w:val="lt-LT" w:eastAsia="lt-LT"/>
        </w:rPr>
        <w:t xml:space="preserve"> </w:t>
      </w:r>
      <w:r w:rsidR="008727B2" w:rsidRPr="20DDF951">
        <w:rPr>
          <w:rFonts w:ascii="Arial" w:hAnsi="Arial" w:cs="Arial"/>
          <w:lang w:val="lt-LT" w:eastAsia="lt-LT"/>
        </w:rPr>
        <w:t xml:space="preserve">Vaikus auginančių tėvų </w:t>
      </w:r>
      <w:r w:rsidR="00420F22" w:rsidRPr="20DDF951">
        <w:rPr>
          <w:rFonts w:ascii="Arial" w:hAnsi="Arial" w:cs="Arial"/>
          <w:lang w:val="lt-LT" w:eastAsia="lt-LT"/>
        </w:rPr>
        <w:t>„į rankas“ gauna</w:t>
      </w:r>
      <w:r w:rsidR="008727B2" w:rsidRPr="20DDF951">
        <w:rPr>
          <w:rFonts w:ascii="Arial" w:hAnsi="Arial" w:cs="Arial"/>
          <w:lang w:val="lt-LT" w:eastAsia="lt-LT"/>
        </w:rPr>
        <w:t>mas</w:t>
      </w:r>
      <w:r w:rsidR="00420F22" w:rsidRPr="20DDF951">
        <w:rPr>
          <w:rFonts w:ascii="Arial" w:hAnsi="Arial" w:cs="Arial"/>
          <w:lang w:val="lt-LT" w:eastAsia="lt-LT"/>
        </w:rPr>
        <w:t xml:space="preserve"> atlygis siekia </w:t>
      </w:r>
      <w:r w:rsidR="0057031B" w:rsidRPr="20DDF951">
        <w:rPr>
          <w:rFonts w:ascii="Arial" w:hAnsi="Arial" w:cs="Arial"/>
          <w:lang w:val="lt-LT" w:eastAsia="lt-LT"/>
        </w:rPr>
        <w:t>76,2 proc. atlyginimo</w:t>
      </w:r>
      <w:r w:rsidR="001F7098" w:rsidRPr="20DDF951">
        <w:rPr>
          <w:rFonts w:ascii="Arial" w:hAnsi="Arial" w:cs="Arial"/>
          <w:lang w:val="lt-LT" w:eastAsia="lt-LT"/>
        </w:rPr>
        <w:t xml:space="preserve"> </w:t>
      </w:r>
      <w:r w:rsidR="47149226" w:rsidRPr="20DDF951">
        <w:rPr>
          <w:rFonts w:ascii="Arial" w:hAnsi="Arial" w:cs="Arial"/>
          <w:lang w:val="lt-LT" w:eastAsia="lt-LT"/>
        </w:rPr>
        <w:t>„</w:t>
      </w:r>
      <w:r w:rsidR="001F7098" w:rsidRPr="20DDF951">
        <w:rPr>
          <w:rFonts w:ascii="Arial" w:hAnsi="Arial" w:cs="Arial"/>
          <w:lang w:val="lt-LT" w:eastAsia="lt-LT"/>
        </w:rPr>
        <w:t>ant popieriaus“</w:t>
      </w:r>
      <w:r w:rsidR="0057031B" w:rsidRPr="20DDF951">
        <w:rPr>
          <w:rFonts w:ascii="Arial" w:hAnsi="Arial" w:cs="Arial"/>
          <w:lang w:val="lt-LT" w:eastAsia="lt-LT"/>
        </w:rPr>
        <w:t>.</w:t>
      </w:r>
    </w:p>
    <w:p w14:paraId="0B5C4264" w14:textId="26A1A233" w:rsidR="004427AB" w:rsidRDefault="004427AB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175391">
        <w:rPr>
          <w:rFonts w:ascii="Arial" w:hAnsi="Arial" w:cs="Arial"/>
          <w:lang w:val="lt-LT" w:eastAsia="lt-LT"/>
        </w:rPr>
        <w:t xml:space="preserve">Visos </w:t>
      </w:r>
      <w:r w:rsidR="00953AB6">
        <w:rPr>
          <w:rFonts w:ascii="Arial" w:hAnsi="Arial" w:cs="Arial"/>
          <w:lang w:val="lt-LT" w:eastAsia="lt-LT"/>
        </w:rPr>
        <w:t xml:space="preserve">mokestinės </w:t>
      </w:r>
      <w:r w:rsidR="00175391">
        <w:rPr>
          <w:rFonts w:ascii="Arial" w:hAnsi="Arial" w:cs="Arial"/>
          <w:lang w:val="lt-LT" w:eastAsia="lt-LT"/>
        </w:rPr>
        <w:t>lengvatos ar išmokos</w:t>
      </w:r>
      <w:r w:rsidR="00D82302">
        <w:rPr>
          <w:rFonts w:ascii="Arial" w:hAnsi="Arial" w:cs="Arial"/>
          <w:lang w:val="lt-LT" w:eastAsia="lt-LT"/>
        </w:rPr>
        <w:t xml:space="preserve"> daugiavaikėms arba vaikus su negalia auginančioms šeimoms </w:t>
      </w:r>
      <w:r w:rsidR="00E660E7">
        <w:rPr>
          <w:rFonts w:ascii="Arial" w:hAnsi="Arial" w:cs="Arial"/>
          <w:lang w:val="lt-LT" w:eastAsia="lt-LT"/>
        </w:rPr>
        <w:t xml:space="preserve">Lietuvoje </w:t>
      </w:r>
      <w:r w:rsidR="00D82302">
        <w:rPr>
          <w:rFonts w:ascii="Arial" w:hAnsi="Arial" w:cs="Arial"/>
          <w:lang w:val="lt-LT" w:eastAsia="lt-LT"/>
        </w:rPr>
        <w:t xml:space="preserve">yra taikomos automatiškai, tad darbdavys </w:t>
      </w:r>
      <w:r w:rsidR="004C3F66">
        <w:rPr>
          <w:rFonts w:ascii="Arial" w:hAnsi="Arial" w:cs="Arial"/>
          <w:lang w:val="lt-LT" w:eastAsia="lt-LT"/>
        </w:rPr>
        <w:t>dėl to neturėtų specialiai mažinti ar didinti mokamos algos</w:t>
      </w:r>
      <w:r w:rsidR="00953AB6">
        <w:rPr>
          <w:rFonts w:ascii="Arial" w:hAnsi="Arial" w:cs="Arial"/>
          <w:lang w:val="lt-LT" w:eastAsia="lt-LT"/>
        </w:rPr>
        <w:t>. Algos dydį turi lemti darbuotojo profesinės žinios, patirtis, kuriama vertė organizacijai</w:t>
      </w:r>
      <w:r w:rsidR="004C3F66">
        <w:rPr>
          <w:rFonts w:ascii="Arial" w:hAnsi="Arial" w:cs="Arial"/>
          <w:lang w:val="lt-LT" w:eastAsia="lt-LT"/>
        </w:rPr>
        <w:t>“, – sako E. Staniulionė.</w:t>
      </w:r>
    </w:p>
    <w:p w14:paraId="0560A8FD" w14:textId="6A03A834" w:rsidR="00864544" w:rsidRDefault="00271BF1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29B18F4">
        <w:rPr>
          <w:rFonts w:ascii="Arial" w:hAnsi="Arial" w:cs="Arial"/>
          <w:lang w:val="lt-LT" w:eastAsia="lt-LT"/>
        </w:rPr>
        <w:t xml:space="preserve">Pašnekovės teigimu, šeimos ar vaikų turėjimo </w:t>
      </w:r>
      <w:r w:rsidR="00F6501E" w:rsidRPr="529B18F4">
        <w:rPr>
          <w:rFonts w:ascii="Arial" w:hAnsi="Arial" w:cs="Arial"/>
          <w:lang w:val="lt-LT" w:eastAsia="lt-LT"/>
        </w:rPr>
        <w:t xml:space="preserve">faktas retai </w:t>
      </w:r>
      <w:r w:rsidR="00155BDE" w:rsidRPr="529B18F4">
        <w:rPr>
          <w:rFonts w:ascii="Arial" w:hAnsi="Arial" w:cs="Arial"/>
          <w:lang w:val="lt-LT" w:eastAsia="lt-LT"/>
        </w:rPr>
        <w:t xml:space="preserve">darbuotojų </w:t>
      </w:r>
      <w:r w:rsidR="00F6501E" w:rsidRPr="529B18F4">
        <w:rPr>
          <w:rFonts w:ascii="Arial" w:hAnsi="Arial" w:cs="Arial"/>
          <w:lang w:val="lt-LT" w:eastAsia="lt-LT"/>
        </w:rPr>
        <w:t>naudojamas ir kaip argumentas, derantis dėl algos</w:t>
      </w:r>
      <w:r w:rsidR="00953AB6" w:rsidRPr="529B18F4">
        <w:rPr>
          <w:rFonts w:ascii="Arial" w:hAnsi="Arial" w:cs="Arial"/>
          <w:lang w:val="lt-LT" w:eastAsia="lt-LT"/>
        </w:rPr>
        <w:t>.</w:t>
      </w:r>
      <w:r w:rsidR="00FA4854" w:rsidRPr="529B18F4">
        <w:rPr>
          <w:rFonts w:ascii="Arial" w:hAnsi="Arial" w:cs="Arial"/>
          <w:lang w:val="lt-LT" w:eastAsia="lt-LT"/>
        </w:rPr>
        <w:t xml:space="preserve"> </w:t>
      </w:r>
      <w:r w:rsidR="007D3145" w:rsidRPr="529B18F4">
        <w:rPr>
          <w:rFonts w:ascii="Arial" w:hAnsi="Arial" w:cs="Arial"/>
          <w:lang w:val="lt-LT" w:eastAsia="lt-LT"/>
        </w:rPr>
        <w:t>Kai kuriose įmonėse to net</w:t>
      </w:r>
      <w:r w:rsidR="00155BDE" w:rsidRPr="529B18F4">
        <w:rPr>
          <w:rFonts w:ascii="Arial" w:hAnsi="Arial" w:cs="Arial"/>
          <w:lang w:val="lt-LT" w:eastAsia="lt-LT"/>
        </w:rPr>
        <w:t xml:space="preserve"> nereikia. </w:t>
      </w:r>
      <w:r w:rsidR="00311910" w:rsidRPr="529B18F4">
        <w:rPr>
          <w:rFonts w:ascii="Arial" w:hAnsi="Arial" w:cs="Arial"/>
          <w:lang w:val="lt-LT" w:eastAsia="lt-LT"/>
        </w:rPr>
        <w:t xml:space="preserve">„Bitėje“ </w:t>
      </w:r>
      <w:r w:rsidR="005E4D08" w:rsidRPr="529B18F4">
        <w:rPr>
          <w:rFonts w:ascii="Arial" w:hAnsi="Arial" w:cs="Arial"/>
          <w:lang w:val="lt-LT" w:eastAsia="lt-LT"/>
        </w:rPr>
        <w:t xml:space="preserve">nuo 2023-ųjų </w:t>
      </w:r>
      <w:r w:rsidR="008337BB" w:rsidRPr="529B18F4">
        <w:rPr>
          <w:rFonts w:ascii="Arial" w:hAnsi="Arial" w:cs="Arial"/>
          <w:lang w:val="lt-LT" w:eastAsia="lt-LT"/>
        </w:rPr>
        <w:t xml:space="preserve">įteisinta nesusituokusių </w:t>
      </w:r>
      <w:proofErr w:type="spellStart"/>
      <w:r w:rsidR="00885380" w:rsidRPr="529B18F4">
        <w:rPr>
          <w:rFonts w:ascii="Arial" w:hAnsi="Arial" w:cs="Arial"/>
          <w:lang w:val="lt-LT" w:eastAsia="lt-LT"/>
        </w:rPr>
        <w:t>heteroseksualių</w:t>
      </w:r>
      <w:proofErr w:type="spellEnd"/>
      <w:r w:rsidR="00885380" w:rsidRPr="529B18F4">
        <w:rPr>
          <w:rFonts w:ascii="Arial" w:hAnsi="Arial" w:cs="Arial"/>
          <w:lang w:val="lt-LT" w:eastAsia="lt-LT"/>
        </w:rPr>
        <w:t xml:space="preserve"> ir homoseksualių porų partneryst</w:t>
      </w:r>
      <w:r w:rsidR="00F202EC" w:rsidRPr="529B18F4">
        <w:rPr>
          <w:rFonts w:ascii="Arial" w:hAnsi="Arial" w:cs="Arial"/>
          <w:lang w:val="lt-LT" w:eastAsia="lt-LT"/>
        </w:rPr>
        <w:t>ė</w:t>
      </w:r>
      <w:r w:rsidR="00885380" w:rsidRPr="529B18F4">
        <w:rPr>
          <w:rFonts w:ascii="Arial" w:hAnsi="Arial" w:cs="Arial"/>
          <w:lang w:val="lt-LT" w:eastAsia="lt-LT"/>
        </w:rPr>
        <w:t>, taikant visoms šeimoms</w:t>
      </w:r>
      <w:r w:rsidR="00440FCC" w:rsidRPr="529B18F4">
        <w:rPr>
          <w:rFonts w:ascii="Arial" w:hAnsi="Arial" w:cs="Arial"/>
          <w:lang w:val="lt-LT" w:eastAsia="lt-LT"/>
        </w:rPr>
        <w:t xml:space="preserve"> galiojančius privalumus – laisv</w:t>
      </w:r>
      <w:r w:rsidR="00A422AD" w:rsidRPr="529B18F4">
        <w:rPr>
          <w:rFonts w:ascii="Arial" w:hAnsi="Arial" w:cs="Arial"/>
          <w:lang w:val="lt-LT" w:eastAsia="lt-LT"/>
        </w:rPr>
        <w:t>adienius</w:t>
      </w:r>
      <w:r w:rsidR="00050E98" w:rsidRPr="529B18F4">
        <w:rPr>
          <w:rFonts w:ascii="Arial" w:hAnsi="Arial" w:cs="Arial"/>
          <w:lang w:val="lt-LT" w:eastAsia="lt-LT"/>
        </w:rPr>
        <w:t>, vienkartines tėvystes išmokas, nemokamus vaikų kambarius biuruose</w:t>
      </w:r>
      <w:r w:rsidR="006B4989" w:rsidRPr="529B18F4">
        <w:rPr>
          <w:rFonts w:ascii="Arial" w:hAnsi="Arial" w:cs="Arial"/>
          <w:lang w:val="lt-LT" w:eastAsia="lt-LT"/>
        </w:rPr>
        <w:t>, įvairias dovanas</w:t>
      </w:r>
      <w:r w:rsidR="00050E98" w:rsidRPr="529B18F4">
        <w:rPr>
          <w:rFonts w:ascii="Arial" w:hAnsi="Arial" w:cs="Arial"/>
          <w:lang w:val="lt-LT" w:eastAsia="lt-LT"/>
        </w:rPr>
        <w:t xml:space="preserve"> </w:t>
      </w:r>
      <w:r w:rsidR="006B4989" w:rsidRPr="529B18F4">
        <w:rPr>
          <w:rFonts w:ascii="Arial" w:hAnsi="Arial" w:cs="Arial"/>
          <w:lang w:val="lt-LT" w:eastAsia="lt-LT"/>
        </w:rPr>
        <w:t xml:space="preserve">vaikams </w:t>
      </w:r>
      <w:r w:rsidR="00050E98" w:rsidRPr="529B18F4">
        <w:rPr>
          <w:rFonts w:ascii="Arial" w:hAnsi="Arial" w:cs="Arial"/>
          <w:lang w:val="lt-LT" w:eastAsia="lt-LT"/>
        </w:rPr>
        <w:t xml:space="preserve">ir </w:t>
      </w:r>
      <w:r w:rsidR="006B4989" w:rsidRPr="529B18F4">
        <w:rPr>
          <w:rFonts w:ascii="Arial" w:hAnsi="Arial" w:cs="Arial"/>
          <w:lang w:val="lt-LT" w:eastAsia="lt-LT"/>
        </w:rPr>
        <w:t>pan</w:t>
      </w:r>
      <w:r w:rsidR="00050E98" w:rsidRPr="529B18F4">
        <w:rPr>
          <w:rFonts w:ascii="Arial" w:hAnsi="Arial" w:cs="Arial"/>
          <w:lang w:val="lt-LT" w:eastAsia="lt-LT"/>
        </w:rPr>
        <w:t>.</w:t>
      </w:r>
      <w:r w:rsidR="00440FCC" w:rsidRPr="529B18F4">
        <w:rPr>
          <w:rFonts w:ascii="Arial" w:hAnsi="Arial" w:cs="Arial"/>
          <w:lang w:val="lt-LT" w:eastAsia="lt-LT"/>
        </w:rPr>
        <w:t xml:space="preserve"> </w:t>
      </w:r>
    </w:p>
    <w:p w14:paraId="6F4A0416" w14:textId="55326F23" w:rsidR="003E151E" w:rsidRPr="003E151E" w:rsidRDefault="00155BDE" w:rsidP="00D203D0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Papildomus priedus laiko dovana</w:t>
      </w:r>
    </w:p>
    <w:p w14:paraId="18713548" w14:textId="5BADF11B" w:rsidR="003E151E" w:rsidRDefault="0000492E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Įprastai darbdaviai be darbo užmokesčio darbuotojams siūlo ir įvairių motyvacinių priedų</w:t>
      </w:r>
      <w:r w:rsidR="00223179">
        <w:rPr>
          <w:rFonts w:ascii="Arial" w:hAnsi="Arial" w:cs="Arial"/>
          <w:lang w:val="lt-LT" w:eastAsia="lt-LT"/>
        </w:rPr>
        <w:t xml:space="preserve"> – sveikatos draudimą,</w:t>
      </w:r>
      <w:r w:rsidR="00A469B5">
        <w:rPr>
          <w:rFonts w:ascii="Arial" w:hAnsi="Arial" w:cs="Arial"/>
          <w:lang w:val="lt-LT" w:eastAsia="lt-LT"/>
        </w:rPr>
        <w:t xml:space="preserve"> nemokamas ryšio ir interneto</w:t>
      </w:r>
      <w:r w:rsidR="00223179">
        <w:rPr>
          <w:rFonts w:ascii="Arial" w:hAnsi="Arial" w:cs="Arial"/>
          <w:lang w:val="lt-LT" w:eastAsia="lt-LT"/>
        </w:rPr>
        <w:t xml:space="preserve"> paslaugas, nuolaidas</w:t>
      </w:r>
      <w:r w:rsidR="00B805D3">
        <w:rPr>
          <w:rFonts w:ascii="Arial" w:hAnsi="Arial" w:cs="Arial"/>
          <w:lang w:val="lt-LT" w:eastAsia="lt-LT"/>
        </w:rPr>
        <w:t xml:space="preserve"> artimiausioje maitinimo įstaigoje. </w:t>
      </w:r>
      <w:r w:rsidR="00F202EC">
        <w:rPr>
          <w:rFonts w:ascii="Arial" w:hAnsi="Arial" w:cs="Arial"/>
          <w:lang w:val="lt-LT" w:eastAsia="lt-LT"/>
        </w:rPr>
        <w:t>Vis tik, t</w:t>
      </w:r>
      <w:r w:rsidR="00B805D3">
        <w:rPr>
          <w:rFonts w:ascii="Arial" w:hAnsi="Arial" w:cs="Arial"/>
          <w:lang w:val="lt-LT" w:eastAsia="lt-LT"/>
        </w:rPr>
        <w:t>ai ne visada darbuotojų įvertinam</w:t>
      </w:r>
      <w:r w:rsidR="00BA092E">
        <w:rPr>
          <w:rFonts w:ascii="Arial" w:hAnsi="Arial" w:cs="Arial"/>
          <w:lang w:val="lt-LT" w:eastAsia="lt-LT"/>
        </w:rPr>
        <w:t>a kaip papildoma finansinė nauda.</w:t>
      </w:r>
    </w:p>
    <w:p w14:paraId="58D58BF1" w14:textId="0E5FCDC5" w:rsidR="00BA092E" w:rsidRDefault="00BA092E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529B18F4">
        <w:rPr>
          <w:rFonts w:ascii="Arial" w:hAnsi="Arial" w:cs="Arial"/>
          <w:lang w:val="lt-LT" w:eastAsia="lt-LT"/>
        </w:rPr>
        <w:t>„</w:t>
      </w:r>
      <w:r w:rsidR="00DE6D57" w:rsidRPr="529B18F4">
        <w:rPr>
          <w:rFonts w:ascii="Arial" w:hAnsi="Arial" w:cs="Arial"/>
          <w:lang w:val="lt-LT" w:eastAsia="lt-LT"/>
        </w:rPr>
        <w:t>Dauguma darbuotojų papildomų priedų nelaiko darbo užmokesčio dalimi</w:t>
      </w:r>
      <w:r w:rsidR="00A469B5" w:rsidRPr="529B18F4">
        <w:rPr>
          <w:rFonts w:ascii="Arial" w:hAnsi="Arial" w:cs="Arial"/>
          <w:lang w:val="lt-LT" w:eastAsia="lt-LT"/>
        </w:rPr>
        <w:t>. Tai yra tarsi dovana</w:t>
      </w:r>
      <w:r w:rsidR="005C724B" w:rsidRPr="529B18F4">
        <w:rPr>
          <w:rFonts w:ascii="Arial" w:hAnsi="Arial" w:cs="Arial"/>
          <w:lang w:val="lt-LT" w:eastAsia="lt-LT"/>
        </w:rPr>
        <w:t>. Pasitaiko atvejų, kad ir mokama premija</w:t>
      </w:r>
      <w:r w:rsidR="001D1319" w:rsidRPr="529B18F4">
        <w:rPr>
          <w:rFonts w:ascii="Arial" w:hAnsi="Arial" w:cs="Arial"/>
          <w:lang w:val="lt-LT" w:eastAsia="lt-LT"/>
        </w:rPr>
        <w:t xml:space="preserve"> nevertinama kaip darbdavi</w:t>
      </w:r>
      <w:r w:rsidR="00597C0A" w:rsidRPr="529B18F4">
        <w:rPr>
          <w:rFonts w:ascii="Arial" w:hAnsi="Arial" w:cs="Arial"/>
          <w:lang w:val="lt-LT" w:eastAsia="lt-LT"/>
        </w:rPr>
        <w:t>ui kainuojantis dalykas</w:t>
      </w:r>
      <w:r w:rsidR="00BB2B15" w:rsidRPr="529B18F4">
        <w:rPr>
          <w:rFonts w:ascii="Arial" w:hAnsi="Arial" w:cs="Arial"/>
          <w:lang w:val="lt-LT" w:eastAsia="lt-LT"/>
        </w:rPr>
        <w:t xml:space="preserve"> – </w:t>
      </w:r>
      <w:r w:rsidR="006B7232" w:rsidRPr="529B18F4">
        <w:rPr>
          <w:rFonts w:ascii="Arial" w:hAnsi="Arial" w:cs="Arial"/>
          <w:lang w:val="lt-LT" w:eastAsia="lt-LT"/>
        </w:rPr>
        <w:t>Lietuvos darbo rinkoje daugiau dėmesio skiriama į darbo skelbime nurodytą pastovų atlyginimo dydį, nei į papildomus priedus</w:t>
      </w:r>
      <w:r w:rsidR="00BB2B15" w:rsidRPr="529B18F4">
        <w:rPr>
          <w:rFonts w:ascii="Arial" w:hAnsi="Arial" w:cs="Arial"/>
          <w:lang w:val="lt-LT" w:eastAsia="lt-LT"/>
        </w:rPr>
        <w:t>, kurie gali sudaryti reikšmingą</w:t>
      </w:r>
      <w:r w:rsidR="001F7098" w:rsidRPr="529B18F4">
        <w:rPr>
          <w:rFonts w:ascii="Arial" w:hAnsi="Arial" w:cs="Arial"/>
          <w:lang w:val="lt-LT" w:eastAsia="lt-LT"/>
        </w:rPr>
        <w:t>, o neretai ir didesnę</w:t>
      </w:r>
      <w:r w:rsidR="00BB2B15" w:rsidRPr="529B18F4">
        <w:rPr>
          <w:rFonts w:ascii="Arial" w:hAnsi="Arial" w:cs="Arial"/>
          <w:lang w:val="lt-LT" w:eastAsia="lt-LT"/>
        </w:rPr>
        <w:t xml:space="preserve"> atlygio dalį</w:t>
      </w:r>
      <w:r w:rsidR="006B7232" w:rsidRPr="529B18F4">
        <w:rPr>
          <w:rFonts w:ascii="Arial" w:hAnsi="Arial" w:cs="Arial"/>
          <w:lang w:val="lt-LT" w:eastAsia="lt-LT"/>
        </w:rPr>
        <w:t>“,</w:t>
      </w:r>
      <w:r w:rsidR="00311910" w:rsidRPr="529B18F4">
        <w:rPr>
          <w:rFonts w:ascii="Arial" w:hAnsi="Arial" w:cs="Arial"/>
          <w:lang w:val="lt-LT" w:eastAsia="lt-LT"/>
        </w:rPr>
        <w:t xml:space="preserve"> –</w:t>
      </w:r>
      <w:r w:rsidR="00BB2B15" w:rsidRPr="529B18F4">
        <w:rPr>
          <w:rFonts w:ascii="Arial" w:hAnsi="Arial" w:cs="Arial"/>
          <w:lang w:val="lt-LT" w:eastAsia="lt-LT"/>
        </w:rPr>
        <w:t xml:space="preserve"> sako „Bitės“ žmonių ambasados vadovė.</w:t>
      </w:r>
    </w:p>
    <w:p w14:paraId="51A4CB08" w14:textId="19EF814B" w:rsidR="004C3F66" w:rsidRDefault="007447CA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Vis</w:t>
      </w:r>
      <w:r w:rsidR="00F202EC">
        <w:rPr>
          <w:rFonts w:ascii="Arial" w:hAnsi="Arial" w:cs="Arial"/>
          <w:lang w:val="lt-LT" w:eastAsia="lt-LT"/>
        </w:rPr>
        <w:t xml:space="preserve"> tik</w:t>
      </w:r>
      <w:r>
        <w:rPr>
          <w:rFonts w:ascii="Arial" w:hAnsi="Arial" w:cs="Arial"/>
          <w:lang w:val="lt-LT" w:eastAsia="lt-LT"/>
        </w:rPr>
        <w:t>, pasak jos, situacija pamažu keičiasi</w:t>
      </w:r>
      <w:r w:rsidR="00181916">
        <w:rPr>
          <w:rFonts w:ascii="Arial" w:hAnsi="Arial" w:cs="Arial"/>
          <w:lang w:val="lt-LT" w:eastAsia="lt-LT"/>
        </w:rPr>
        <w:t xml:space="preserve"> – darbdavio siūlomi priedai itin aktualūs jaunesnės kartos darbuotojams.</w:t>
      </w:r>
    </w:p>
    <w:p w14:paraId="1E0D7B10" w14:textId="77777777" w:rsidR="00181916" w:rsidRDefault="00181916" w:rsidP="00D203D0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0616" w14:textId="77777777" w:rsidR="005651C2" w:rsidRDefault="005651C2">
      <w:pPr>
        <w:spacing w:after="0" w:line="240" w:lineRule="auto"/>
      </w:pPr>
      <w:r>
        <w:separator/>
      </w:r>
    </w:p>
  </w:endnote>
  <w:endnote w:type="continuationSeparator" w:id="0">
    <w:p w14:paraId="4B4CE516" w14:textId="77777777" w:rsidR="005651C2" w:rsidRDefault="005651C2">
      <w:pPr>
        <w:spacing w:after="0" w:line="240" w:lineRule="auto"/>
      </w:pPr>
      <w:r>
        <w:continuationSeparator/>
      </w:r>
    </w:p>
  </w:endnote>
  <w:endnote w:type="continuationNotice" w:id="1">
    <w:p w14:paraId="1418C524" w14:textId="77777777" w:rsidR="005651C2" w:rsidRDefault="00565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7B2D1" w14:textId="77777777" w:rsidR="005651C2" w:rsidRDefault="005651C2">
      <w:pPr>
        <w:spacing w:after="0" w:line="240" w:lineRule="auto"/>
      </w:pPr>
      <w:r>
        <w:separator/>
      </w:r>
    </w:p>
  </w:footnote>
  <w:footnote w:type="continuationSeparator" w:id="0">
    <w:p w14:paraId="34EFF447" w14:textId="77777777" w:rsidR="005651C2" w:rsidRDefault="005651C2">
      <w:pPr>
        <w:spacing w:after="0" w:line="240" w:lineRule="auto"/>
      </w:pPr>
      <w:r>
        <w:continuationSeparator/>
      </w:r>
    </w:p>
  </w:footnote>
  <w:footnote w:type="continuationNotice" w:id="1">
    <w:p w14:paraId="3042327E" w14:textId="77777777" w:rsidR="005651C2" w:rsidRDefault="00565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2"/>
  </w:num>
  <w:num w:numId="2" w16cid:durableId="2074084998">
    <w:abstractNumId w:val="7"/>
  </w:num>
  <w:num w:numId="3" w16cid:durableId="2061980652">
    <w:abstractNumId w:val="8"/>
  </w:num>
  <w:num w:numId="4" w16cid:durableId="1121149368">
    <w:abstractNumId w:val="0"/>
  </w:num>
  <w:num w:numId="5" w16cid:durableId="1404719180">
    <w:abstractNumId w:val="4"/>
  </w:num>
  <w:num w:numId="6" w16cid:durableId="2124952799">
    <w:abstractNumId w:val="13"/>
  </w:num>
  <w:num w:numId="7" w16cid:durableId="1115753467">
    <w:abstractNumId w:val="12"/>
  </w:num>
  <w:num w:numId="8" w16cid:durableId="1398089728">
    <w:abstractNumId w:val="17"/>
  </w:num>
  <w:num w:numId="9" w16cid:durableId="1839809896">
    <w:abstractNumId w:val="18"/>
  </w:num>
  <w:num w:numId="10" w16cid:durableId="1797602590">
    <w:abstractNumId w:val="14"/>
  </w:num>
  <w:num w:numId="11" w16cid:durableId="1823153999">
    <w:abstractNumId w:val="9"/>
  </w:num>
  <w:num w:numId="12" w16cid:durableId="1802920181">
    <w:abstractNumId w:val="10"/>
  </w:num>
  <w:num w:numId="13" w16cid:durableId="2079135608">
    <w:abstractNumId w:val="19"/>
  </w:num>
  <w:num w:numId="14" w16cid:durableId="1541818571">
    <w:abstractNumId w:val="6"/>
  </w:num>
  <w:num w:numId="15" w16cid:durableId="880555326">
    <w:abstractNumId w:val="16"/>
  </w:num>
  <w:num w:numId="16" w16cid:durableId="58136859">
    <w:abstractNumId w:val="11"/>
  </w:num>
  <w:num w:numId="17" w16cid:durableId="1664121721">
    <w:abstractNumId w:val="3"/>
  </w:num>
  <w:num w:numId="18" w16cid:durableId="1617367736">
    <w:abstractNumId w:val="15"/>
  </w:num>
  <w:num w:numId="19" w16cid:durableId="1798067476">
    <w:abstractNumId w:val="5"/>
  </w:num>
  <w:num w:numId="20" w16cid:durableId="23751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6FD"/>
    <w:rsid w:val="000008B2"/>
    <w:rsid w:val="0000492E"/>
    <w:rsid w:val="00006AE6"/>
    <w:rsid w:val="0001311E"/>
    <w:rsid w:val="00013D0A"/>
    <w:rsid w:val="000146C0"/>
    <w:rsid w:val="00023134"/>
    <w:rsid w:val="000233F3"/>
    <w:rsid w:val="00024260"/>
    <w:rsid w:val="00025DDD"/>
    <w:rsid w:val="000312CE"/>
    <w:rsid w:val="000338AC"/>
    <w:rsid w:val="00034612"/>
    <w:rsid w:val="00036867"/>
    <w:rsid w:val="00040969"/>
    <w:rsid w:val="0004132C"/>
    <w:rsid w:val="000413C9"/>
    <w:rsid w:val="000457BD"/>
    <w:rsid w:val="00050E98"/>
    <w:rsid w:val="000519AC"/>
    <w:rsid w:val="00054149"/>
    <w:rsid w:val="000657D7"/>
    <w:rsid w:val="000721FB"/>
    <w:rsid w:val="00072896"/>
    <w:rsid w:val="00072AB0"/>
    <w:rsid w:val="000800EB"/>
    <w:rsid w:val="0008434C"/>
    <w:rsid w:val="00086193"/>
    <w:rsid w:val="000868FD"/>
    <w:rsid w:val="00093B0E"/>
    <w:rsid w:val="00093D99"/>
    <w:rsid w:val="00096B25"/>
    <w:rsid w:val="0009758A"/>
    <w:rsid w:val="000A21AB"/>
    <w:rsid w:val="000A27DE"/>
    <w:rsid w:val="000A40FF"/>
    <w:rsid w:val="000B33EB"/>
    <w:rsid w:val="000B6B07"/>
    <w:rsid w:val="000C0987"/>
    <w:rsid w:val="000C33B4"/>
    <w:rsid w:val="000C3BE2"/>
    <w:rsid w:val="000C49D3"/>
    <w:rsid w:val="000C738A"/>
    <w:rsid w:val="000C7570"/>
    <w:rsid w:val="000D63FA"/>
    <w:rsid w:val="000D7146"/>
    <w:rsid w:val="000E0272"/>
    <w:rsid w:val="000E3217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7F3C"/>
    <w:rsid w:val="001003BB"/>
    <w:rsid w:val="001006C2"/>
    <w:rsid w:val="00101007"/>
    <w:rsid w:val="00101C31"/>
    <w:rsid w:val="001053D2"/>
    <w:rsid w:val="00107D7E"/>
    <w:rsid w:val="00110CF9"/>
    <w:rsid w:val="00112A6B"/>
    <w:rsid w:val="001132EC"/>
    <w:rsid w:val="001137AF"/>
    <w:rsid w:val="001162EA"/>
    <w:rsid w:val="0011687A"/>
    <w:rsid w:val="001212E9"/>
    <w:rsid w:val="0012363C"/>
    <w:rsid w:val="00124433"/>
    <w:rsid w:val="00125553"/>
    <w:rsid w:val="0012697E"/>
    <w:rsid w:val="00127EF0"/>
    <w:rsid w:val="00132822"/>
    <w:rsid w:val="00132D82"/>
    <w:rsid w:val="00133679"/>
    <w:rsid w:val="00141BFA"/>
    <w:rsid w:val="0014778F"/>
    <w:rsid w:val="00147B56"/>
    <w:rsid w:val="00150539"/>
    <w:rsid w:val="00152BFB"/>
    <w:rsid w:val="00155BDE"/>
    <w:rsid w:val="00160D8C"/>
    <w:rsid w:val="00160EEA"/>
    <w:rsid w:val="001612A1"/>
    <w:rsid w:val="00162CD7"/>
    <w:rsid w:val="00164DAB"/>
    <w:rsid w:val="00167AF1"/>
    <w:rsid w:val="0017071C"/>
    <w:rsid w:val="0017176C"/>
    <w:rsid w:val="00171AB3"/>
    <w:rsid w:val="00175391"/>
    <w:rsid w:val="00175529"/>
    <w:rsid w:val="00177FEA"/>
    <w:rsid w:val="00180AB2"/>
    <w:rsid w:val="001813ED"/>
    <w:rsid w:val="00181916"/>
    <w:rsid w:val="0018615A"/>
    <w:rsid w:val="00191283"/>
    <w:rsid w:val="001916AC"/>
    <w:rsid w:val="001917A1"/>
    <w:rsid w:val="00191D14"/>
    <w:rsid w:val="001942D6"/>
    <w:rsid w:val="00194906"/>
    <w:rsid w:val="0019505D"/>
    <w:rsid w:val="00196DCE"/>
    <w:rsid w:val="00197499"/>
    <w:rsid w:val="001A0FA1"/>
    <w:rsid w:val="001A12E0"/>
    <w:rsid w:val="001A707D"/>
    <w:rsid w:val="001B1C50"/>
    <w:rsid w:val="001B423D"/>
    <w:rsid w:val="001B6A94"/>
    <w:rsid w:val="001C0879"/>
    <w:rsid w:val="001C2E62"/>
    <w:rsid w:val="001C4214"/>
    <w:rsid w:val="001C4A53"/>
    <w:rsid w:val="001C7F21"/>
    <w:rsid w:val="001D01B6"/>
    <w:rsid w:val="001D039F"/>
    <w:rsid w:val="001D04BE"/>
    <w:rsid w:val="001D0684"/>
    <w:rsid w:val="001D1319"/>
    <w:rsid w:val="001D3E60"/>
    <w:rsid w:val="001D4C99"/>
    <w:rsid w:val="001D5BDF"/>
    <w:rsid w:val="001D5FA4"/>
    <w:rsid w:val="001E14BC"/>
    <w:rsid w:val="001E606F"/>
    <w:rsid w:val="001F1BAF"/>
    <w:rsid w:val="001F1E5E"/>
    <w:rsid w:val="001F64D0"/>
    <w:rsid w:val="001F6859"/>
    <w:rsid w:val="001F7098"/>
    <w:rsid w:val="001F7301"/>
    <w:rsid w:val="00201F4B"/>
    <w:rsid w:val="002037D4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20504"/>
    <w:rsid w:val="00223179"/>
    <w:rsid w:val="0022354C"/>
    <w:rsid w:val="00226AF6"/>
    <w:rsid w:val="0023186C"/>
    <w:rsid w:val="00235783"/>
    <w:rsid w:val="00235EA2"/>
    <w:rsid w:val="00252FCC"/>
    <w:rsid w:val="00253CB9"/>
    <w:rsid w:val="00254611"/>
    <w:rsid w:val="00260E9A"/>
    <w:rsid w:val="002612D0"/>
    <w:rsid w:val="002677C6"/>
    <w:rsid w:val="00267F8B"/>
    <w:rsid w:val="00270476"/>
    <w:rsid w:val="00271BF1"/>
    <w:rsid w:val="00276D4F"/>
    <w:rsid w:val="00277393"/>
    <w:rsid w:val="0028007C"/>
    <w:rsid w:val="002806BD"/>
    <w:rsid w:val="002807B7"/>
    <w:rsid w:val="002807F2"/>
    <w:rsid w:val="00280E4E"/>
    <w:rsid w:val="00282D75"/>
    <w:rsid w:val="00282E23"/>
    <w:rsid w:val="00284B77"/>
    <w:rsid w:val="00286CB0"/>
    <w:rsid w:val="00286D9A"/>
    <w:rsid w:val="00295CCA"/>
    <w:rsid w:val="00297719"/>
    <w:rsid w:val="002A414F"/>
    <w:rsid w:val="002A434E"/>
    <w:rsid w:val="002A53F7"/>
    <w:rsid w:val="002B37CD"/>
    <w:rsid w:val="002B71D9"/>
    <w:rsid w:val="002B7918"/>
    <w:rsid w:val="002C7CC1"/>
    <w:rsid w:val="002D0209"/>
    <w:rsid w:val="002D50B8"/>
    <w:rsid w:val="002D583C"/>
    <w:rsid w:val="002D6E99"/>
    <w:rsid w:val="002D7BB6"/>
    <w:rsid w:val="002E0530"/>
    <w:rsid w:val="002E4691"/>
    <w:rsid w:val="002E5AE5"/>
    <w:rsid w:val="002E7F5A"/>
    <w:rsid w:val="002F200B"/>
    <w:rsid w:val="00303469"/>
    <w:rsid w:val="0030394A"/>
    <w:rsid w:val="0030440F"/>
    <w:rsid w:val="0031121F"/>
    <w:rsid w:val="00311910"/>
    <w:rsid w:val="00311D28"/>
    <w:rsid w:val="003126A4"/>
    <w:rsid w:val="00314740"/>
    <w:rsid w:val="00317212"/>
    <w:rsid w:val="00317B19"/>
    <w:rsid w:val="00324260"/>
    <w:rsid w:val="003261EC"/>
    <w:rsid w:val="00330410"/>
    <w:rsid w:val="0033118F"/>
    <w:rsid w:val="00332A35"/>
    <w:rsid w:val="00332B61"/>
    <w:rsid w:val="00332B9D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5B3D"/>
    <w:rsid w:val="00376103"/>
    <w:rsid w:val="00384C8D"/>
    <w:rsid w:val="00386EA5"/>
    <w:rsid w:val="00392122"/>
    <w:rsid w:val="0039339B"/>
    <w:rsid w:val="003940F7"/>
    <w:rsid w:val="00397669"/>
    <w:rsid w:val="003A1D16"/>
    <w:rsid w:val="003A4B0E"/>
    <w:rsid w:val="003A4B0F"/>
    <w:rsid w:val="003A7522"/>
    <w:rsid w:val="003A7626"/>
    <w:rsid w:val="003B0047"/>
    <w:rsid w:val="003B0052"/>
    <w:rsid w:val="003B0A20"/>
    <w:rsid w:val="003B2ABA"/>
    <w:rsid w:val="003B7543"/>
    <w:rsid w:val="003C1B69"/>
    <w:rsid w:val="003D2499"/>
    <w:rsid w:val="003D4C10"/>
    <w:rsid w:val="003D5ADB"/>
    <w:rsid w:val="003D5BBA"/>
    <w:rsid w:val="003D6984"/>
    <w:rsid w:val="003D78D4"/>
    <w:rsid w:val="003E151E"/>
    <w:rsid w:val="003E1DCD"/>
    <w:rsid w:val="003E2764"/>
    <w:rsid w:val="003F195A"/>
    <w:rsid w:val="003F203B"/>
    <w:rsid w:val="003F3920"/>
    <w:rsid w:val="003F3C91"/>
    <w:rsid w:val="003F4499"/>
    <w:rsid w:val="00400898"/>
    <w:rsid w:val="00403029"/>
    <w:rsid w:val="004048A0"/>
    <w:rsid w:val="00407ABC"/>
    <w:rsid w:val="00413D01"/>
    <w:rsid w:val="0041501A"/>
    <w:rsid w:val="004160CA"/>
    <w:rsid w:val="004173E4"/>
    <w:rsid w:val="00420F22"/>
    <w:rsid w:val="00421F14"/>
    <w:rsid w:val="00423633"/>
    <w:rsid w:val="00423B59"/>
    <w:rsid w:val="00423B9B"/>
    <w:rsid w:val="00432833"/>
    <w:rsid w:val="00433BF1"/>
    <w:rsid w:val="00440B71"/>
    <w:rsid w:val="00440FCC"/>
    <w:rsid w:val="004427AB"/>
    <w:rsid w:val="00442B02"/>
    <w:rsid w:val="0044672A"/>
    <w:rsid w:val="00451093"/>
    <w:rsid w:val="004515D7"/>
    <w:rsid w:val="00454698"/>
    <w:rsid w:val="0046006A"/>
    <w:rsid w:val="0046046E"/>
    <w:rsid w:val="00463D5C"/>
    <w:rsid w:val="00464694"/>
    <w:rsid w:val="00465148"/>
    <w:rsid w:val="00472434"/>
    <w:rsid w:val="0047268A"/>
    <w:rsid w:val="00475B8D"/>
    <w:rsid w:val="004767C5"/>
    <w:rsid w:val="00477B9A"/>
    <w:rsid w:val="00480D25"/>
    <w:rsid w:val="00483116"/>
    <w:rsid w:val="00490C4E"/>
    <w:rsid w:val="004911F6"/>
    <w:rsid w:val="00497D44"/>
    <w:rsid w:val="004A236A"/>
    <w:rsid w:val="004A7EDB"/>
    <w:rsid w:val="004B034C"/>
    <w:rsid w:val="004B04C0"/>
    <w:rsid w:val="004B617E"/>
    <w:rsid w:val="004B6D9F"/>
    <w:rsid w:val="004C28E3"/>
    <w:rsid w:val="004C2ABF"/>
    <w:rsid w:val="004C3307"/>
    <w:rsid w:val="004C3572"/>
    <w:rsid w:val="004C3F66"/>
    <w:rsid w:val="004C45FF"/>
    <w:rsid w:val="004C4BB6"/>
    <w:rsid w:val="004C5B6C"/>
    <w:rsid w:val="004C608F"/>
    <w:rsid w:val="004C7680"/>
    <w:rsid w:val="004C7E0B"/>
    <w:rsid w:val="004D1A51"/>
    <w:rsid w:val="004D3895"/>
    <w:rsid w:val="004D7630"/>
    <w:rsid w:val="004E0B57"/>
    <w:rsid w:val="004E388E"/>
    <w:rsid w:val="004E433A"/>
    <w:rsid w:val="004E434C"/>
    <w:rsid w:val="004E583B"/>
    <w:rsid w:val="004E7978"/>
    <w:rsid w:val="004F1A8F"/>
    <w:rsid w:val="004F25E3"/>
    <w:rsid w:val="004F3DE4"/>
    <w:rsid w:val="004F6314"/>
    <w:rsid w:val="004F6B16"/>
    <w:rsid w:val="00504EF5"/>
    <w:rsid w:val="0051386D"/>
    <w:rsid w:val="00517B58"/>
    <w:rsid w:val="00521A95"/>
    <w:rsid w:val="005248B7"/>
    <w:rsid w:val="00524B5E"/>
    <w:rsid w:val="005266F6"/>
    <w:rsid w:val="00532E3F"/>
    <w:rsid w:val="005340A1"/>
    <w:rsid w:val="00534D22"/>
    <w:rsid w:val="00537D0E"/>
    <w:rsid w:val="005509B2"/>
    <w:rsid w:val="00553AAA"/>
    <w:rsid w:val="005651C2"/>
    <w:rsid w:val="00567F63"/>
    <w:rsid w:val="0057031B"/>
    <w:rsid w:val="005705BF"/>
    <w:rsid w:val="00577AD3"/>
    <w:rsid w:val="00580B96"/>
    <w:rsid w:val="0058303D"/>
    <w:rsid w:val="0059008E"/>
    <w:rsid w:val="005906B4"/>
    <w:rsid w:val="00594E2E"/>
    <w:rsid w:val="0059516F"/>
    <w:rsid w:val="00597C0A"/>
    <w:rsid w:val="00597FBC"/>
    <w:rsid w:val="005A016E"/>
    <w:rsid w:val="005A15EB"/>
    <w:rsid w:val="005A1ABD"/>
    <w:rsid w:val="005A3B8D"/>
    <w:rsid w:val="005A4C6F"/>
    <w:rsid w:val="005A6E0D"/>
    <w:rsid w:val="005B4242"/>
    <w:rsid w:val="005B462B"/>
    <w:rsid w:val="005B6C45"/>
    <w:rsid w:val="005B6E29"/>
    <w:rsid w:val="005C724B"/>
    <w:rsid w:val="005D0180"/>
    <w:rsid w:val="005D3053"/>
    <w:rsid w:val="005D586A"/>
    <w:rsid w:val="005D5A62"/>
    <w:rsid w:val="005D68F9"/>
    <w:rsid w:val="005E33E0"/>
    <w:rsid w:val="005E38C3"/>
    <w:rsid w:val="005E4D08"/>
    <w:rsid w:val="005E5E6A"/>
    <w:rsid w:val="005F3635"/>
    <w:rsid w:val="005F5144"/>
    <w:rsid w:val="005F56AA"/>
    <w:rsid w:val="00600418"/>
    <w:rsid w:val="006020B7"/>
    <w:rsid w:val="00602D5E"/>
    <w:rsid w:val="006042A9"/>
    <w:rsid w:val="006118FA"/>
    <w:rsid w:val="00611D74"/>
    <w:rsid w:val="006132EC"/>
    <w:rsid w:val="00624102"/>
    <w:rsid w:val="00624F7E"/>
    <w:rsid w:val="00625DCF"/>
    <w:rsid w:val="00626721"/>
    <w:rsid w:val="00630C48"/>
    <w:rsid w:val="00631F57"/>
    <w:rsid w:val="006340DA"/>
    <w:rsid w:val="00643B23"/>
    <w:rsid w:val="006456B5"/>
    <w:rsid w:val="00656636"/>
    <w:rsid w:val="00656B59"/>
    <w:rsid w:val="006570E2"/>
    <w:rsid w:val="0066069E"/>
    <w:rsid w:val="00670975"/>
    <w:rsid w:val="006745C8"/>
    <w:rsid w:val="00674D8E"/>
    <w:rsid w:val="00677C92"/>
    <w:rsid w:val="006834D9"/>
    <w:rsid w:val="00684144"/>
    <w:rsid w:val="00684335"/>
    <w:rsid w:val="00684666"/>
    <w:rsid w:val="006904BB"/>
    <w:rsid w:val="006920B5"/>
    <w:rsid w:val="00692C71"/>
    <w:rsid w:val="00694BA4"/>
    <w:rsid w:val="006A0891"/>
    <w:rsid w:val="006A662F"/>
    <w:rsid w:val="006B2222"/>
    <w:rsid w:val="006B3FF4"/>
    <w:rsid w:val="006B4989"/>
    <w:rsid w:val="006B7232"/>
    <w:rsid w:val="006B7DF7"/>
    <w:rsid w:val="006B7F14"/>
    <w:rsid w:val="006C558D"/>
    <w:rsid w:val="006C7177"/>
    <w:rsid w:val="006D3724"/>
    <w:rsid w:val="006D44EA"/>
    <w:rsid w:val="006E5842"/>
    <w:rsid w:val="00701422"/>
    <w:rsid w:val="0071094E"/>
    <w:rsid w:val="0071488B"/>
    <w:rsid w:val="00716D24"/>
    <w:rsid w:val="007250F8"/>
    <w:rsid w:val="00731E3B"/>
    <w:rsid w:val="007339B6"/>
    <w:rsid w:val="00733B19"/>
    <w:rsid w:val="00735344"/>
    <w:rsid w:val="00735836"/>
    <w:rsid w:val="0073717D"/>
    <w:rsid w:val="007447CA"/>
    <w:rsid w:val="007570CA"/>
    <w:rsid w:val="00776FCF"/>
    <w:rsid w:val="00777C80"/>
    <w:rsid w:val="0078034E"/>
    <w:rsid w:val="00780792"/>
    <w:rsid w:val="00781B74"/>
    <w:rsid w:val="00782039"/>
    <w:rsid w:val="00790634"/>
    <w:rsid w:val="00791412"/>
    <w:rsid w:val="007939C8"/>
    <w:rsid w:val="00793D6C"/>
    <w:rsid w:val="00796919"/>
    <w:rsid w:val="007A156C"/>
    <w:rsid w:val="007A3707"/>
    <w:rsid w:val="007A38D6"/>
    <w:rsid w:val="007B04B0"/>
    <w:rsid w:val="007B1CC1"/>
    <w:rsid w:val="007B61A9"/>
    <w:rsid w:val="007C05B5"/>
    <w:rsid w:val="007C312E"/>
    <w:rsid w:val="007D3145"/>
    <w:rsid w:val="007D4D91"/>
    <w:rsid w:val="007D79DE"/>
    <w:rsid w:val="007E031A"/>
    <w:rsid w:val="007E32D9"/>
    <w:rsid w:val="007E4545"/>
    <w:rsid w:val="007E6283"/>
    <w:rsid w:val="007F0F98"/>
    <w:rsid w:val="007F1432"/>
    <w:rsid w:val="00800CE1"/>
    <w:rsid w:val="008020C7"/>
    <w:rsid w:val="00802870"/>
    <w:rsid w:val="00806597"/>
    <w:rsid w:val="008153D4"/>
    <w:rsid w:val="00817728"/>
    <w:rsid w:val="0082595B"/>
    <w:rsid w:val="008273B8"/>
    <w:rsid w:val="00827E63"/>
    <w:rsid w:val="0083136B"/>
    <w:rsid w:val="00831D15"/>
    <w:rsid w:val="008337BB"/>
    <w:rsid w:val="0083512A"/>
    <w:rsid w:val="00836CE6"/>
    <w:rsid w:val="0084318A"/>
    <w:rsid w:val="00844D09"/>
    <w:rsid w:val="00853AFA"/>
    <w:rsid w:val="00856C75"/>
    <w:rsid w:val="00856D9C"/>
    <w:rsid w:val="00863A5E"/>
    <w:rsid w:val="00864544"/>
    <w:rsid w:val="00864F3E"/>
    <w:rsid w:val="0086725C"/>
    <w:rsid w:val="008727B2"/>
    <w:rsid w:val="00873508"/>
    <w:rsid w:val="00875590"/>
    <w:rsid w:val="00877053"/>
    <w:rsid w:val="008806E2"/>
    <w:rsid w:val="008807EC"/>
    <w:rsid w:val="008811AB"/>
    <w:rsid w:val="00883773"/>
    <w:rsid w:val="00885380"/>
    <w:rsid w:val="00886DC5"/>
    <w:rsid w:val="008911E9"/>
    <w:rsid w:val="008944A7"/>
    <w:rsid w:val="008949D1"/>
    <w:rsid w:val="00897290"/>
    <w:rsid w:val="008A4C6F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4752"/>
    <w:rsid w:val="008C6D6A"/>
    <w:rsid w:val="008D134C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5753"/>
    <w:rsid w:val="008E77F4"/>
    <w:rsid w:val="0090037C"/>
    <w:rsid w:val="00902063"/>
    <w:rsid w:val="0090313E"/>
    <w:rsid w:val="009052D7"/>
    <w:rsid w:val="00906E25"/>
    <w:rsid w:val="00907016"/>
    <w:rsid w:val="0091134D"/>
    <w:rsid w:val="00913EF4"/>
    <w:rsid w:val="0091524D"/>
    <w:rsid w:val="009155B2"/>
    <w:rsid w:val="00917085"/>
    <w:rsid w:val="00923CFF"/>
    <w:rsid w:val="00924411"/>
    <w:rsid w:val="0092668E"/>
    <w:rsid w:val="00927C9E"/>
    <w:rsid w:val="00930E11"/>
    <w:rsid w:val="00931FC7"/>
    <w:rsid w:val="00934B23"/>
    <w:rsid w:val="00937B8A"/>
    <w:rsid w:val="00938911"/>
    <w:rsid w:val="0094187B"/>
    <w:rsid w:val="009426FE"/>
    <w:rsid w:val="00945685"/>
    <w:rsid w:val="00945BE5"/>
    <w:rsid w:val="009469D3"/>
    <w:rsid w:val="00953AB6"/>
    <w:rsid w:val="00954596"/>
    <w:rsid w:val="00955111"/>
    <w:rsid w:val="009577AA"/>
    <w:rsid w:val="0096154D"/>
    <w:rsid w:val="00961829"/>
    <w:rsid w:val="00970F49"/>
    <w:rsid w:val="009720ED"/>
    <w:rsid w:val="009743DE"/>
    <w:rsid w:val="00977B82"/>
    <w:rsid w:val="0098109F"/>
    <w:rsid w:val="00983241"/>
    <w:rsid w:val="00983D74"/>
    <w:rsid w:val="00986650"/>
    <w:rsid w:val="00993A2F"/>
    <w:rsid w:val="00995616"/>
    <w:rsid w:val="00996B28"/>
    <w:rsid w:val="0099752F"/>
    <w:rsid w:val="009A2809"/>
    <w:rsid w:val="009A59B2"/>
    <w:rsid w:val="009A7769"/>
    <w:rsid w:val="009B2BBA"/>
    <w:rsid w:val="009B422B"/>
    <w:rsid w:val="009B48C4"/>
    <w:rsid w:val="009B60AE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D5697"/>
    <w:rsid w:val="009D5F7E"/>
    <w:rsid w:val="009E0FBA"/>
    <w:rsid w:val="009E2A47"/>
    <w:rsid w:val="009E7255"/>
    <w:rsid w:val="009F0921"/>
    <w:rsid w:val="009F0AA5"/>
    <w:rsid w:val="009F47C3"/>
    <w:rsid w:val="00A00743"/>
    <w:rsid w:val="00A03211"/>
    <w:rsid w:val="00A033C6"/>
    <w:rsid w:val="00A059E9"/>
    <w:rsid w:val="00A1357B"/>
    <w:rsid w:val="00A17A62"/>
    <w:rsid w:val="00A17BA7"/>
    <w:rsid w:val="00A2019B"/>
    <w:rsid w:val="00A207F0"/>
    <w:rsid w:val="00A229C1"/>
    <w:rsid w:val="00A274F8"/>
    <w:rsid w:val="00A31289"/>
    <w:rsid w:val="00A31D88"/>
    <w:rsid w:val="00A32BD5"/>
    <w:rsid w:val="00A422AD"/>
    <w:rsid w:val="00A42EA2"/>
    <w:rsid w:val="00A4433F"/>
    <w:rsid w:val="00A45402"/>
    <w:rsid w:val="00A469B5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03B5"/>
    <w:rsid w:val="00A95DDA"/>
    <w:rsid w:val="00A96986"/>
    <w:rsid w:val="00AA0A1F"/>
    <w:rsid w:val="00AA0AB1"/>
    <w:rsid w:val="00AA1070"/>
    <w:rsid w:val="00AA7E5C"/>
    <w:rsid w:val="00AB287A"/>
    <w:rsid w:val="00AB4EC9"/>
    <w:rsid w:val="00AB558D"/>
    <w:rsid w:val="00AC2BB4"/>
    <w:rsid w:val="00AC2E35"/>
    <w:rsid w:val="00AC66AB"/>
    <w:rsid w:val="00AD1F1C"/>
    <w:rsid w:val="00AD2D6C"/>
    <w:rsid w:val="00AD5C7C"/>
    <w:rsid w:val="00AD6A28"/>
    <w:rsid w:val="00AF095D"/>
    <w:rsid w:val="00AF424A"/>
    <w:rsid w:val="00AF74ED"/>
    <w:rsid w:val="00B04BE0"/>
    <w:rsid w:val="00B0789B"/>
    <w:rsid w:val="00B126C7"/>
    <w:rsid w:val="00B15156"/>
    <w:rsid w:val="00B16785"/>
    <w:rsid w:val="00B169F7"/>
    <w:rsid w:val="00B23336"/>
    <w:rsid w:val="00B23BA0"/>
    <w:rsid w:val="00B2415D"/>
    <w:rsid w:val="00B25911"/>
    <w:rsid w:val="00B32323"/>
    <w:rsid w:val="00B41C35"/>
    <w:rsid w:val="00B4208E"/>
    <w:rsid w:val="00B46BDA"/>
    <w:rsid w:val="00B4711D"/>
    <w:rsid w:val="00B501F1"/>
    <w:rsid w:val="00B505DD"/>
    <w:rsid w:val="00B5500F"/>
    <w:rsid w:val="00B55AE0"/>
    <w:rsid w:val="00B627AF"/>
    <w:rsid w:val="00B655DE"/>
    <w:rsid w:val="00B66D7F"/>
    <w:rsid w:val="00B67884"/>
    <w:rsid w:val="00B73040"/>
    <w:rsid w:val="00B7357B"/>
    <w:rsid w:val="00B76670"/>
    <w:rsid w:val="00B805D3"/>
    <w:rsid w:val="00B81C09"/>
    <w:rsid w:val="00B8293E"/>
    <w:rsid w:val="00B86FC4"/>
    <w:rsid w:val="00B875EE"/>
    <w:rsid w:val="00B90C10"/>
    <w:rsid w:val="00B94B19"/>
    <w:rsid w:val="00B95C71"/>
    <w:rsid w:val="00B973FC"/>
    <w:rsid w:val="00BA092E"/>
    <w:rsid w:val="00BA2081"/>
    <w:rsid w:val="00BA3089"/>
    <w:rsid w:val="00BA5A18"/>
    <w:rsid w:val="00BA62CE"/>
    <w:rsid w:val="00BA6DA6"/>
    <w:rsid w:val="00BA7BD8"/>
    <w:rsid w:val="00BB0432"/>
    <w:rsid w:val="00BB0447"/>
    <w:rsid w:val="00BB1ADA"/>
    <w:rsid w:val="00BB2B15"/>
    <w:rsid w:val="00BB3D98"/>
    <w:rsid w:val="00BB3E00"/>
    <w:rsid w:val="00BC7C70"/>
    <w:rsid w:val="00BD12FC"/>
    <w:rsid w:val="00BD36E0"/>
    <w:rsid w:val="00BD394F"/>
    <w:rsid w:val="00BD6E51"/>
    <w:rsid w:val="00BE04EF"/>
    <w:rsid w:val="00BE1F64"/>
    <w:rsid w:val="00BE4B02"/>
    <w:rsid w:val="00BE4E69"/>
    <w:rsid w:val="00BF19A2"/>
    <w:rsid w:val="00C02651"/>
    <w:rsid w:val="00C03C93"/>
    <w:rsid w:val="00C06FF5"/>
    <w:rsid w:val="00C12473"/>
    <w:rsid w:val="00C15E85"/>
    <w:rsid w:val="00C1622B"/>
    <w:rsid w:val="00C16286"/>
    <w:rsid w:val="00C17786"/>
    <w:rsid w:val="00C22AAF"/>
    <w:rsid w:val="00C25504"/>
    <w:rsid w:val="00C35FB7"/>
    <w:rsid w:val="00C36D31"/>
    <w:rsid w:val="00C41082"/>
    <w:rsid w:val="00C439B4"/>
    <w:rsid w:val="00C463E7"/>
    <w:rsid w:val="00C46602"/>
    <w:rsid w:val="00C50FE9"/>
    <w:rsid w:val="00C57759"/>
    <w:rsid w:val="00C623C2"/>
    <w:rsid w:val="00C63F43"/>
    <w:rsid w:val="00C644BB"/>
    <w:rsid w:val="00C64A51"/>
    <w:rsid w:val="00C728E1"/>
    <w:rsid w:val="00C74042"/>
    <w:rsid w:val="00C743B9"/>
    <w:rsid w:val="00C7524D"/>
    <w:rsid w:val="00C769B5"/>
    <w:rsid w:val="00C76C32"/>
    <w:rsid w:val="00C76D01"/>
    <w:rsid w:val="00C83073"/>
    <w:rsid w:val="00C86FC8"/>
    <w:rsid w:val="00C9029D"/>
    <w:rsid w:val="00C909BD"/>
    <w:rsid w:val="00C9376B"/>
    <w:rsid w:val="00CA19B6"/>
    <w:rsid w:val="00CA238F"/>
    <w:rsid w:val="00CA5BD4"/>
    <w:rsid w:val="00CB3C5B"/>
    <w:rsid w:val="00CB49CC"/>
    <w:rsid w:val="00CB58DF"/>
    <w:rsid w:val="00CC24B5"/>
    <w:rsid w:val="00CC397E"/>
    <w:rsid w:val="00CC54EA"/>
    <w:rsid w:val="00CC62E4"/>
    <w:rsid w:val="00CC6579"/>
    <w:rsid w:val="00CC7952"/>
    <w:rsid w:val="00CD1E1D"/>
    <w:rsid w:val="00CD2E80"/>
    <w:rsid w:val="00CE0324"/>
    <w:rsid w:val="00CE19F0"/>
    <w:rsid w:val="00CE3B68"/>
    <w:rsid w:val="00CE4269"/>
    <w:rsid w:val="00CE4F51"/>
    <w:rsid w:val="00CF060A"/>
    <w:rsid w:val="00CF0737"/>
    <w:rsid w:val="00CF0C85"/>
    <w:rsid w:val="00CF30E5"/>
    <w:rsid w:val="00CF31AF"/>
    <w:rsid w:val="00CF4B6D"/>
    <w:rsid w:val="00CF72C6"/>
    <w:rsid w:val="00D01567"/>
    <w:rsid w:val="00D1095A"/>
    <w:rsid w:val="00D133B4"/>
    <w:rsid w:val="00D203D0"/>
    <w:rsid w:val="00D26649"/>
    <w:rsid w:val="00D3261E"/>
    <w:rsid w:val="00D34D0F"/>
    <w:rsid w:val="00D37060"/>
    <w:rsid w:val="00D40065"/>
    <w:rsid w:val="00D40295"/>
    <w:rsid w:val="00D40640"/>
    <w:rsid w:val="00D51C67"/>
    <w:rsid w:val="00D55312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2302"/>
    <w:rsid w:val="00D8308C"/>
    <w:rsid w:val="00D8320C"/>
    <w:rsid w:val="00D8675C"/>
    <w:rsid w:val="00D86E24"/>
    <w:rsid w:val="00D87E86"/>
    <w:rsid w:val="00D9100D"/>
    <w:rsid w:val="00D92018"/>
    <w:rsid w:val="00D92ACD"/>
    <w:rsid w:val="00D979F0"/>
    <w:rsid w:val="00DA669D"/>
    <w:rsid w:val="00DB0372"/>
    <w:rsid w:val="00DB0778"/>
    <w:rsid w:val="00DB3D6F"/>
    <w:rsid w:val="00DB5CCC"/>
    <w:rsid w:val="00DB6D2E"/>
    <w:rsid w:val="00DB6E82"/>
    <w:rsid w:val="00DC355E"/>
    <w:rsid w:val="00DC7393"/>
    <w:rsid w:val="00DC7854"/>
    <w:rsid w:val="00DD0D75"/>
    <w:rsid w:val="00DD1B74"/>
    <w:rsid w:val="00DD2EF4"/>
    <w:rsid w:val="00DE0DB5"/>
    <w:rsid w:val="00DE3950"/>
    <w:rsid w:val="00DE54F5"/>
    <w:rsid w:val="00DE6D57"/>
    <w:rsid w:val="00DE7207"/>
    <w:rsid w:val="00DF159A"/>
    <w:rsid w:val="00DF17CE"/>
    <w:rsid w:val="00DF7B31"/>
    <w:rsid w:val="00DF7BDC"/>
    <w:rsid w:val="00E0175A"/>
    <w:rsid w:val="00E03233"/>
    <w:rsid w:val="00E121BF"/>
    <w:rsid w:val="00E159BF"/>
    <w:rsid w:val="00E232BA"/>
    <w:rsid w:val="00E23C10"/>
    <w:rsid w:val="00E24921"/>
    <w:rsid w:val="00E316B4"/>
    <w:rsid w:val="00E32EF2"/>
    <w:rsid w:val="00E428C5"/>
    <w:rsid w:val="00E46506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5ED7"/>
    <w:rsid w:val="00E660D8"/>
    <w:rsid w:val="00E660E7"/>
    <w:rsid w:val="00E66E78"/>
    <w:rsid w:val="00E7272F"/>
    <w:rsid w:val="00E72B6E"/>
    <w:rsid w:val="00E74561"/>
    <w:rsid w:val="00E74BED"/>
    <w:rsid w:val="00E75376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0116"/>
    <w:rsid w:val="00EA3449"/>
    <w:rsid w:val="00EA3A22"/>
    <w:rsid w:val="00EA4F02"/>
    <w:rsid w:val="00EB24CD"/>
    <w:rsid w:val="00EB7733"/>
    <w:rsid w:val="00EB7A86"/>
    <w:rsid w:val="00EC5CA5"/>
    <w:rsid w:val="00EC711F"/>
    <w:rsid w:val="00ED0AFA"/>
    <w:rsid w:val="00ED1A84"/>
    <w:rsid w:val="00ED3813"/>
    <w:rsid w:val="00ED4AA4"/>
    <w:rsid w:val="00ED737A"/>
    <w:rsid w:val="00EE43B9"/>
    <w:rsid w:val="00EE7EC0"/>
    <w:rsid w:val="00EF17C0"/>
    <w:rsid w:val="00EF1A27"/>
    <w:rsid w:val="00EF24CA"/>
    <w:rsid w:val="00EF3434"/>
    <w:rsid w:val="00EF3FFE"/>
    <w:rsid w:val="00EF4086"/>
    <w:rsid w:val="00F005F7"/>
    <w:rsid w:val="00F00B4E"/>
    <w:rsid w:val="00F041D9"/>
    <w:rsid w:val="00F046DA"/>
    <w:rsid w:val="00F04E51"/>
    <w:rsid w:val="00F070F3"/>
    <w:rsid w:val="00F101D8"/>
    <w:rsid w:val="00F114D0"/>
    <w:rsid w:val="00F11F71"/>
    <w:rsid w:val="00F166C0"/>
    <w:rsid w:val="00F202EC"/>
    <w:rsid w:val="00F2658F"/>
    <w:rsid w:val="00F301DD"/>
    <w:rsid w:val="00F31E7C"/>
    <w:rsid w:val="00F34848"/>
    <w:rsid w:val="00F3536F"/>
    <w:rsid w:val="00F431E3"/>
    <w:rsid w:val="00F44173"/>
    <w:rsid w:val="00F51738"/>
    <w:rsid w:val="00F51E42"/>
    <w:rsid w:val="00F55F48"/>
    <w:rsid w:val="00F615E2"/>
    <w:rsid w:val="00F6501E"/>
    <w:rsid w:val="00F70CB1"/>
    <w:rsid w:val="00F734F0"/>
    <w:rsid w:val="00F741FA"/>
    <w:rsid w:val="00F7475A"/>
    <w:rsid w:val="00F768F3"/>
    <w:rsid w:val="00F803CE"/>
    <w:rsid w:val="00F80782"/>
    <w:rsid w:val="00F80EB6"/>
    <w:rsid w:val="00F81358"/>
    <w:rsid w:val="00F822B1"/>
    <w:rsid w:val="00F84935"/>
    <w:rsid w:val="00F87757"/>
    <w:rsid w:val="00F9160E"/>
    <w:rsid w:val="00F91B4F"/>
    <w:rsid w:val="00F9263F"/>
    <w:rsid w:val="00F93292"/>
    <w:rsid w:val="00F96CD1"/>
    <w:rsid w:val="00FA0761"/>
    <w:rsid w:val="00FA4854"/>
    <w:rsid w:val="00FB0E42"/>
    <w:rsid w:val="00FB2BF8"/>
    <w:rsid w:val="00FB4644"/>
    <w:rsid w:val="00FB5E2D"/>
    <w:rsid w:val="00FB640C"/>
    <w:rsid w:val="00FB75E1"/>
    <w:rsid w:val="00FB7DDB"/>
    <w:rsid w:val="00FC02B6"/>
    <w:rsid w:val="00FC103D"/>
    <w:rsid w:val="00FC38AB"/>
    <w:rsid w:val="00FC39E7"/>
    <w:rsid w:val="00FC569C"/>
    <w:rsid w:val="00FC633E"/>
    <w:rsid w:val="00FD034E"/>
    <w:rsid w:val="00FD1810"/>
    <w:rsid w:val="00FD1BF1"/>
    <w:rsid w:val="00FD5857"/>
    <w:rsid w:val="00FD7786"/>
    <w:rsid w:val="00FD7CBC"/>
    <w:rsid w:val="00FE3975"/>
    <w:rsid w:val="00FF0F35"/>
    <w:rsid w:val="00FF1199"/>
    <w:rsid w:val="00FF283D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44AC9A"/>
    <w:rsid w:val="105BE4F8"/>
    <w:rsid w:val="1078874F"/>
    <w:rsid w:val="10B4A958"/>
    <w:rsid w:val="10CC0B4D"/>
    <w:rsid w:val="110425D8"/>
    <w:rsid w:val="118BE9B4"/>
    <w:rsid w:val="1190B6A7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14C32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D7A3D7"/>
    <w:rsid w:val="1CE73487"/>
    <w:rsid w:val="1D3BD9FE"/>
    <w:rsid w:val="1D793CE8"/>
    <w:rsid w:val="1D9D4D4B"/>
    <w:rsid w:val="1E279846"/>
    <w:rsid w:val="1E93D24C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AF375F"/>
    <w:rsid w:val="20DDF951"/>
    <w:rsid w:val="20EFF986"/>
    <w:rsid w:val="20F7AA51"/>
    <w:rsid w:val="2173D7AF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46B9EA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2EED1F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7B7D7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857DE5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3A4070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561ED9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76CA7A"/>
    <w:rsid w:val="46981194"/>
    <w:rsid w:val="46C3D5D4"/>
    <w:rsid w:val="46D08144"/>
    <w:rsid w:val="47149226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5A3B9D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29B18F4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CDFF526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7612F4"/>
    <w:rsid w:val="71F1E304"/>
    <w:rsid w:val="71FF6BAB"/>
    <w:rsid w:val="722FAB06"/>
    <w:rsid w:val="72491B68"/>
    <w:rsid w:val="725313ED"/>
    <w:rsid w:val="7281A039"/>
    <w:rsid w:val="72C3949A"/>
    <w:rsid w:val="732161F5"/>
    <w:rsid w:val="734C9E27"/>
    <w:rsid w:val="73997BCB"/>
    <w:rsid w:val="73CCA3A2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CF269F8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F1303815-93A9-465C-B1D9-AB83E71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6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  <w:style w:type="character" w:customStyle="1" w:styleId="Heading4Char">
    <w:name w:val="Heading 4 Char"/>
    <w:basedOn w:val="DefaultParagraphFont"/>
    <w:link w:val="Heading4"/>
    <w:uiPriority w:val="9"/>
    <w:semiHidden/>
    <w:rsid w:val="0012363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21</cp:revision>
  <dcterms:created xsi:type="dcterms:W3CDTF">2025-01-28T16:27:00Z</dcterms:created>
  <dcterms:modified xsi:type="dcterms:W3CDTF">2025-03-24T06:23:00Z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