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65481" w14:textId="753B87F6" w:rsidR="007E62E0" w:rsidRDefault="00C65C00" w:rsidP="00684F0E">
      <w:pPr>
        <w:jc w:val="both"/>
        <w:rPr>
          <w:b/>
          <w:bCs/>
          <w:sz w:val="26"/>
          <w:szCs w:val="26"/>
          <w:lang w:val="lt-LT"/>
        </w:rPr>
      </w:pPr>
      <w:r w:rsidRPr="00C65C00">
        <w:rPr>
          <w:b/>
          <w:bCs/>
          <w:sz w:val="26"/>
          <w:szCs w:val="26"/>
          <w:lang w:val="lt-LT"/>
        </w:rPr>
        <w:t xml:space="preserve">Pasaulinę turizmo dieną – šventė Klaipėdoje ir unikalūs maršrutai kelionių traukiniais </w:t>
      </w:r>
      <w:r w:rsidR="000A2282">
        <w:rPr>
          <w:b/>
          <w:bCs/>
          <w:sz w:val="26"/>
          <w:szCs w:val="26"/>
          <w:lang w:val="lt-LT"/>
        </w:rPr>
        <w:t>mėgėjams</w:t>
      </w:r>
    </w:p>
    <w:p w14:paraId="607BE4DB" w14:textId="77777777" w:rsidR="00C65C00" w:rsidRPr="00D7314F" w:rsidRDefault="00C65C00" w:rsidP="00684F0E">
      <w:pPr>
        <w:jc w:val="both"/>
        <w:rPr>
          <w:lang w:val="lt-LT"/>
        </w:rPr>
      </w:pPr>
    </w:p>
    <w:p w14:paraId="2E6BA97A" w14:textId="0F9B7670" w:rsidR="00A44221" w:rsidRDefault="00A44221" w:rsidP="00A44221">
      <w:pPr>
        <w:jc w:val="both"/>
        <w:rPr>
          <w:b/>
          <w:bCs/>
          <w:lang w:val="lt-LT"/>
        </w:rPr>
      </w:pPr>
      <w:r w:rsidRPr="00A44221">
        <w:rPr>
          <w:b/>
          <w:bCs/>
          <w:lang w:val="lt-LT"/>
        </w:rPr>
        <w:t xml:space="preserve">Pasaulinės turizmo dienos proga nacionalinė turizmo skatinimo agentūra </w:t>
      </w:r>
      <w:r>
        <w:rPr>
          <w:b/>
          <w:bCs/>
          <w:lang w:val="lt-LT"/>
        </w:rPr>
        <w:t xml:space="preserve">VšĮ </w:t>
      </w:r>
      <w:r w:rsidRPr="00A44221">
        <w:rPr>
          <w:b/>
          <w:bCs/>
          <w:lang w:val="lt-LT"/>
        </w:rPr>
        <w:t xml:space="preserve">„Keliauk Lietuvoje“ kviečia jungtis prie keliautojų po šalį bendruomenės ir atrasti, ką netikėto bei įdomaus siūlo mūsų šalies miestai. Rugsėjo 27-28 d. </w:t>
      </w:r>
      <w:r w:rsidR="000A2282">
        <w:rPr>
          <w:b/>
          <w:bCs/>
          <w:lang w:val="lt-LT"/>
        </w:rPr>
        <w:t>T</w:t>
      </w:r>
      <w:r w:rsidRPr="00A44221">
        <w:rPr>
          <w:b/>
          <w:bCs/>
          <w:lang w:val="lt-LT"/>
        </w:rPr>
        <w:t xml:space="preserve">urizmo dienos renginiai visus kvies į Klaipėdą, o kelionių traukiniais gerbėjams </w:t>
      </w:r>
      <w:r w:rsidR="00E20832">
        <w:rPr>
          <w:b/>
          <w:bCs/>
          <w:lang w:val="lt-LT"/>
        </w:rPr>
        <w:t>jau šiandien</w:t>
      </w:r>
      <w:r w:rsidR="00E20832" w:rsidRPr="00A44221">
        <w:rPr>
          <w:b/>
          <w:bCs/>
          <w:lang w:val="lt-LT"/>
        </w:rPr>
        <w:t xml:space="preserve"> </w:t>
      </w:r>
      <w:r w:rsidRPr="00A44221">
        <w:rPr>
          <w:b/>
          <w:bCs/>
          <w:lang w:val="lt-LT"/>
        </w:rPr>
        <w:t xml:space="preserve">siūlomi specialūs maršrutai, padėsiantys naujai atrasti Šiaulius, Visaginą ir Marijampolę. </w:t>
      </w:r>
    </w:p>
    <w:p w14:paraId="606A3D4E" w14:textId="77777777" w:rsidR="00D755D0" w:rsidRDefault="00D755D0" w:rsidP="00A44221">
      <w:pPr>
        <w:jc w:val="both"/>
        <w:rPr>
          <w:b/>
          <w:bCs/>
          <w:lang w:val="lt-LT"/>
        </w:rPr>
      </w:pPr>
    </w:p>
    <w:p w14:paraId="6C107352" w14:textId="77777777" w:rsidR="00D755D0" w:rsidRPr="00D755D0" w:rsidRDefault="00D755D0" w:rsidP="00D755D0">
      <w:pPr>
        <w:jc w:val="both"/>
        <w:rPr>
          <w:lang w:val="lt-LT"/>
        </w:rPr>
      </w:pPr>
      <w:r w:rsidRPr="009F0FAA">
        <w:rPr>
          <w:lang w:val="lt-LT"/>
        </w:rPr>
        <w:t>„Pasaulinės turizmo dienos proga kviečiame visus keliauti po mūsų šalį ir atrasti naujas vietas. Tuo tarpu vasaros sezonui pasibaigus ir vertindami 7 šių metų mėnesių atvykstamojo turizmo statistiką, prognozuojame apie 10 proc. metinį turistų srauto augimą. Rezultatai gerėja ir tai yra kiekvieno dirbančiojo turizmo sektoriuje indėlis. Visi kartu taip auginame Lietuvos ekonomiką ir didiname mūsų šalies žinomumą“, – sako ekonomikos ir inovacijų viceministras Karolis Žemaitis.</w:t>
      </w:r>
      <w:r w:rsidRPr="00D755D0">
        <w:rPr>
          <w:lang w:val="lt-LT"/>
        </w:rPr>
        <w:t xml:space="preserve"> </w:t>
      </w:r>
    </w:p>
    <w:p w14:paraId="735179E5" w14:textId="77777777" w:rsidR="00A44221" w:rsidRPr="00A44221" w:rsidRDefault="00A44221" w:rsidP="00A44221">
      <w:pPr>
        <w:jc w:val="both"/>
        <w:rPr>
          <w:b/>
          <w:bCs/>
          <w:lang w:val="lt-LT"/>
        </w:rPr>
      </w:pPr>
    </w:p>
    <w:p w14:paraId="17BE3876" w14:textId="57D96E38" w:rsidR="00A44221" w:rsidRPr="00A44221" w:rsidRDefault="00A44221" w:rsidP="00A44221">
      <w:pPr>
        <w:jc w:val="both"/>
        <w:rPr>
          <w:lang w:val="lt-LT"/>
        </w:rPr>
      </w:pPr>
      <w:r w:rsidRPr="00A44221">
        <w:rPr>
          <w:lang w:val="lt-LT"/>
        </w:rPr>
        <w:t xml:space="preserve">Rugsėjo 27-oji – visų keliautojų šventė jau nuo 1980 m., kai Jungtinių Tautų Pasaulio turizmo organizacija </w:t>
      </w:r>
      <w:r w:rsidR="000A2282">
        <w:rPr>
          <w:lang w:val="lt-LT"/>
        </w:rPr>
        <w:t xml:space="preserve">patvirtino šią dieną kaip Pasaulinę turizmo </w:t>
      </w:r>
      <w:r w:rsidRPr="00A44221">
        <w:rPr>
          <w:lang w:val="lt-LT"/>
        </w:rPr>
        <w:t>dieną</w:t>
      </w:r>
      <w:r w:rsidR="000A2282">
        <w:rPr>
          <w:lang w:val="lt-LT"/>
        </w:rPr>
        <w:t>.</w:t>
      </w:r>
      <w:r w:rsidRPr="00A44221">
        <w:rPr>
          <w:lang w:val="lt-LT"/>
        </w:rPr>
        <w:t xml:space="preserve"> VšĮ „Keliauk Lietuvoje“ </w:t>
      </w:r>
      <w:r w:rsidR="000A2282">
        <w:rPr>
          <w:lang w:val="lt-LT"/>
        </w:rPr>
        <w:t>T</w:t>
      </w:r>
      <w:r w:rsidRPr="00A44221">
        <w:rPr>
          <w:lang w:val="lt-LT"/>
        </w:rPr>
        <w:t xml:space="preserve">urizmo dienos šventes kasmet rengia vis kitame šalies mieste, o šiemet kelionių entuziastai kviečiami burtis Klaipėdoje, kurioje </w:t>
      </w:r>
      <w:r w:rsidR="00D5638A">
        <w:rPr>
          <w:lang w:val="lt-LT"/>
        </w:rPr>
        <w:t xml:space="preserve">net </w:t>
      </w:r>
      <w:r w:rsidRPr="00A44221">
        <w:rPr>
          <w:lang w:val="lt-LT"/>
        </w:rPr>
        <w:t xml:space="preserve">dvi dienas visi bus kviečiami įsikvėpti kelionėms po Lietuvą ir pažinti šalį, skaičiuojant ne kilometrus, o patirtis, atradimus ir istorijas. </w:t>
      </w:r>
    </w:p>
    <w:p w14:paraId="7788BA7D" w14:textId="77777777" w:rsidR="00A44221" w:rsidRPr="00A44221" w:rsidRDefault="00A44221" w:rsidP="00A44221">
      <w:pPr>
        <w:jc w:val="both"/>
        <w:rPr>
          <w:lang w:val="lt-LT"/>
        </w:rPr>
      </w:pPr>
    </w:p>
    <w:p w14:paraId="53675362" w14:textId="2A803B56" w:rsidR="00A44221" w:rsidRPr="00A44221" w:rsidRDefault="00A44221" w:rsidP="00A44221">
      <w:pPr>
        <w:jc w:val="both"/>
        <w:rPr>
          <w:lang w:val="lt-LT"/>
        </w:rPr>
      </w:pPr>
      <w:r w:rsidRPr="00A44221">
        <w:rPr>
          <w:lang w:val="lt-LT"/>
        </w:rPr>
        <w:t>Tačiau nusiminti nereikia ir tiems, kurie į uostamiestį atvykti negalės.</w:t>
      </w:r>
      <w:r w:rsidR="00672B0B">
        <w:rPr>
          <w:lang w:val="lt-LT"/>
        </w:rPr>
        <w:t xml:space="preserve"> </w:t>
      </w:r>
      <w:r w:rsidR="002A6118">
        <w:rPr>
          <w:lang w:val="lt-LT"/>
        </w:rPr>
        <w:t>VšĮ</w:t>
      </w:r>
      <w:r w:rsidRPr="00A44221">
        <w:rPr>
          <w:lang w:val="lt-LT"/>
        </w:rPr>
        <w:t xml:space="preserve"> „Keliauk Lietuvoje“ drauge su partneriu LTG grupės keleivių vežimo bendrove „LTG Link“ parengė specialiai </w:t>
      </w:r>
      <w:r w:rsidR="000A2282">
        <w:rPr>
          <w:lang w:val="lt-LT"/>
        </w:rPr>
        <w:t>T</w:t>
      </w:r>
      <w:r w:rsidRPr="00A44221">
        <w:rPr>
          <w:lang w:val="lt-LT"/>
        </w:rPr>
        <w:t xml:space="preserve">urizmo dienai skirtus maršrutus </w:t>
      </w:r>
      <w:r w:rsidR="005F7B0E">
        <w:rPr>
          <w:lang w:val="lt-LT"/>
        </w:rPr>
        <w:t xml:space="preserve">traukiniu </w:t>
      </w:r>
      <w:r w:rsidRPr="00A44221">
        <w:rPr>
          <w:lang w:val="lt-LT"/>
        </w:rPr>
        <w:t>po tris šalies miestus – Visaginą, Marijampolę ir Šiaulius</w:t>
      </w:r>
      <w:r w:rsidR="007143D3">
        <w:rPr>
          <w:lang w:val="lt-LT"/>
        </w:rPr>
        <w:t>, kuri</w:t>
      </w:r>
      <w:r w:rsidR="004A4068">
        <w:rPr>
          <w:lang w:val="lt-LT"/>
        </w:rPr>
        <w:t xml:space="preserve">uos </w:t>
      </w:r>
      <w:r w:rsidR="009816B1">
        <w:rPr>
          <w:lang w:val="lt-LT"/>
        </w:rPr>
        <w:t>kviečia išbandyti jau dabar</w:t>
      </w:r>
      <w:r w:rsidRPr="00A44221">
        <w:rPr>
          <w:lang w:val="lt-LT"/>
        </w:rPr>
        <w:t xml:space="preserve">. Į juos visi kviečiami atvykti traukiniais ir leistis į visą savaitgalį truksiantį nuotykį. </w:t>
      </w:r>
    </w:p>
    <w:p w14:paraId="3DF6A7C0" w14:textId="77777777" w:rsidR="00A44221" w:rsidRPr="00A44221" w:rsidRDefault="00A44221" w:rsidP="00A44221">
      <w:pPr>
        <w:jc w:val="both"/>
        <w:rPr>
          <w:lang w:val="lt-LT"/>
        </w:rPr>
      </w:pPr>
    </w:p>
    <w:p w14:paraId="3A8E3FBA" w14:textId="58F22F31" w:rsidR="00A44221" w:rsidRPr="00A44221" w:rsidRDefault="00A44221" w:rsidP="00A44221">
      <w:pPr>
        <w:jc w:val="both"/>
        <w:rPr>
          <w:lang w:val="lt-LT"/>
        </w:rPr>
      </w:pPr>
      <w:r w:rsidRPr="00A44221">
        <w:rPr>
          <w:lang w:val="lt-LT"/>
        </w:rPr>
        <w:t>„Keliaujančiųjų po Lietuvą bendruomenės, kurią sudaro jau 2,6 mln. vietinių turistų, Klaipėdoje lauks Turizmo dienos šventės sūkurys su naujaisiais leidiniais, teminiais žaidimais, fotosesijomis, degustacijomis ir, žinoma, išskirtinėmis ekskursijomis. Per Lietuvą keliaujantys turizmo dienos šventės renginiai jau tapo gražia tradicija, suburiančia ne tik tų miestų, kuriuose jie vyksta gyventojus, bet ir svečius iš kitų šalies regionų. Taip pat džiaugiamės, kad prie šios iniciatyvos prisideda ir mūsų partneriai, išplėsdami šventės geografiją“, – sako</w:t>
      </w:r>
      <w:r w:rsidR="002A6118">
        <w:rPr>
          <w:lang w:val="lt-LT"/>
        </w:rPr>
        <w:t xml:space="preserve"> VšĮ</w:t>
      </w:r>
      <w:r w:rsidRPr="00A44221">
        <w:rPr>
          <w:lang w:val="lt-LT"/>
        </w:rPr>
        <w:t xml:space="preserve"> „Keliauk Lietuvoje“ vadovė Olga Gončarova. </w:t>
      </w:r>
    </w:p>
    <w:p w14:paraId="7E2F8747" w14:textId="77777777" w:rsidR="00A44221" w:rsidRPr="00A44221" w:rsidRDefault="00A44221" w:rsidP="00A44221">
      <w:pPr>
        <w:jc w:val="both"/>
        <w:rPr>
          <w:lang w:val="lt-LT"/>
        </w:rPr>
      </w:pPr>
    </w:p>
    <w:p w14:paraId="00659E4A" w14:textId="77777777" w:rsidR="00A44221" w:rsidRPr="00A44221" w:rsidRDefault="00A44221" w:rsidP="00A44221">
      <w:pPr>
        <w:jc w:val="both"/>
        <w:rPr>
          <w:b/>
          <w:bCs/>
          <w:lang w:val="lt-LT"/>
        </w:rPr>
      </w:pPr>
      <w:r w:rsidRPr="00A44221">
        <w:rPr>
          <w:b/>
          <w:bCs/>
          <w:lang w:val="lt-LT"/>
        </w:rPr>
        <w:t>Pažinti ir patirti uostamiestį</w:t>
      </w:r>
    </w:p>
    <w:p w14:paraId="55763B26" w14:textId="77777777" w:rsidR="00A44221" w:rsidRPr="00A44221" w:rsidRDefault="00A44221" w:rsidP="00A44221">
      <w:pPr>
        <w:jc w:val="both"/>
        <w:rPr>
          <w:b/>
          <w:bCs/>
          <w:lang w:val="lt-LT"/>
        </w:rPr>
      </w:pPr>
    </w:p>
    <w:p w14:paraId="315DCC84" w14:textId="094357F3" w:rsidR="001E4239" w:rsidRPr="00A44221" w:rsidRDefault="00A44221" w:rsidP="001E4239">
      <w:pPr>
        <w:jc w:val="both"/>
        <w:rPr>
          <w:lang w:val="lt-LT"/>
        </w:rPr>
      </w:pPr>
      <w:r w:rsidRPr="00A44221">
        <w:rPr>
          <w:lang w:val="lt-LT"/>
        </w:rPr>
        <w:t xml:space="preserve">Turizmo dienos renginius uostamiestyje </w:t>
      </w:r>
      <w:r w:rsidR="002A6118">
        <w:rPr>
          <w:lang w:val="lt-LT"/>
        </w:rPr>
        <w:t>VšĮ</w:t>
      </w:r>
      <w:r w:rsidRPr="00A44221">
        <w:rPr>
          <w:lang w:val="lt-LT"/>
        </w:rPr>
        <w:t>„</w:t>
      </w:r>
      <w:r w:rsidR="00B42E0B">
        <w:rPr>
          <w:lang w:val="lt-LT"/>
        </w:rPr>
        <w:t xml:space="preserve"> </w:t>
      </w:r>
      <w:r w:rsidRPr="00A44221">
        <w:rPr>
          <w:lang w:val="lt-LT"/>
        </w:rPr>
        <w:t xml:space="preserve">Keliauk Lietuvoje“ organizuoja su partneriais – </w:t>
      </w:r>
      <w:r w:rsidR="00403945">
        <w:rPr>
          <w:lang w:val="lt-LT"/>
        </w:rPr>
        <w:t>VšĮ „</w:t>
      </w:r>
      <w:r w:rsidR="00B42E0B">
        <w:rPr>
          <w:lang w:val="lt-LT"/>
        </w:rPr>
        <w:t>Klaipėdos turizmo informacijos centru</w:t>
      </w:r>
      <w:r w:rsidR="00403945">
        <w:rPr>
          <w:lang w:val="lt-LT"/>
        </w:rPr>
        <w:t>“</w:t>
      </w:r>
      <w:r w:rsidR="00B42E0B">
        <w:rPr>
          <w:lang w:val="lt-LT"/>
        </w:rPr>
        <w:t xml:space="preserve">, </w:t>
      </w:r>
      <w:r w:rsidRPr="00A44221">
        <w:rPr>
          <w:lang w:val="lt-LT"/>
        </w:rPr>
        <w:t>Lietuvos jūrų muziejumi</w:t>
      </w:r>
      <w:r w:rsidR="009079B0">
        <w:rPr>
          <w:lang w:val="lt-LT"/>
        </w:rPr>
        <w:t xml:space="preserve"> ir </w:t>
      </w:r>
      <w:r w:rsidR="00CB472E">
        <w:rPr>
          <w:lang w:val="lt-LT"/>
        </w:rPr>
        <w:t xml:space="preserve">VšĮ „Klaipėdos </w:t>
      </w:r>
      <w:r w:rsidR="00A02430">
        <w:rPr>
          <w:lang w:val="lt-LT"/>
        </w:rPr>
        <w:t xml:space="preserve">jūrinio miesto simboliu burlaiviu </w:t>
      </w:r>
      <w:r w:rsidRPr="00A44221">
        <w:rPr>
          <w:lang w:val="lt-LT"/>
        </w:rPr>
        <w:t>„Meridianas“</w:t>
      </w:r>
      <w:r w:rsidR="001E4239">
        <w:rPr>
          <w:lang w:val="lt-LT"/>
        </w:rPr>
        <w:t xml:space="preserve">, </w:t>
      </w:r>
      <w:r w:rsidR="003B0582">
        <w:rPr>
          <w:lang w:val="lt-LT"/>
        </w:rPr>
        <w:t>kuri</w:t>
      </w:r>
      <w:r w:rsidR="00A94806">
        <w:rPr>
          <w:lang w:val="lt-LT"/>
        </w:rPr>
        <w:t xml:space="preserve">ame įsikūręs restoranas </w:t>
      </w:r>
      <w:r w:rsidR="001E4239">
        <w:rPr>
          <w:lang w:val="lt-LT"/>
        </w:rPr>
        <w:t xml:space="preserve">šventei ruošia </w:t>
      </w:r>
      <w:r w:rsidR="001E4239" w:rsidRPr="00A44221">
        <w:rPr>
          <w:lang w:val="lt-LT"/>
        </w:rPr>
        <w:lastRenderedPageBreak/>
        <w:t>specialų meniu, kuris vilios išskirtiniais pajūrio krašto patiekalais – jame svečiai ras ir tradicinę kuršių žuvienę, ir pagal ypatingą receptą paruoštą plekšnę.</w:t>
      </w:r>
    </w:p>
    <w:p w14:paraId="56B970D7" w14:textId="77777777" w:rsidR="001E4239" w:rsidRDefault="001E4239" w:rsidP="00A44221">
      <w:pPr>
        <w:jc w:val="both"/>
        <w:rPr>
          <w:lang w:val="lt-LT"/>
        </w:rPr>
      </w:pPr>
    </w:p>
    <w:p w14:paraId="200E8D04" w14:textId="14711CCC" w:rsidR="00C3521E" w:rsidRDefault="001E4239" w:rsidP="001E4239">
      <w:pPr>
        <w:jc w:val="both"/>
        <w:rPr>
          <w:lang w:val="lt-LT"/>
        </w:rPr>
      </w:pPr>
      <w:r w:rsidRPr="00A44221">
        <w:rPr>
          <w:lang w:val="lt-LT"/>
        </w:rPr>
        <w:t>Klaipėdoje svečių lauks patarim</w:t>
      </w:r>
      <w:r w:rsidR="00C3521E">
        <w:rPr>
          <w:lang w:val="lt-LT"/>
        </w:rPr>
        <w:t>ai</w:t>
      </w:r>
      <w:r w:rsidRPr="00A44221">
        <w:rPr>
          <w:lang w:val="lt-LT"/>
        </w:rPr>
        <w:t>, ką mūsų šalyje pamatyti ir patirti įvairiais metų laikais. Norintys iš šventės išsinešti prisiminimą galės nusifotografuoti smagioje foto</w:t>
      </w:r>
      <w:r w:rsidR="009537BA">
        <w:rPr>
          <w:lang w:val="lt-LT"/>
        </w:rPr>
        <w:t xml:space="preserve"> </w:t>
      </w:r>
      <w:r w:rsidRPr="00A44221">
        <w:rPr>
          <w:lang w:val="lt-LT"/>
        </w:rPr>
        <w:t>būdelėje laivo „Meridianas“ fone, o jei nuo jūros pūstų žvarbūs vėjai, sušilti padės gintaro arbata ar nealkoholinis jūreiviškas grogas</w:t>
      </w:r>
      <w:r w:rsidR="00C3521E">
        <w:rPr>
          <w:lang w:val="lt-LT"/>
        </w:rPr>
        <w:t xml:space="preserve">. </w:t>
      </w:r>
    </w:p>
    <w:p w14:paraId="67429815" w14:textId="77777777" w:rsidR="002E6D80" w:rsidRDefault="002E6D80" w:rsidP="001E4239">
      <w:pPr>
        <w:jc w:val="both"/>
        <w:rPr>
          <w:lang w:val="lt-LT"/>
        </w:rPr>
      </w:pPr>
    </w:p>
    <w:p w14:paraId="26D69E85" w14:textId="5A76E72B" w:rsidR="002E6D80" w:rsidRPr="002E6D80" w:rsidRDefault="002E6D80" w:rsidP="001E4239">
      <w:pPr>
        <w:jc w:val="both"/>
        <w:rPr>
          <w:lang w:val="lt-LT"/>
        </w:rPr>
      </w:pPr>
      <w:r>
        <w:rPr>
          <w:lang w:val="lt-LT"/>
        </w:rPr>
        <w:t xml:space="preserve">„Keliauk Lietuvoje“ </w:t>
      </w:r>
      <w:r w:rsidR="00AB17A9">
        <w:rPr>
          <w:lang w:val="lt-LT"/>
        </w:rPr>
        <w:t xml:space="preserve">šventėje rugsėjo </w:t>
      </w:r>
      <w:r w:rsidR="00AB17A9" w:rsidRPr="00DE5930">
        <w:rPr>
          <w:lang w:val="lt-LT"/>
        </w:rPr>
        <w:t>27</w:t>
      </w:r>
      <w:r w:rsidR="00AB17A9">
        <w:rPr>
          <w:lang w:val="lt-LT"/>
        </w:rPr>
        <w:t xml:space="preserve"> d. taip pat kvies dalyvauti žaidime „Viena šalis, penki įvaizdžiai“ ir pasitikrinti žinias apie šalies etnografinius regionus, pažinti laivus „Meridianas“ bei „Sūduvis“ ekskursijoje „Laivų keliais“ bei dar gausybę įvairių pramogų. </w:t>
      </w:r>
    </w:p>
    <w:p w14:paraId="21BC8A34" w14:textId="77777777" w:rsidR="00C3521E" w:rsidRDefault="00C3521E" w:rsidP="001E4239">
      <w:pPr>
        <w:jc w:val="both"/>
        <w:rPr>
          <w:lang w:val="lt-LT"/>
        </w:rPr>
      </w:pPr>
    </w:p>
    <w:p w14:paraId="349413A3" w14:textId="309D4D9A" w:rsidR="00A44221" w:rsidRPr="00A44221" w:rsidRDefault="00B40455" w:rsidP="00A44221">
      <w:pPr>
        <w:jc w:val="both"/>
        <w:rPr>
          <w:lang w:val="lt-LT"/>
        </w:rPr>
      </w:pPr>
      <w:r>
        <w:rPr>
          <w:lang w:val="lt-LT"/>
        </w:rPr>
        <w:t xml:space="preserve">Šventė tęsis ir </w:t>
      </w:r>
      <w:r w:rsidR="00AB17A9">
        <w:rPr>
          <w:lang w:val="lt-LT"/>
        </w:rPr>
        <w:t xml:space="preserve">rugsėjo </w:t>
      </w:r>
      <w:r w:rsidR="00AB17A9" w:rsidRPr="00DE5930">
        <w:rPr>
          <w:lang w:val="lt-LT"/>
        </w:rPr>
        <w:t>28</w:t>
      </w:r>
      <w:r w:rsidR="00AB17A9">
        <w:rPr>
          <w:lang w:val="lt-LT"/>
        </w:rPr>
        <w:t xml:space="preserve"> d.</w:t>
      </w:r>
      <w:r w:rsidR="00F5659D">
        <w:rPr>
          <w:lang w:val="lt-LT"/>
        </w:rPr>
        <w:t>, kuomet</w:t>
      </w:r>
      <w:r w:rsidR="00AB17A9">
        <w:rPr>
          <w:lang w:val="lt-LT"/>
        </w:rPr>
        <w:t xml:space="preserve"> klaipėdiečiai ir miesto svečiai galės dalyvauti </w:t>
      </w:r>
      <w:r w:rsidR="00A44221" w:rsidRPr="00A44221">
        <w:rPr>
          <w:lang w:val="lt-LT"/>
        </w:rPr>
        <w:t>Klaipėdos turizmo informacijos centro organizuojam</w:t>
      </w:r>
      <w:r w:rsidR="00F5659D">
        <w:rPr>
          <w:lang w:val="lt-LT"/>
        </w:rPr>
        <w:t>ose</w:t>
      </w:r>
      <w:r w:rsidR="00A44221" w:rsidRPr="00A44221">
        <w:rPr>
          <w:lang w:val="lt-LT"/>
        </w:rPr>
        <w:t xml:space="preserve"> ekskursij</w:t>
      </w:r>
      <w:r w:rsidR="00F5659D">
        <w:rPr>
          <w:lang w:val="lt-LT"/>
        </w:rPr>
        <w:t>ose</w:t>
      </w:r>
      <w:r w:rsidR="00A44221" w:rsidRPr="00A44221">
        <w:rPr>
          <w:lang w:val="lt-LT"/>
        </w:rPr>
        <w:t xml:space="preserve">, kuriose keliautojai bus kviečiami grįžti į laikus, kai mieste skambėjo tramvajaus varpeliai, aplankyti </w:t>
      </w:r>
      <w:proofErr w:type="spellStart"/>
      <w:r w:rsidR="00A44221" w:rsidRPr="00A44221">
        <w:rPr>
          <w:lang w:val="lt-LT"/>
        </w:rPr>
        <w:t>Kurmarkos</w:t>
      </w:r>
      <w:proofErr w:type="spellEnd"/>
      <w:r w:rsidR="00A44221" w:rsidRPr="00A44221">
        <w:rPr>
          <w:lang w:val="lt-LT"/>
        </w:rPr>
        <w:t xml:space="preserve"> bastiono gynybinių įtvirtinimų požemius ar dalyvauti azartiškuose žaidimuose, kuriuose reikės atskleisti Klaipėdos senamiestyje slypinčias paslaptis. </w:t>
      </w:r>
    </w:p>
    <w:p w14:paraId="0B3D82B5" w14:textId="77777777" w:rsidR="001E4239" w:rsidRDefault="001E4239" w:rsidP="00A44221">
      <w:pPr>
        <w:jc w:val="both"/>
        <w:rPr>
          <w:lang w:val="lt-LT"/>
        </w:rPr>
      </w:pPr>
    </w:p>
    <w:p w14:paraId="1A66D627" w14:textId="54BAA4B4" w:rsidR="001E4239" w:rsidRPr="00A44221" w:rsidRDefault="001E4239" w:rsidP="00A44221">
      <w:pPr>
        <w:jc w:val="both"/>
        <w:rPr>
          <w:lang w:val="lt-LT"/>
        </w:rPr>
      </w:pPr>
      <w:r>
        <w:rPr>
          <w:lang w:val="lt-LT"/>
        </w:rPr>
        <w:t xml:space="preserve">Visą Klaipėdoje vyksiančios </w:t>
      </w:r>
      <w:r w:rsidR="000A2282">
        <w:rPr>
          <w:lang w:val="lt-LT"/>
        </w:rPr>
        <w:t>T</w:t>
      </w:r>
      <w:r>
        <w:rPr>
          <w:lang w:val="lt-LT"/>
        </w:rPr>
        <w:t>urizmo dienos šventės programą</w:t>
      </w:r>
      <w:r w:rsidR="00DE5930">
        <w:rPr>
          <w:lang w:val="lt-LT"/>
        </w:rPr>
        <w:t xml:space="preserve"> rasite</w:t>
      </w:r>
      <w:r w:rsidR="00DE5930" w:rsidRPr="00DE5930">
        <w:rPr>
          <w:color w:val="21493C" w:themeColor="text2" w:themeShade="40"/>
          <w:lang w:val="lt-LT"/>
        </w:rPr>
        <w:t xml:space="preserve"> </w:t>
      </w:r>
      <w:hyperlink r:id="rId6" w:history="1">
        <w:r w:rsidR="00DE5930" w:rsidRPr="00DE5930">
          <w:rPr>
            <w:rStyle w:val="Hyperlink"/>
            <w:color w:val="21493C" w:themeColor="text2" w:themeShade="40"/>
            <w:lang w:val="lt-LT"/>
          </w:rPr>
          <w:t>čia</w:t>
        </w:r>
      </w:hyperlink>
      <w:r w:rsidR="00DE5930" w:rsidRPr="00DE5930">
        <w:rPr>
          <w:color w:val="21493C" w:themeColor="text2" w:themeShade="40"/>
          <w:lang w:val="lt-LT"/>
        </w:rPr>
        <w:t>.</w:t>
      </w:r>
      <w:r w:rsidRPr="00DE5930">
        <w:rPr>
          <w:color w:val="21493C" w:themeColor="text2" w:themeShade="40"/>
          <w:lang w:val="lt-LT"/>
        </w:rPr>
        <w:t xml:space="preserve">  </w:t>
      </w:r>
    </w:p>
    <w:p w14:paraId="5DFA2ED3" w14:textId="77777777" w:rsidR="00A44221" w:rsidRPr="00A44221" w:rsidRDefault="00A44221" w:rsidP="00A44221">
      <w:pPr>
        <w:jc w:val="both"/>
        <w:rPr>
          <w:lang w:val="lt-LT"/>
        </w:rPr>
      </w:pPr>
    </w:p>
    <w:p w14:paraId="61E3474A" w14:textId="7EFA4492" w:rsidR="00A44221" w:rsidRPr="00A44221" w:rsidRDefault="00A44221" w:rsidP="00A44221">
      <w:pPr>
        <w:jc w:val="both"/>
        <w:rPr>
          <w:lang w:val="lt-LT"/>
        </w:rPr>
      </w:pPr>
      <w:r w:rsidRPr="00A44221">
        <w:rPr>
          <w:lang w:val="lt-LT"/>
        </w:rPr>
        <w:t xml:space="preserve">„Labai džiaugiamės, kad </w:t>
      </w:r>
      <w:r w:rsidR="000A2282">
        <w:rPr>
          <w:lang w:val="lt-LT"/>
        </w:rPr>
        <w:t>T</w:t>
      </w:r>
      <w:r w:rsidRPr="00A44221">
        <w:rPr>
          <w:lang w:val="lt-LT"/>
        </w:rPr>
        <w:t xml:space="preserve">urizmo dienos šventė pirmą kartą atvyksta į Klaipėdą. </w:t>
      </w:r>
      <w:r w:rsidR="000A2282">
        <w:rPr>
          <w:lang w:val="lt-LT"/>
        </w:rPr>
        <w:t>L</w:t>
      </w:r>
      <w:r w:rsidRPr="00A44221">
        <w:rPr>
          <w:lang w:val="lt-LT"/>
        </w:rPr>
        <w:t xml:space="preserve">aukiame </w:t>
      </w:r>
      <w:r w:rsidR="000A2282">
        <w:rPr>
          <w:lang w:val="lt-LT"/>
        </w:rPr>
        <w:t>ir</w:t>
      </w:r>
      <w:r w:rsidR="000A2282" w:rsidRPr="00A44221">
        <w:rPr>
          <w:lang w:val="lt-LT"/>
        </w:rPr>
        <w:t xml:space="preserve"> </w:t>
      </w:r>
      <w:r w:rsidRPr="00A44221">
        <w:rPr>
          <w:lang w:val="lt-LT"/>
        </w:rPr>
        <w:t>uostamiesčio gyventojų</w:t>
      </w:r>
      <w:r w:rsidR="000A2282">
        <w:rPr>
          <w:lang w:val="lt-LT"/>
        </w:rPr>
        <w:t>, ir</w:t>
      </w:r>
      <w:r w:rsidRPr="00A44221">
        <w:rPr>
          <w:lang w:val="lt-LT"/>
        </w:rPr>
        <w:t xml:space="preserve"> miesto svečių, kuriems pažadame parodyti tikrąjį pajūrio krašto svetingumą ir vaišingumą bei pasirūpinti, kad kiekvienas šventės dalyvis iš mūsų miesto išsivežtų tik pačius geriausius įspūdžius“, – sako </w:t>
      </w:r>
      <w:r w:rsidR="004B1D8F">
        <w:rPr>
          <w:lang w:val="lt-LT"/>
        </w:rPr>
        <w:t>VšĮ „</w:t>
      </w:r>
      <w:r w:rsidRPr="00A44221">
        <w:rPr>
          <w:lang w:val="lt-LT"/>
        </w:rPr>
        <w:t>Klaipėdos turizmo informacijos centro</w:t>
      </w:r>
      <w:r w:rsidR="004B1D8F">
        <w:rPr>
          <w:lang w:val="lt-LT"/>
        </w:rPr>
        <w:t>“</w:t>
      </w:r>
      <w:r w:rsidRPr="00A44221">
        <w:rPr>
          <w:lang w:val="lt-LT"/>
        </w:rPr>
        <w:t xml:space="preserve"> direktorė Romena Savickienė. </w:t>
      </w:r>
    </w:p>
    <w:p w14:paraId="6732DEA3" w14:textId="77777777" w:rsidR="00A44221" w:rsidRPr="00A44221" w:rsidRDefault="00A44221" w:rsidP="00A44221">
      <w:pPr>
        <w:jc w:val="both"/>
        <w:rPr>
          <w:lang w:val="lt-LT"/>
        </w:rPr>
      </w:pPr>
    </w:p>
    <w:p w14:paraId="2593FD9D" w14:textId="03DF872F" w:rsidR="00A44221" w:rsidRPr="00A44221" w:rsidRDefault="00A44221" w:rsidP="00A44221">
      <w:pPr>
        <w:jc w:val="both"/>
        <w:rPr>
          <w:lang w:val="lt-LT"/>
        </w:rPr>
      </w:pPr>
      <w:r w:rsidRPr="00A44221">
        <w:rPr>
          <w:lang w:val="lt-LT"/>
        </w:rPr>
        <w:t>Turizmo dien</w:t>
      </w:r>
      <w:r w:rsidR="000A2282">
        <w:rPr>
          <w:lang w:val="lt-LT"/>
        </w:rPr>
        <w:t>ą</w:t>
      </w:r>
      <w:r w:rsidRPr="00A44221">
        <w:rPr>
          <w:lang w:val="lt-LT"/>
        </w:rPr>
        <w:t xml:space="preserve"> </w:t>
      </w:r>
      <w:r w:rsidR="000A2282">
        <w:rPr>
          <w:lang w:val="lt-LT"/>
        </w:rPr>
        <w:t>bus paskelbti ir E</w:t>
      </w:r>
      <w:r w:rsidRPr="00A44221">
        <w:rPr>
          <w:lang w:val="lt-LT"/>
        </w:rPr>
        <w:t>konomikos ir inovacijų ministerij</w:t>
      </w:r>
      <w:r w:rsidR="000A69A4">
        <w:rPr>
          <w:lang w:val="lt-LT"/>
        </w:rPr>
        <w:t>os</w:t>
      </w:r>
      <w:r w:rsidRPr="00A44221">
        <w:rPr>
          <w:lang w:val="lt-LT"/>
        </w:rPr>
        <w:t xml:space="preserve"> organizuoto žaidimo #LithuaniaCoCreate nugalėtojai. Šio žaidimo metu gyventojai buvo kviečiami dalytis Lietuvos vaizdais socialiniuose tinkluose ir raginti savo sekėjus aplankyti mūsų šalį. </w:t>
      </w:r>
    </w:p>
    <w:p w14:paraId="3975472D" w14:textId="77777777" w:rsidR="00A44221" w:rsidRPr="00A44221" w:rsidRDefault="00A44221" w:rsidP="00A44221">
      <w:pPr>
        <w:jc w:val="both"/>
        <w:rPr>
          <w:lang w:val="lt-LT"/>
        </w:rPr>
      </w:pPr>
    </w:p>
    <w:p w14:paraId="041365AE" w14:textId="77777777" w:rsidR="00A44221" w:rsidRPr="00A44221" w:rsidRDefault="00A44221" w:rsidP="00A44221">
      <w:pPr>
        <w:jc w:val="both"/>
        <w:rPr>
          <w:b/>
          <w:bCs/>
          <w:lang w:val="lt-LT"/>
        </w:rPr>
      </w:pPr>
      <w:r w:rsidRPr="00A44221">
        <w:rPr>
          <w:b/>
          <w:bCs/>
          <w:lang w:val="lt-LT"/>
        </w:rPr>
        <w:t xml:space="preserve">Kaupti patirčių – traukiniu </w:t>
      </w:r>
    </w:p>
    <w:p w14:paraId="77307549" w14:textId="77777777" w:rsidR="00A44221" w:rsidRPr="00A44221" w:rsidRDefault="00A44221" w:rsidP="00A44221">
      <w:pPr>
        <w:jc w:val="both"/>
        <w:rPr>
          <w:b/>
          <w:bCs/>
          <w:lang w:val="lt-LT"/>
        </w:rPr>
      </w:pPr>
    </w:p>
    <w:p w14:paraId="591762D4" w14:textId="0049DF89" w:rsidR="00E20832" w:rsidRDefault="00E20832" w:rsidP="00A44221">
      <w:pPr>
        <w:jc w:val="both"/>
        <w:rPr>
          <w:lang w:val="lt-LT"/>
        </w:rPr>
      </w:pPr>
      <w:r>
        <w:rPr>
          <w:lang w:val="lt-LT"/>
        </w:rPr>
        <w:t xml:space="preserve">O belaukiant </w:t>
      </w:r>
      <w:r w:rsidR="00B30B1F">
        <w:rPr>
          <w:lang w:val="lt-LT"/>
        </w:rPr>
        <w:t>T</w:t>
      </w:r>
      <w:r>
        <w:rPr>
          <w:lang w:val="lt-LT"/>
        </w:rPr>
        <w:t>urizmo dienos,</w:t>
      </w:r>
      <w:r w:rsidR="00A44221" w:rsidRPr="00A44221">
        <w:rPr>
          <w:lang w:val="lt-LT"/>
        </w:rPr>
        <w:t xml:space="preserve"> </w:t>
      </w:r>
      <w:r w:rsidR="001B6301">
        <w:rPr>
          <w:lang w:val="lt-LT"/>
        </w:rPr>
        <w:t xml:space="preserve">UAB </w:t>
      </w:r>
      <w:r w:rsidR="00A44221" w:rsidRPr="00A44221">
        <w:rPr>
          <w:lang w:val="lt-LT"/>
        </w:rPr>
        <w:t>„LTG Link“</w:t>
      </w:r>
      <w:r>
        <w:rPr>
          <w:lang w:val="lt-LT"/>
        </w:rPr>
        <w:t xml:space="preserve"> </w:t>
      </w:r>
      <w:r w:rsidR="00A44221" w:rsidRPr="00A44221">
        <w:rPr>
          <w:lang w:val="lt-LT"/>
        </w:rPr>
        <w:t xml:space="preserve">kviečia sėsti į Visaginą, Marijampolę arba Šiaulius vykstantį traukinį ir </w:t>
      </w:r>
      <w:r>
        <w:rPr>
          <w:lang w:val="lt-LT"/>
        </w:rPr>
        <w:t xml:space="preserve">šiuose miestuose praleisti visą savaitgalį, sekant </w:t>
      </w:r>
      <w:r w:rsidR="004B1D8F">
        <w:rPr>
          <w:lang w:val="lt-LT"/>
        </w:rPr>
        <w:t xml:space="preserve">VšĮ </w:t>
      </w:r>
      <w:r>
        <w:rPr>
          <w:lang w:val="lt-LT"/>
        </w:rPr>
        <w:t xml:space="preserve">„Keliauk Lietuvoje“ kartu su </w:t>
      </w:r>
      <w:r w:rsidR="004B1D8F">
        <w:rPr>
          <w:lang w:val="lt-LT"/>
        </w:rPr>
        <w:t xml:space="preserve">UAB </w:t>
      </w:r>
      <w:r>
        <w:rPr>
          <w:lang w:val="lt-LT"/>
        </w:rPr>
        <w:t>„LTG Link“, Marijampolės turizmo ir verslo informaciniu centru „</w:t>
      </w:r>
      <w:proofErr w:type="spellStart"/>
      <w:r>
        <w:rPr>
          <w:lang w:val="lt-LT"/>
        </w:rPr>
        <w:t>Smart</w:t>
      </w:r>
      <w:proofErr w:type="spellEnd"/>
      <w:r>
        <w:rPr>
          <w:lang w:val="lt-LT"/>
        </w:rPr>
        <w:t xml:space="preserve"> Marijampolė“, Visagino turizmo plėtros centru ir Šiaulių turizmo informacijos centru parengtais maršrutais. </w:t>
      </w:r>
    </w:p>
    <w:p w14:paraId="26C239B6" w14:textId="77777777" w:rsidR="00A44221" w:rsidRPr="00A44221" w:rsidRDefault="00A44221" w:rsidP="00A44221">
      <w:pPr>
        <w:jc w:val="both"/>
        <w:rPr>
          <w:lang w:val="lt-LT"/>
        </w:rPr>
      </w:pPr>
    </w:p>
    <w:p w14:paraId="3A0BFCC1" w14:textId="52F0F98A" w:rsidR="009F0FAA" w:rsidRPr="00A44221" w:rsidRDefault="009F0FAA" w:rsidP="009F0FAA">
      <w:pPr>
        <w:jc w:val="both"/>
        <w:rPr>
          <w:lang w:val="lt-LT"/>
        </w:rPr>
      </w:pPr>
      <w:r w:rsidRPr="00A44221">
        <w:rPr>
          <w:lang w:val="lt-LT"/>
        </w:rPr>
        <w:t xml:space="preserve">„Kviečiame ne tik keliauti po Lietuvą, bet ir daryti tai tvariai, renkantis traukinius. Kartu su vietos turizmo ekspertais sukūrėme šiuos maršrutus, kad nuolat auganti </w:t>
      </w:r>
      <w:proofErr w:type="spellStart"/>
      <w:r w:rsidRPr="00A44221">
        <w:rPr>
          <w:lang w:val="lt-LT"/>
        </w:rPr>
        <w:t>traukiniautojų</w:t>
      </w:r>
      <w:proofErr w:type="spellEnd"/>
      <w:r w:rsidRPr="00A44221">
        <w:rPr>
          <w:lang w:val="lt-LT"/>
        </w:rPr>
        <w:t xml:space="preserve"> bendruomenė galėtų džiaugtis patogiomis kelionėmis, drauge pažindami savo kraštą bei jo siūlomas pačias įvairiausias patirtis. Šiuose maršrutuose keliautojai ras ne tik pramogų </w:t>
      </w:r>
      <w:r w:rsidRPr="00A44221">
        <w:rPr>
          <w:lang w:val="lt-LT"/>
        </w:rPr>
        <w:lastRenderedPageBreak/>
        <w:t xml:space="preserve">ir lankytinų vietų pasiūlymus, bet ir rekomendacijas, kur pavalgyti ir apsistoti“, – sako </w:t>
      </w:r>
      <w:r>
        <w:rPr>
          <w:lang w:val="lt-LT"/>
        </w:rPr>
        <w:t xml:space="preserve">UAB </w:t>
      </w:r>
      <w:r w:rsidRPr="00A44221">
        <w:rPr>
          <w:lang w:val="lt-LT"/>
        </w:rPr>
        <w:t xml:space="preserve">„LTG Link“ </w:t>
      </w:r>
      <w:r>
        <w:rPr>
          <w:lang w:val="lt-LT"/>
        </w:rPr>
        <w:t xml:space="preserve">rinkodaros vadovė </w:t>
      </w:r>
      <w:r w:rsidRPr="00FB2EAF">
        <w:rPr>
          <w:lang w:val="lt-LT"/>
        </w:rPr>
        <w:t>Rusnė Matulaitytė</w:t>
      </w:r>
      <w:r>
        <w:rPr>
          <w:lang w:val="lt-LT"/>
        </w:rPr>
        <w:t>.</w:t>
      </w:r>
    </w:p>
    <w:p w14:paraId="457FBD5C" w14:textId="77777777" w:rsidR="00A44221" w:rsidRPr="00A44221" w:rsidRDefault="00A44221" w:rsidP="00A44221">
      <w:pPr>
        <w:jc w:val="both"/>
        <w:rPr>
          <w:lang w:val="lt-LT"/>
        </w:rPr>
      </w:pPr>
    </w:p>
    <w:p w14:paraId="50904657" w14:textId="77777777" w:rsidR="00A44221" w:rsidRPr="00A44221" w:rsidRDefault="00A44221" w:rsidP="00A44221">
      <w:pPr>
        <w:jc w:val="both"/>
        <w:rPr>
          <w:lang w:val="lt-LT"/>
        </w:rPr>
      </w:pPr>
      <w:r w:rsidRPr="00A44221">
        <w:rPr>
          <w:lang w:val="lt-LT"/>
        </w:rPr>
        <w:t xml:space="preserve">Sekdami į Visaginą kviečiančiu maršrutu „Traukiniu – į jauniausią Lietuvos miestą“ keliautojai sužinos, kodėl šio miesto simbolis yra gervė, galės gėrėtis žuvimis, plaukiojančiomis privačiame akvariumų muziejuje ir, žinoma, patirs visą atominį paveldą, persmelkusį kiekvieną šio nuostabios gamtos supamo miesto kampelį. </w:t>
      </w:r>
    </w:p>
    <w:p w14:paraId="49E7623A" w14:textId="77777777" w:rsidR="00A44221" w:rsidRPr="00A44221" w:rsidRDefault="00A44221" w:rsidP="00A44221">
      <w:pPr>
        <w:jc w:val="both"/>
        <w:rPr>
          <w:lang w:val="lt-LT"/>
        </w:rPr>
      </w:pPr>
    </w:p>
    <w:p w14:paraId="4CB0371E" w14:textId="77777777" w:rsidR="00A44221" w:rsidRPr="00A44221" w:rsidRDefault="00A44221" w:rsidP="00A44221">
      <w:pPr>
        <w:jc w:val="both"/>
        <w:rPr>
          <w:lang w:val="lt-LT"/>
        </w:rPr>
      </w:pPr>
      <w:r w:rsidRPr="00A44221">
        <w:rPr>
          <w:lang w:val="lt-LT"/>
        </w:rPr>
        <w:t xml:space="preserve">Marijampolę pasirinkusiems keliautojams siūlomas maršrutas „Į kačių sostinę“. Kodėl kačių? Tai sužinosite apsilankę grafienės </w:t>
      </w:r>
      <w:proofErr w:type="spellStart"/>
      <w:r w:rsidRPr="00A44221">
        <w:rPr>
          <w:lang w:val="lt-LT"/>
        </w:rPr>
        <w:t>Butlerienės</w:t>
      </w:r>
      <w:proofErr w:type="spellEnd"/>
      <w:r w:rsidRPr="00A44221">
        <w:rPr>
          <w:lang w:val="lt-LT"/>
        </w:rPr>
        <w:t xml:space="preserve"> kiemelyje, iš kurio vėliau galėsite keliauti į seniausią Marijampolėje ir vieną moderniausių Lietuvoje Vytauto parką, pakeliui grožėdamiesi tarptautinio meno ir architektūros simpoziumo „</w:t>
      </w:r>
      <w:proofErr w:type="spellStart"/>
      <w:r w:rsidRPr="00A44221">
        <w:rPr>
          <w:lang w:val="lt-LT"/>
        </w:rPr>
        <w:t>Malony</w:t>
      </w:r>
      <w:proofErr w:type="spellEnd"/>
      <w:r w:rsidRPr="00A44221">
        <w:rPr>
          <w:lang w:val="lt-LT"/>
        </w:rPr>
        <w:t xml:space="preserve">“ dalyvių sukurtais gatvės meno kūriniais. Ir tai dar ne viskas – Marijampolės maršrutas siūlo ir apsilankymą svirplių perdirbimo įmonėje, ir viešnagę tarpukario miestų kultūros atmosfera alsuojančiuose Bulotų namuose, ir dar daug visko. </w:t>
      </w:r>
    </w:p>
    <w:p w14:paraId="1F3F50E4" w14:textId="77777777" w:rsidR="00A44221" w:rsidRPr="00A44221" w:rsidRDefault="00A44221" w:rsidP="00A44221">
      <w:pPr>
        <w:jc w:val="both"/>
        <w:rPr>
          <w:lang w:val="lt-LT"/>
        </w:rPr>
      </w:pPr>
    </w:p>
    <w:p w14:paraId="5B0F103F" w14:textId="2D9B2676" w:rsidR="00A44221" w:rsidRDefault="00A44221" w:rsidP="00A44221">
      <w:pPr>
        <w:jc w:val="both"/>
        <w:rPr>
          <w:lang w:val="lt-LT"/>
        </w:rPr>
      </w:pPr>
      <w:r w:rsidRPr="00A44221">
        <w:rPr>
          <w:lang w:val="lt-LT"/>
        </w:rPr>
        <w:t>Saulės miestui dedikuotas maršrutas „Kaip patirti Šiaulius per dvi dienas?“ pasiūlys nusikelti į laikus, kai Lietuvos teritorijoje gyveno baltai, tarp miestiečių sutikti įsimaišiusį chameleoną, pelikanus bei dešimtis drugelių, sužinoti, kodėl šis miestas kvepia ne tik šokoladu, bet ir sausainiais „Gaidelis“.</w:t>
      </w:r>
    </w:p>
    <w:p w14:paraId="2F8AE3BB" w14:textId="77777777" w:rsidR="00E20832" w:rsidRDefault="00E20832" w:rsidP="00A44221">
      <w:pPr>
        <w:jc w:val="both"/>
        <w:rPr>
          <w:lang w:val="lt-LT"/>
        </w:rPr>
      </w:pPr>
    </w:p>
    <w:p w14:paraId="4C7DED5E" w14:textId="60AC4024" w:rsidR="00E20832" w:rsidRPr="00A44221" w:rsidRDefault="00E20832" w:rsidP="00A44221">
      <w:pPr>
        <w:jc w:val="both"/>
        <w:rPr>
          <w:lang w:val="lt-LT"/>
        </w:rPr>
      </w:pPr>
      <w:r>
        <w:rPr>
          <w:lang w:val="lt-LT"/>
        </w:rPr>
        <w:t>Visus kelionių traukiniais maršrutus su veiklų Šiauliuose, Marijampolėje ir Visagine pasiūlymais rasite</w:t>
      </w:r>
      <w:r w:rsidR="009F0FAA" w:rsidRPr="009F0FAA">
        <w:rPr>
          <w:b/>
          <w:bCs/>
          <w:color w:val="21493C" w:themeColor="text2" w:themeShade="40"/>
          <w:lang w:val="lt-LT"/>
        </w:rPr>
        <w:t xml:space="preserve"> </w:t>
      </w:r>
      <w:hyperlink r:id="rId7" w:history="1">
        <w:r w:rsidR="009F0FAA" w:rsidRPr="009F0FAA">
          <w:rPr>
            <w:rStyle w:val="Hyperlink"/>
            <w:b/>
            <w:bCs/>
            <w:color w:val="21493C" w:themeColor="text2" w:themeShade="40"/>
            <w:lang w:val="lt-LT"/>
          </w:rPr>
          <w:t>čia</w:t>
        </w:r>
      </w:hyperlink>
      <w:r w:rsidRPr="009F0FAA">
        <w:rPr>
          <w:b/>
          <w:bCs/>
          <w:color w:val="21493C" w:themeColor="text2" w:themeShade="40"/>
          <w:lang w:val="lt-LT"/>
        </w:rPr>
        <w:t xml:space="preserve">. </w:t>
      </w:r>
    </w:p>
    <w:p w14:paraId="6BEF1D6C" w14:textId="77777777" w:rsidR="00A44221" w:rsidRPr="00A44221" w:rsidRDefault="00A44221" w:rsidP="00A44221">
      <w:pPr>
        <w:jc w:val="both"/>
        <w:rPr>
          <w:lang w:val="lt-LT"/>
        </w:rPr>
      </w:pPr>
    </w:p>
    <w:p w14:paraId="27415939" w14:textId="631B6E84" w:rsidR="00CA0530" w:rsidRPr="00A44221" w:rsidRDefault="00CA0530" w:rsidP="00A44221">
      <w:pPr>
        <w:jc w:val="both"/>
        <w:rPr>
          <w:sz w:val="20"/>
          <w:szCs w:val="20"/>
          <w:lang w:val="lt-LT"/>
        </w:rPr>
      </w:pPr>
    </w:p>
    <w:sectPr w:rsidR="00CA0530" w:rsidRPr="00A44221" w:rsidSect="00D531A9">
      <w:headerReference w:type="even" r:id="rId8"/>
      <w:headerReference w:type="default" r:id="rId9"/>
      <w:footerReference w:type="even" r:id="rId10"/>
      <w:footerReference w:type="default" r:id="rId11"/>
      <w:headerReference w:type="first" r:id="rId12"/>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18DF" w14:textId="77777777" w:rsidR="008716EE" w:rsidRDefault="008716EE" w:rsidP="00B97BE0">
      <w:r>
        <w:separator/>
      </w:r>
    </w:p>
    <w:p w14:paraId="21EED045" w14:textId="77777777" w:rsidR="008716EE" w:rsidRDefault="008716EE"/>
  </w:endnote>
  <w:endnote w:type="continuationSeparator" w:id="0">
    <w:p w14:paraId="0623E919" w14:textId="77777777" w:rsidR="008716EE" w:rsidRDefault="008716EE" w:rsidP="00B97BE0">
      <w:r>
        <w:continuationSeparator/>
      </w:r>
    </w:p>
    <w:p w14:paraId="2AB21337" w14:textId="77777777" w:rsidR="008716EE" w:rsidRDefault="00871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694840"/>
      <w:docPartObj>
        <w:docPartGallery w:val="Page Numbers (Bottom of Page)"/>
        <w:docPartUnique/>
      </w:docPartObj>
    </w:sdtPr>
    <w:sdtContent>
      <w:p w14:paraId="2E609634" w14:textId="77777777" w:rsidR="009B6304" w:rsidRDefault="009B6304" w:rsidP="00226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F09C7" w14:textId="77777777" w:rsidR="009B6304" w:rsidRDefault="009B6304" w:rsidP="009B6304">
    <w:pPr>
      <w:pStyle w:val="Footer"/>
      <w:ind w:right="360"/>
    </w:pPr>
  </w:p>
  <w:p w14:paraId="20D6FCAC" w14:textId="77777777" w:rsidR="00EA16C7" w:rsidRDefault="00EA1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7363407"/>
      <w:docPartObj>
        <w:docPartGallery w:val="Page Numbers (Bottom of Page)"/>
        <w:docPartUnique/>
      </w:docPartObj>
    </w:sdtPr>
    <w:sdtEndPr>
      <w:rPr>
        <w:rStyle w:val="PageNumber"/>
        <w:sz w:val="14"/>
        <w:szCs w:val="14"/>
      </w:rPr>
    </w:sdtEndPr>
    <w:sdtContent>
      <w:p w14:paraId="3757ADBB" w14:textId="77777777" w:rsidR="009B6304" w:rsidRDefault="009B6304"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39B0C091" w14:textId="09FBE823" w:rsidR="009B6304" w:rsidRDefault="00D57B76" w:rsidP="009B6304">
    <w:pPr>
      <w:pStyle w:val="Footer"/>
      <w:ind w:right="360"/>
    </w:pPr>
    <w:r>
      <w:rPr>
        <w:noProof/>
      </w:rPr>
      <mc:AlternateContent>
        <mc:Choice Requires="wps">
          <w:drawing>
            <wp:anchor distT="0" distB="0" distL="114300" distR="114300" simplePos="0" relativeHeight="251677696" behindDoc="0" locked="0" layoutInCell="1" allowOverlap="1" wp14:anchorId="2B4B99B2" wp14:editId="1B1ACCAD">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99B2" id="_x0000_t202" coordsize="21600,21600" o:spt="202" path="m,l,21600r21600,l21600,xe">
              <v:stroke joinstyle="miter"/>
              <v:path gradientshapeok="t" o:connecttype="rect"/>
            </v:shapetype>
            <v:shape id="Text Box 14" o:spid="_x0000_s1028" type="#_x0000_t202" style="position:absolute;margin-left:224.05pt;margin-top:-27.1pt;width:91.7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" filled="f" stroked="f" strokeweight=".5pt">
              <v:textbo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v:textbox>
            </v:shape>
          </w:pict>
        </mc:Fallback>
      </mc:AlternateContent>
    </w:r>
    <w:r w:rsidR="00310427">
      <w:rPr>
        <w:noProof/>
      </w:rPr>
      <mc:AlternateContent>
        <mc:Choice Requires="wps">
          <w:drawing>
            <wp:anchor distT="0" distB="0" distL="114300" distR="114300" simplePos="0" relativeHeight="251679744" behindDoc="0" locked="0" layoutInCell="1" allowOverlap="1" wp14:anchorId="6FB5839A" wp14:editId="21868C48">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42FC7C22" w14:textId="77777777" w:rsidR="00F92C7D" w:rsidRPr="00695CC9" w:rsidRDefault="00F92C7D" w:rsidP="00310427">
                          <w:pPr>
                            <w:jc w:val="right"/>
                            <w:rPr>
                              <w:sz w:val="14"/>
                              <w:szCs w:val="14"/>
                              <w:lang w:val="it-IT"/>
                            </w:rPr>
                          </w:pPr>
                          <w:r w:rsidRPr="00695CC9">
                            <w:rPr>
                              <w:sz w:val="14"/>
                              <w:szCs w:val="14"/>
                              <w:lang w:val="it-IT"/>
                            </w:rPr>
                            <w:t xml:space="preserve">www.lithuania.travel </w:t>
                          </w:r>
                        </w:p>
                        <w:p w14:paraId="6B330E26" w14:textId="77777777" w:rsidR="00310427" w:rsidRPr="005458A6" w:rsidRDefault="00F92C7D" w:rsidP="00310427">
                          <w:pPr>
                            <w:jc w:val="right"/>
                            <w:rPr>
                              <w:sz w:val="14"/>
                              <w:szCs w:val="14"/>
                              <w:lang w:val="lt-LT"/>
                            </w:rPr>
                          </w:pPr>
                          <w:r w:rsidRPr="00695CC9">
                            <w:rPr>
                              <w:sz w:val="14"/>
                              <w:szCs w:val="14"/>
                              <w:lang w:val="it-IT"/>
                            </w:rPr>
                            <w:t xml:space="preserve">Gedimino </w:t>
                          </w:r>
                          <w:proofErr w:type="spellStart"/>
                          <w:r w:rsidR="005458A6">
                            <w:rPr>
                              <w:sz w:val="14"/>
                              <w:szCs w:val="14"/>
                              <w:lang w:val="lt-LT"/>
                            </w:rPr>
                            <w:t>pr</w:t>
                          </w:r>
                          <w:proofErr w:type="spellEnd"/>
                          <w:r w:rsidRPr="00695CC9">
                            <w:rPr>
                              <w:sz w:val="14"/>
                              <w:szCs w:val="14"/>
                              <w:lang w:val="it-IT"/>
                            </w:rPr>
                            <w:t>. 38, 01104 Vilnius, Li</w:t>
                          </w:r>
                          <w:proofErr w:type="spellStart"/>
                          <w:r w:rsidR="005458A6">
                            <w:rPr>
                              <w:sz w:val="14"/>
                              <w:szCs w:val="14"/>
                              <w:lang w:val="lt-LT"/>
                            </w:rPr>
                            <w:t>etuva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839A" id="_x0000_s1029" type="#_x0000_t202" style="position:absolute;margin-left:337.95pt;margin-top:-27.1pt;width:146.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7yGQIAADM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" filled="f" stroked="f" strokeweight=".5pt">
              <v:textbox>
                <w:txbxContent>
                  <w:p w14:paraId="42FC7C22" w14:textId="77777777" w:rsidR="00F92C7D" w:rsidRPr="00695CC9" w:rsidRDefault="00F92C7D" w:rsidP="00310427">
                    <w:pPr>
                      <w:jc w:val="right"/>
                      <w:rPr>
                        <w:sz w:val="14"/>
                        <w:szCs w:val="14"/>
                        <w:lang w:val="it-IT"/>
                      </w:rPr>
                    </w:pPr>
                    <w:r w:rsidRPr="00695CC9">
                      <w:rPr>
                        <w:sz w:val="14"/>
                        <w:szCs w:val="14"/>
                        <w:lang w:val="it-IT"/>
                      </w:rPr>
                      <w:t xml:space="preserve">www.lithuania.travel </w:t>
                    </w:r>
                  </w:p>
                  <w:p w14:paraId="6B330E26" w14:textId="77777777" w:rsidR="00310427" w:rsidRPr="005458A6" w:rsidRDefault="00F92C7D" w:rsidP="00310427">
                    <w:pPr>
                      <w:jc w:val="right"/>
                      <w:rPr>
                        <w:sz w:val="14"/>
                        <w:szCs w:val="14"/>
                        <w:lang w:val="lt-LT"/>
                      </w:rPr>
                    </w:pPr>
                    <w:r w:rsidRPr="00695CC9">
                      <w:rPr>
                        <w:sz w:val="14"/>
                        <w:szCs w:val="14"/>
                        <w:lang w:val="it-IT"/>
                      </w:rPr>
                      <w:t xml:space="preserve">Gedimino </w:t>
                    </w:r>
                    <w:proofErr w:type="spellStart"/>
                    <w:r w:rsidR="005458A6">
                      <w:rPr>
                        <w:sz w:val="14"/>
                        <w:szCs w:val="14"/>
                        <w:lang w:val="lt-LT"/>
                      </w:rPr>
                      <w:t>pr</w:t>
                    </w:r>
                    <w:proofErr w:type="spellEnd"/>
                    <w:r w:rsidRPr="00695CC9">
                      <w:rPr>
                        <w:sz w:val="14"/>
                        <w:szCs w:val="14"/>
                        <w:lang w:val="it-IT"/>
                      </w:rPr>
                      <w:t>. 38, 01104 Vilnius, Li</w:t>
                    </w:r>
                    <w:proofErr w:type="spellStart"/>
                    <w:r w:rsidR="005458A6">
                      <w:rPr>
                        <w:sz w:val="14"/>
                        <w:szCs w:val="14"/>
                        <w:lang w:val="lt-LT"/>
                      </w:rPr>
                      <w:t>etuva</w:t>
                    </w:r>
                    <w:proofErr w:type="spellEnd"/>
                  </w:p>
                </w:txbxContent>
              </v:textbox>
            </v:shape>
          </w:pict>
        </mc:Fallback>
      </mc:AlternateContent>
    </w:r>
    <w:r w:rsidR="00310427">
      <w:rPr>
        <w:noProof/>
      </w:rPr>
      <mc:AlternateContent>
        <mc:Choice Requires="wps">
          <w:drawing>
            <wp:anchor distT="0" distB="0" distL="114300" distR="114300" simplePos="0" relativeHeight="251675648" behindDoc="0" locked="0" layoutInCell="1" allowOverlap="1" wp14:anchorId="41C057D5" wp14:editId="793A4E46">
              <wp:simplePos x="0" y="0"/>
              <wp:positionH relativeFrom="column">
                <wp:posOffset>-83185</wp:posOffset>
              </wp:positionH>
              <wp:positionV relativeFrom="paragraph">
                <wp:posOffset>-344170</wp:posOffset>
              </wp:positionV>
              <wp:extent cx="2222500" cy="31750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2222500" cy="317500"/>
                      </a:xfrm>
                      <a:prstGeom prst="rect">
                        <a:avLst/>
                      </a:prstGeom>
                      <a:noFill/>
                      <a:ln w="6350">
                        <a:noFill/>
                      </a:ln>
                    </wps:spPr>
                    <wps:txbx>
                      <w:txbxContent>
                        <w:p w14:paraId="02AD6923" w14:textId="77777777" w:rsidR="00310427" w:rsidRPr="005458A6" w:rsidRDefault="005458A6">
                          <w:pPr>
                            <w:rPr>
                              <w:sz w:val="14"/>
                              <w:szCs w:val="14"/>
                              <w:lang w:val="lt-LT"/>
                            </w:rPr>
                          </w:pPr>
                          <w:r>
                            <w:rPr>
                              <w:sz w:val="14"/>
                              <w:szCs w:val="14"/>
                              <w:lang w:val="lt-LT"/>
                            </w:rPr>
                            <w:t>Keliauk Lietuvoje</w:t>
                          </w:r>
                          <w:r w:rsidR="004568E9">
                            <w:rPr>
                              <w:sz w:val="14"/>
                              <w:szCs w:val="14"/>
                              <w:lang w:val="lt-LT"/>
                            </w:rPr>
                            <w:t xml:space="preserve">, </w:t>
                          </w:r>
                          <w:r w:rsidR="004568E9" w:rsidRPr="00695CC9">
                            <w:rPr>
                              <w:sz w:val="14"/>
                              <w:szCs w:val="14"/>
                              <w:lang w:val="it-IT"/>
                            </w:rPr>
                            <w:t>VšĮ</w:t>
                          </w:r>
                        </w:p>
                        <w:p w14:paraId="51A7159E" w14:textId="77777777" w:rsidR="009B6304" w:rsidRPr="00695CC9" w:rsidRDefault="005458A6" w:rsidP="005458A6">
                          <w:pPr>
                            <w:rPr>
                              <w:sz w:val="14"/>
                              <w:szCs w:val="14"/>
                              <w:lang w:val="it-IT"/>
                            </w:rPr>
                          </w:pPr>
                          <w:r w:rsidRPr="00695CC9">
                            <w:rPr>
                              <w:sz w:val="14"/>
                              <w:szCs w:val="14"/>
                              <w:lang w:val="it-IT"/>
                            </w:rPr>
                            <w:t>Nacionalinė turizmo skatinimo agentūra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057D5" id="_x0000_s1030" type="#_x0000_t202" style="position:absolute;margin-left:-6.55pt;margin-top:-27.1pt;width:175pt;height: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" filled="f" stroked="f" strokeweight=".5pt">
              <v:textbox>
                <w:txbxContent>
                  <w:p w14:paraId="02AD6923" w14:textId="77777777" w:rsidR="00310427" w:rsidRPr="005458A6" w:rsidRDefault="005458A6">
                    <w:pPr>
                      <w:rPr>
                        <w:sz w:val="14"/>
                        <w:szCs w:val="14"/>
                        <w:lang w:val="lt-LT"/>
                      </w:rPr>
                    </w:pPr>
                    <w:r>
                      <w:rPr>
                        <w:sz w:val="14"/>
                        <w:szCs w:val="14"/>
                        <w:lang w:val="lt-LT"/>
                      </w:rPr>
                      <w:t>Keliauk Lietuvoje</w:t>
                    </w:r>
                    <w:r w:rsidR="004568E9">
                      <w:rPr>
                        <w:sz w:val="14"/>
                        <w:szCs w:val="14"/>
                        <w:lang w:val="lt-LT"/>
                      </w:rPr>
                      <w:t xml:space="preserve">, </w:t>
                    </w:r>
                    <w:r w:rsidR="004568E9" w:rsidRPr="00695CC9">
                      <w:rPr>
                        <w:sz w:val="14"/>
                        <w:szCs w:val="14"/>
                        <w:lang w:val="it-IT"/>
                      </w:rPr>
                      <w:t>VšĮ</w:t>
                    </w:r>
                  </w:p>
                  <w:p w14:paraId="51A7159E" w14:textId="77777777" w:rsidR="009B6304" w:rsidRPr="00695CC9" w:rsidRDefault="005458A6" w:rsidP="005458A6">
                    <w:pPr>
                      <w:rPr>
                        <w:sz w:val="14"/>
                        <w:szCs w:val="14"/>
                        <w:lang w:val="it-IT"/>
                      </w:rPr>
                    </w:pPr>
                    <w:r w:rsidRPr="00695CC9">
                      <w:rPr>
                        <w:sz w:val="14"/>
                        <w:szCs w:val="14"/>
                        <w:lang w:val="it-IT"/>
                      </w:rPr>
                      <w:t>Nacionalinė turizmo skatinimo agentūra</w:t>
                    </w:r>
                  </w:p>
                </w:txbxContent>
              </v:textbox>
            </v:shape>
          </w:pict>
        </mc:Fallback>
      </mc:AlternateContent>
    </w:r>
  </w:p>
  <w:p w14:paraId="4CD84827" w14:textId="77777777" w:rsidR="00EA16C7" w:rsidRDefault="00EA1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D4699" w14:textId="77777777" w:rsidR="008716EE" w:rsidRDefault="008716EE" w:rsidP="00B97BE0">
      <w:r>
        <w:separator/>
      </w:r>
    </w:p>
    <w:p w14:paraId="6B5A5171" w14:textId="77777777" w:rsidR="008716EE" w:rsidRDefault="008716EE"/>
  </w:footnote>
  <w:footnote w:type="continuationSeparator" w:id="0">
    <w:p w14:paraId="4B8ECDB9" w14:textId="77777777" w:rsidR="008716EE" w:rsidRDefault="008716EE" w:rsidP="00B97BE0">
      <w:r>
        <w:continuationSeparator/>
      </w:r>
    </w:p>
    <w:p w14:paraId="40771C4F" w14:textId="77777777" w:rsidR="008716EE" w:rsidRDefault="00871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EF83" w14:textId="77777777" w:rsidR="00B97BE0" w:rsidRDefault="00000000">
    <w:pPr>
      <w:pStyle w:val="Header"/>
    </w:pPr>
    <w:r>
      <w:rPr>
        <w:noProof/>
      </w:rPr>
      <w:pict w14:anchorId="2B84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alt="" style="position:absolute;margin-left:0;margin-top:0;width:596pt;height:843pt;z-index:-251646976;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r>
      <w:rPr>
        <w:noProof/>
      </w:rPr>
      <w:pict w14:anchorId="71F5B41F">
        <v:shape id="WordPictureWatermark2251285" o:spid="_x0000_s1026" type="#_x0000_t75" alt="" style="position:absolute;margin-left:0;margin-top:0;width:425.8pt;height:602.3pt;z-index:-251653120;mso-wrap-edited:f;mso-width-percent:0;mso-height-percent:0;mso-position-horizontal:center;mso-position-horizontal-relative:margin;mso-position-vertical:center;mso-position-vertical-relative:margin;mso-width-percent:0;mso-height-percent:0" o:allowincell="f">
          <v:imagedata r:id="rId1" o:title="Artboard 1 copy 6@2x"/>
          <w10:wrap anchorx="margin" anchory="margin"/>
        </v:shape>
      </w:pict>
    </w:r>
  </w:p>
  <w:p w14:paraId="339D4B0F" w14:textId="77777777" w:rsidR="00EA16C7" w:rsidRDefault="00EA1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BA29" w14:textId="77777777" w:rsidR="00B97BE0" w:rsidRDefault="00D531A9">
    <w:pPr>
      <w:pStyle w:val="Header"/>
    </w:pPr>
    <w:r>
      <w:rPr>
        <w:noProof/>
      </w:rPr>
      <mc:AlternateContent>
        <mc:Choice Requires="wps">
          <w:drawing>
            <wp:anchor distT="0" distB="0" distL="114300" distR="114300" simplePos="0" relativeHeight="251674624" behindDoc="0" locked="0" layoutInCell="1" allowOverlap="1" wp14:anchorId="3A5571AB" wp14:editId="7AF68310">
              <wp:simplePos x="0" y="0"/>
              <wp:positionH relativeFrom="column">
                <wp:posOffset>5413375</wp:posOffset>
              </wp:positionH>
              <wp:positionV relativeFrom="paragraph">
                <wp:posOffset>340995</wp:posOffset>
              </wp:positionV>
              <wp:extent cx="736600" cy="330200"/>
              <wp:effectExtent l="0" t="0" r="0" b="0"/>
              <wp:wrapNone/>
              <wp:docPr id="723774396" name="Text Box 13"/>
              <wp:cNvGraphicFramePr/>
              <a:graphic xmlns:a="http://schemas.openxmlformats.org/drawingml/2006/main">
                <a:graphicData uri="http://schemas.microsoft.com/office/word/2010/wordprocessingShape">
                  <wps:wsp>
                    <wps:cNvSpPr txBox="1"/>
                    <wps:spPr>
                      <a:xfrm>
                        <a:off x="0" y="0"/>
                        <a:ext cx="736600" cy="330200"/>
                      </a:xfrm>
                      <a:prstGeom prst="rect">
                        <a:avLst/>
                      </a:prstGeom>
                      <a:noFill/>
                      <a:ln w="6350">
                        <a:noFill/>
                      </a:ln>
                    </wps:spPr>
                    <wps:txbx>
                      <w:txbxContent>
                        <w:p w14:paraId="7FA7655B" w14:textId="7759C3C5" w:rsidR="00D531A9" w:rsidRPr="00B413E2" w:rsidRDefault="00B413E2" w:rsidP="00D531A9">
                          <w:pPr>
                            <w:jc w:val="right"/>
                            <w:rPr>
                              <w:sz w:val="14"/>
                              <w:szCs w:val="14"/>
                            </w:rPr>
                          </w:pPr>
                          <w:r>
                            <w:rPr>
                              <w:sz w:val="14"/>
                              <w:szCs w:val="14"/>
                            </w:rPr>
                            <w:t xml:space="preserve">2024. 09. </w:t>
                          </w:r>
                          <w:r w:rsidR="00B040ED">
                            <w:rPr>
                              <w:sz w:val="14"/>
                              <w:szCs w:val="14"/>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571AB" id="_x0000_t202" coordsize="21600,21600" o:spt="202" path="m,l,21600r21600,l21600,xe">
              <v:stroke joinstyle="miter"/>
              <v:path gradientshapeok="t" o:connecttype="rect"/>
            </v:shapetype>
            <v:shape id="Text Box 13" o:spid="_x0000_s1026" type="#_x0000_t202" style="position:absolute;margin-left:426.25pt;margin-top:26.85pt;width:58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" filled="f" stroked="f" strokeweight=".5pt">
              <v:textbox>
                <w:txbxContent>
                  <w:p w14:paraId="7FA7655B" w14:textId="7759C3C5" w:rsidR="00D531A9" w:rsidRPr="00B413E2" w:rsidRDefault="00B413E2" w:rsidP="00D531A9">
                    <w:pPr>
                      <w:jc w:val="right"/>
                      <w:rPr>
                        <w:sz w:val="14"/>
                        <w:szCs w:val="14"/>
                      </w:rPr>
                    </w:pPr>
                    <w:r>
                      <w:rPr>
                        <w:sz w:val="14"/>
                        <w:szCs w:val="14"/>
                      </w:rPr>
                      <w:t xml:space="preserve">2024. 09. </w:t>
                    </w:r>
                    <w:r w:rsidR="00B040ED">
                      <w:rPr>
                        <w:sz w:val="14"/>
                        <w:szCs w:val="14"/>
                      </w:rPr>
                      <w:t>19</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E0EE3C3" wp14:editId="7C449FDB">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1240482A" w14:textId="77777777" w:rsidR="00D531A9" w:rsidRPr="00D531A9" w:rsidRDefault="00CF1575">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E3C3" id="Text Box 11" o:spid="_x0000_s1027" type="#_x0000_t202" style="position:absolute;margin-left:-6.4pt;margin-top:1.85pt;width:143.35pt;height:4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" filled="f" stroked="f" strokeweight=".5pt">
              <v:textbox>
                <w:txbxContent>
                  <w:p w14:paraId="1240482A" w14:textId="77777777" w:rsidR="00D531A9" w:rsidRPr="00D531A9" w:rsidRDefault="00CF1575">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75C59A9F" w14:textId="77777777" w:rsidR="00EA16C7" w:rsidRDefault="00EA16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1C8D" w14:textId="77777777" w:rsidR="00B97BE0" w:rsidRDefault="00000000">
    <w:pPr>
      <w:pStyle w:val="Header"/>
    </w:pPr>
    <w:r>
      <w:rPr>
        <w:noProof/>
      </w:rPr>
      <w:pict w14:anchorId="4899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alt="" style="position:absolute;margin-left:0;margin-top:0;width:596pt;height:843pt;z-index:-251650048;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76"/>
    <w:rsid w:val="00033FD9"/>
    <w:rsid w:val="00045CFD"/>
    <w:rsid w:val="00047CA3"/>
    <w:rsid w:val="000625A2"/>
    <w:rsid w:val="000668BF"/>
    <w:rsid w:val="00077F3C"/>
    <w:rsid w:val="000853D6"/>
    <w:rsid w:val="000A19FB"/>
    <w:rsid w:val="000A2282"/>
    <w:rsid w:val="000A69A4"/>
    <w:rsid w:val="000D2F21"/>
    <w:rsid w:val="000D4AE1"/>
    <w:rsid w:val="000F6A75"/>
    <w:rsid w:val="000F71FA"/>
    <w:rsid w:val="001175C2"/>
    <w:rsid w:val="00117F57"/>
    <w:rsid w:val="00161BCA"/>
    <w:rsid w:val="00190541"/>
    <w:rsid w:val="001A0496"/>
    <w:rsid w:val="001A0947"/>
    <w:rsid w:val="001B6301"/>
    <w:rsid w:val="001E4239"/>
    <w:rsid w:val="00207448"/>
    <w:rsid w:val="00236628"/>
    <w:rsid w:val="00255C6C"/>
    <w:rsid w:val="00275DF9"/>
    <w:rsid w:val="00285F7E"/>
    <w:rsid w:val="0029258D"/>
    <w:rsid w:val="00296856"/>
    <w:rsid w:val="002A6118"/>
    <w:rsid w:val="002B24FA"/>
    <w:rsid w:val="002C4346"/>
    <w:rsid w:val="002E6D80"/>
    <w:rsid w:val="002F5A06"/>
    <w:rsid w:val="002F6942"/>
    <w:rsid w:val="00310427"/>
    <w:rsid w:val="0031593D"/>
    <w:rsid w:val="003260EA"/>
    <w:rsid w:val="0037059E"/>
    <w:rsid w:val="00373083"/>
    <w:rsid w:val="0037635E"/>
    <w:rsid w:val="00376EFE"/>
    <w:rsid w:val="00395D42"/>
    <w:rsid w:val="00397F46"/>
    <w:rsid w:val="003A1D55"/>
    <w:rsid w:val="003B0582"/>
    <w:rsid w:val="003E6C6A"/>
    <w:rsid w:val="00403945"/>
    <w:rsid w:val="00410E82"/>
    <w:rsid w:val="00411B36"/>
    <w:rsid w:val="00431EB0"/>
    <w:rsid w:val="004368CC"/>
    <w:rsid w:val="00441392"/>
    <w:rsid w:val="004552E7"/>
    <w:rsid w:val="004568E9"/>
    <w:rsid w:val="00496841"/>
    <w:rsid w:val="004A4068"/>
    <w:rsid w:val="004B1D8F"/>
    <w:rsid w:val="004F2D5C"/>
    <w:rsid w:val="00523883"/>
    <w:rsid w:val="005458A6"/>
    <w:rsid w:val="0057244C"/>
    <w:rsid w:val="00582F29"/>
    <w:rsid w:val="0058357E"/>
    <w:rsid w:val="00585134"/>
    <w:rsid w:val="005974BE"/>
    <w:rsid w:val="005A1D00"/>
    <w:rsid w:val="005B21CF"/>
    <w:rsid w:val="005B2213"/>
    <w:rsid w:val="005B3237"/>
    <w:rsid w:val="005E7E93"/>
    <w:rsid w:val="005F7B0E"/>
    <w:rsid w:val="00613ECA"/>
    <w:rsid w:val="0064164B"/>
    <w:rsid w:val="006612D7"/>
    <w:rsid w:val="00663300"/>
    <w:rsid w:val="00671F47"/>
    <w:rsid w:val="00672B0B"/>
    <w:rsid w:val="00684F0E"/>
    <w:rsid w:val="00695CC9"/>
    <w:rsid w:val="006A0138"/>
    <w:rsid w:val="006B5E08"/>
    <w:rsid w:val="006B7966"/>
    <w:rsid w:val="006F33C5"/>
    <w:rsid w:val="007004A7"/>
    <w:rsid w:val="00704A12"/>
    <w:rsid w:val="0070693A"/>
    <w:rsid w:val="007143D3"/>
    <w:rsid w:val="00735179"/>
    <w:rsid w:val="00735F54"/>
    <w:rsid w:val="007608D4"/>
    <w:rsid w:val="007836F1"/>
    <w:rsid w:val="007A29DD"/>
    <w:rsid w:val="007A4ECA"/>
    <w:rsid w:val="007A62B5"/>
    <w:rsid w:val="007C1AC9"/>
    <w:rsid w:val="007C7B85"/>
    <w:rsid w:val="007D1D08"/>
    <w:rsid w:val="007E62E0"/>
    <w:rsid w:val="007F58E0"/>
    <w:rsid w:val="00815187"/>
    <w:rsid w:val="00840EE4"/>
    <w:rsid w:val="008439A9"/>
    <w:rsid w:val="008632F7"/>
    <w:rsid w:val="008716EE"/>
    <w:rsid w:val="0087517F"/>
    <w:rsid w:val="008764F2"/>
    <w:rsid w:val="008810BE"/>
    <w:rsid w:val="00890D8C"/>
    <w:rsid w:val="008912BF"/>
    <w:rsid w:val="008A09C2"/>
    <w:rsid w:val="008C0AD2"/>
    <w:rsid w:val="008C2B01"/>
    <w:rsid w:val="008C3958"/>
    <w:rsid w:val="008C5EE4"/>
    <w:rsid w:val="008C63F2"/>
    <w:rsid w:val="008C6F46"/>
    <w:rsid w:val="009079B0"/>
    <w:rsid w:val="0092657D"/>
    <w:rsid w:val="00946C6A"/>
    <w:rsid w:val="009537BA"/>
    <w:rsid w:val="0095506C"/>
    <w:rsid w:val="00964DA8"/>
    <w:rsid w:val="009677E2"/>
    <w:rsid w:val="009702ED"/>
    <w:rsid w:val="009816B1"/>
    <w:rsid w:val="009A22E7"/>
    <w:rsid w:val="009A7D4D"/>
    <w:rsid w:val="009B6304"/>
    <w:rsid w:val="009D3866"/>
    <w:rsid w:val="009D73B9"/>
    <w:rsid w:val="009F0FAA"/>
    <w:rsid w:val="00A02430"/>
    <w:rsid w:val="00A13DF6"/>
    <w:rsid w:val="00A31D4E"/>
    <w:rsid w:val="00A44221"/>
    <w:rsid w:val="00A92461"/>
    <w:rsid w:val="00A94806"/>
    <w:rsid w:val="00AB17A9"/>
    <w:rsid w:val="00AB6E34"/>
    <w:rsid w:val="00AE117A"/>
    <w:rsid w:val="00AE482A"/>
    <w:rsid w:val="00B01C01"/>
    <w:rsid w:val="00B02E47"/>
    <w:rsid w:val="00B03119"/>
    <w:rsid w:val="00B040ED"/>
    <w:rsid w:val="00B16646"/>
    <w:rsid w:val="00B21C72"/>
    <w:rsid w:val="00B24409"/>
    <w:rsid w:val="00B25AB8"/>
    <w:rsid w:val="00B30B1F"/>
    <w:rsid w:val="00B30B3B"/>
    <w:rsid w:val="00B36257"/>
    <w:rsid w:val="00B40455"/>
    <w:rsid w:val="00B413E2"/>
    <w:rsid w:val="00B41EA8"/>
    <w:rsid w:val="00B42E0B"/>
    <w:rsid w:val="00B72C7F"/>
    <w:rsid w:val="00B75F7C"/>
    <w:rsid w:val="00B97BE0"/>
    <w:rsid w:val="00BB2579"/>
    <w:rsid w:val="00BB4544"/>
    <w:rsid w:val="00BC18BD"/>
    <w:rsid w:val="00BC5152"/>
    <w:rsid w:val="00BD48F1"/>
    <w:rsid w:val="00BE6F59"/>
    <w:rsid w:val="00BF2067"/>
    <w:rsid w:val="00C265A7"/>
    <w:rsid w:val="00C3521E"/>
    <w:rsid w:val="00C43830"/>
    <w:rsid w:val="00C468C8"/>
    <w:rsid w:val="00C47A9D"/>
    <w:rsid w:val="00C65C00"/>
    <w:rsid w:val="00CA0530"/>
    <w:rsid w:val="00CB472E"/>
    <w:rsid w:val="00CB723A"/>
    <w:rsid w:val="00CC2CE6"/>
    <w:rsid w:val="00CC47A1"/>
    <w:rsid w:val="00CD1EDA"/>
    <w:rsid w:val="00CF1575"/>
    <w:rsid w:val="00D05E84"/>
    <w:rsid w:val="00D346D2"/>
    <w:rsid w:val="00D531A9"/>
    <w:rsid w:val="00D5638A"/>
    <w:rsid w:val="00D57B76"/>
    <w:rsid w:val="00D7314F"/>
    <w:rsid w:val="00D755D0"/>
    <w:rsid w:val="00D75CFB"/>
    <w:rsid w:val="00DA72E7"/>
    <w:rsid w:val="00DB2CE7"/>
    <w:rsid w:val="00DC7EF3"/>
    <w:rsid w:val="00DE5930"/>
    <w:rsid w:val="00E20832"/>
    <w:rsid w:val="00E22927"/>
    <w:rsid w:val="00E24E91"/>
    <w:rsid w:val="00E37AEF"/>
    <w:rsid w:val="00E41AB7"/>
    <w:rsid w:val="00E940BA"/>
    <w:rsid w:val="00EA16C7"/>
    <w:rsid w:val="00EA19F3"/>
    <w:rsid w:val="00EB1AC8"/>
    <w:rsid w:val="00ED257C"/>
    <w:rsid w:val="00EE6778"/>
    <w:rsid w:val="00EF5A58"/>
    <w:rsid w:val="00F238C6"/>
    <w:rsid w:val="00F46AC1"/>
    <w:rsid w:val="00F5659D"/>
    <w:rsid w:val="00F6183B"/>
    <w:rsid w:val="00F63B11"/>
    <w:rsid w:val="00F66E61"/>
    <w:rsid w:val="00F70DA0"/>
    <w:rsid w:val="00F7139D"/>
    <w:rsid w:val="00F8746D"/>
    <w:rsid w:val="00F92C7D"/>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5903"/>
  <w15:chartTrackingRefBased/>
  <w15:docId w15:val="{A4374B78-3F59-CB45-8253-87441FB2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8C0AD2"/>
    <w:rPr>
      <w:rFonts w:ascii="Arial" w:hAnsi="Arial"/>
      <w:color w:val="003C3A"/>
    </w:rPr>
  </w:style>
  <w:style w:type="paragraph" w:styleId="Heading1">
    <w:name w:val="heading 1"/>
    <w:aliases w:val="Sub-headline"/>
    <w:basedOn w:val="Heading2"/>
    <w:next w:val="Normal"/>
    <w:link w:val="Heading1Char"/>
    <w:uiPriority w:val="9"/>
    <w:rsid w:val="008C0AD2"/>
    <w:pPr>
      <w:spacing w:before="240"/>
      <w:outlineLvl w:val="0"/>
    </w:pPr>
    <w:rPr>
      <w:szCs w:val="32"/>
    </w:rPr>
  </w:style>
  <w:style w:type="paragraph" w:styleId="Heading2">
    <w:name w:val="heading 2"/>
    <w:aliases w:val="Subheadline"/>
    <w:basedOn w:val="Normal"/>
    <w:next w:val="Normal"/>
    <w:link w:val="Heading2Char"/>
    <w:uiPriority w:val="9"/>
    <w:unhideWhenUsed/>
    <w:qFormat/>
    <w:rsid w:val="005974BE"/>
    <w:pPr>
      <w:keepNext/>
      <w:keepLines/>
      <w:spacing w:before="40"/>
      <w:outlineLvl w:val="1"/>
    </w:pPr>
    <w:rPr>
      <w:rFonts w:eastAsiaTheme="majorEastAsia" w:cstheme="majorBidi"/>
      <w:sz w:val="36"/>
      <w:szCs w:val="26"/>
    </w:rPr>
  </w:style>
  <w:style w:type="paragraph" w:styleId="Heading3">
    <w:name w:val="heading 3"/>
    <w:aliases w:val="Paragraph title"/>
    <w:basedOn w:val="Normal"/>
    <w:next w:val="Normal"/>
    <w:link w:val="Heading3Char"/>
    <w:uiPriority w:val="9"/>
    <w:unhideWhenUsed/>
    <w:qFormat/>
    <w:rsid w:val="005974BE"/>
    <w:pPr>
      <w:keepNext/>
      <w:keepLines/>
      <w:spacing w:before="40"/>
      <w:outlineLvl w:val="2"/>
    </w:pPr>
    <w:rPr>
      <w:rFonts w:eastAsiaTheme="majorEastAsia" w:cstheme="majorBidi"/>
      <w:b/>
      <w:sz w:val="18"/>
    </w:rPr>
  </w:style>
  <w:style w:type="paragraph" w:styleId="Heading4">
    <w:name w:val="heading 4"/>
    <w:aliases w:val="Paragraph text"/>
    <w:basedOn w:val="Normal"/>
    <w:next w:val="Normal"/>
    <w:link w:val="Heading4Char"/>
    <w:uiPriority w:val="9"/>
    <w:unhideWhenUsed/>
    <w:qFormat/>
    <w:rsid w:val="005974BE"/>
    <w:pPr>
      <w:keepNext/>
      <w:keepLines/>
      <w:spacing w:before="40"/>
      <w:outlineLvl w:val="3"/>
    </w:pPr>
    <w:rPr>
      <w:rFonts w:eastAsiaTheme="majorEastAsia" w:cstheme="majorBidi"/>
      <w:iCs/>
      <w:sz w:val="18"/>
    </w:rPr>
  </w:style>
  <w:style w:type="paragraph" w:styleId="Heading5">
    <w:name w:val="heading 5"/>
    <w:aliases w:val="Footnote reference"/>
    <w:basedOn w:val="Normal"/>
    <w:next w:val="Normal"/>
    <w:link w:val="Heading5Char"/>
    <w:uiPriority w:val="9"/>
    <w:unhideWhenUsed/>
    <w:qFormat/>
    <w:rsid w:val="005974BE"/>
    <w:pPr>
      <w:keepNext/>
      <w:keepLines/>
      <w:spacing w:before="40"/>
      <w:outlineLvl w:val="4"/>
    </w:pPr>
    <w:rPr>
      <w:rFonts w:eastAsiaTheme="majorEastAsia" w:cstheme="majorBidi"/>
      <w:i/>
      <w:color w:val="929497"/>
      <w:sz w:val="15"/>
    </w:rPr>
  </w:style>
  <w:style w:type="paragraph" w:styleId="Heading6">
    <w:name w:val="heading 6"/>
    <w:aliases w:val="Header / footer"/>
    <w:basedOn w:val="Normal"/>
    <w:next w:val="Normal"/>
    <w:link w:val="Heading6Char"/>
    <w:uiPriority w:val="9"/>
    <w:unhideWhenUsed/>
    <w:qFormat/>
    <w:rsid w:val="005974BE"/>
    <w:pPr>
      <w:keepNext/>
      <w:keepLines/>
      <w:spacing w:before="40"/>
      <w:outlineLvl w:val="5"/>
    </w:pPr>
    <w:rPr>
      <w:rFonts w:asciiTheme="majorHAnsi" w:eastAsiaTheme="majorEastAsia" w:hAnsiTheme="majorHAnsi" w:cstheme="majorBidi"/>
      <w:sz w:val="14"/>
    </w:rPr>
  </w:style>
  <w:style w:type="paragraph" w:styleId="Heading7">
    <w:name w:val="heading 7"/>
    <w:basedOn w:val="Normal"/>
    <w:next w:val="Normal"/>
    <w:link w:val="Heading7Char"/>
    <w:uiPriority w:val="9"/>
    <w:unhideWhenUsed/>
    <w:rsid w:val="005974BE"/>
    <w:pPr>
      <w:keepNext/>
      <w:keepLines/>
      <w:spacing w:before="40"/>
      <w:outlineLvl w:val="6"/>
    </w:pPr>
    <w:rPr>
      <w:rFonts w:asciiTheme="majorHAnsi" w:eastAsiaTheme="majorEastAsia" w:hAnsiTheme="majorHAnsi" w:cstheme="majorBidi"/>
      <w:i/>
      <w:iCs/>
      <w:color w:val="A69300" w:themeColor="accent1" w:themeShade="7F"/>
    </w:rPr>
  </w:style>
  <w:style w:type="paragraph" w:styleId="Heading8">
    <w:name w:val="heading 8"/>
    <w:basedOn w:val="Normal"/>
    <w:next w:val="Normal"/>
    <w:link w:val="Heading8Char"/>
    <w:uiPriority w:val="9"/>
    <w:unhideWhenUsed/>
    <w:rsid w:val="005974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974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ery big headline"/>
    <w:basedOn w:val="Heading1"/>
    <w:uiPriority w:val="1"/>
    <w:qFormat/>
    <w:rsid w:val="008C0AD2"/>
    <w:rPr>
      <w:sz w:val="50"/>
    </w:rPr>
  </w:style>
  <w:style w:type="character" w:customStyle="1" w:styleId="Heading1Char">
    <w:name w:val="Heading 1 Char"/>
    <w:aliases w:val="Sub-headline Char"/>
    <w:basedOn w:val="DefaultParagraphFont"/>
    <w:link w:val="Heading1"/>
    <w:uiPriority w:val="9"/>
    <w:rsid w:val="008C0AD2"/>
    <w:rPr>
      <w:rFonts w:asciiTheme="majorHAnsi" w:eastAsiaTheme="majorEastAsia" w:hAnsiTheme="majorHAnsi" w:cstheme="majorBidi"/>
      <w:color w:val="FADD00" w:themeColor="accent1" w:themeShade="BF"/>
      <w:sz w:val="36"/>
      <w:szCs w:val="32"/>
    </w:rPr>
  </w:style>
  <w:style w:type="character" w:customStyle="1" w:styleId="Heading2Char">
    <w:name w:val="Heading 2 Char"/>
    <w:aliases w:val="Subheadline Char"/>
    <w:basedOn w:val="DefaultParagraphFont"/>
    <w:link w:val="Heading2"/>
    <w:uiPriority w:val="9"/>
    <w:rsid w:val="005974BE"/>
    <w:rPr>
      <w:rFonts w:ascii="Arial" w:eastAsiaTheme="majorEastAsia" w:hAnsi="Arial" w:cstheme="majorBidi"/>
      <w:color w:val="003C3A"/>
      <w:sz w:val="36"/>
      <w:szCs w:val="26"/>
    </w:rPr>
  </w:style>
  <w:style w:type="character" w:customStyle="1" w:styleId="Heading3Char">
    <w:name w:val="Heading 3 Char"/>
    <w:aliases w:val="Paragraph title Char"/>
    <w:basedOn w:val="DefaultParagraphFont"/>
    <w:link w:val="Heading3"/>
    <w:uiPriority w:val="9"/>
    <w:rsid w:val="005974BE"/>
    <w:rPr>
      <w:rFonts w:ascii="Arial" w:eastAsiaTheme="majorEastAsia" w:hAnsi="Arial" w:cstheme="majorBidi"/>
      <w:b/>
      <w:color w:val="003C3A"/>
      <w:sz w:val="18"/>
    </w:rPr>
  </w:style>
  <w:style w:type="character" w:customStyle="1" w:styleId="Heading4Char">
    <w:name w:val="Heading 4 Char"/>
    <w:aliases w:val="Paragraph text Char"/>
    <w:basedOn w:val="DefaultParagraphFont"/>
    <w:link w:val="Heading4"/>
    <w:uiPriority w:val="9"/>
    <w:rsid w:val="005974BE"/>
    <w:rPr>
      <w:rFonts w:ascii="Arial" w:eastAsiaTheme="majorEastAsia" w:hAnsi="Arial" w:cstheme="majorBidi"/>
      <w:iCs/>
      <w:color w:val="003C3A"/>
      <w:sz w:val="18"/>
    </w:rPr>
  </w:style>
  <w:style w:type="character" w:customStyle="1" w:styleId="Heading5Char">
    <w:name w:val="Heading 5 Char"/>
    <w:aliases w:val="Footnote reference Char"/>
    <w:basedOn w:val="DefaultParagraphFont"/>
    <w:link w:val="Heading5"/>
    <w:uiPriority w:val="9"/>
    <w:rsid w:val="005974BE"/>
    <w:rPr>
      <w:rFonts w:ascii="Arial" w:eastAsiaTheme="majorEastAsia" w:hAnsi="Arial" w:cstheme="majorBidi"/>
      <w:i/>
      <w:color w:val="929497"/>
      <w:sz w:val="15"/>
    </w:rPr>
  </w:style>
  <w:style w:type="character" w:customStyle="1" w:styleId="Heading6Char">
    <w:name w:val="Heading 6 Char"/>
    <w:aliases w:val="Header / footer Char"/>
    <w:basedOn w:val="DefaultParagraphFont"/>
    <w:link w:val="Heading6"/>
    <w:uiPriority w:val="9"/>
    <w:rsid w:val="005974BE"/>
    <w:rPr>
      <w:rFonts w:asciiTheme="majorHAnsi" w:eastAsiaTheme="majorEastAsia" w:hAnsiTheme="majorHAnsi" w:cstheme="majorBidi"/>
      <w:color w:val="003C3A"/>
      <w:sz w:val="14"/>
    </w:rPr>
  </w:style>
  <w:style w:type="character" w:customStyle="1" w:styleId="Heading7Char">
    <w:name w:val="Heading 7 Char"/>
    <w:basedOn w:val="DefaultParagraphFont"/>
    <w:link w:val="Heading7"/>
    <w:uiPriority w:val="9"/>
    <w:rsid w:val="005974BE"/>
    <w:rPr>
      <w:rFonts w:asciiTheme="majorHAnsi" w:eastAsiaTheme="majorEastAsia" w:hAnsiTheme="majorHAnsi" w:cstheme="majorBidi"/>
      <w:i/>
      <w:iCs/>
      <w:color w:val="A69300" w:themeColor="accent1" w:themeShade="7F"/>
    </w:rPr>
  </w:style>
  <w:style w:type="character" w:customStyle="1" w:styleId="Heading8Char">
    <w:name w:val="Heading 8 Char"/>
    <w:basedOn w:val="DefaultParagraphFont"/>
    <w:link w:val="Heading8"/>
    <w:uiPriority w:val="9"/>
    <w:rsid w:val="005974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74B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97BE0"/>
    <w:pPr>
      <w:tabs>
        <w:tab w:val="center" w:pos="4513"/>
        <w:tab w:val="right" w:pos="9026"/>
      </w:tabs>
    </w:pPr>
  </w:style>
  <w:style w:type="character" w:customStyle="1" w:styleId="HeaderChar">
    <w:name w:val="Header Char"/>
    <w:basedOn w:val="DefaultParagraphFont"/>
    <w:link w:val="Header"/>
    <w:uiPriority w:val="99"/>
    <w:rsid w:val="00B97BE0"/>
    <w:rPr>
      <w:rFonts w:ascii="Arial" w:hAnsi="Arial"/>
      <w:color w:val="003C3A"/>
    </w:rPr>
  </w:style>
  <w:style w:type="paragraph" w:styleId="Footer">
    <w:name w:val="footer"/>
    <w:basedOn w:val="Normal"/>
    <w:link w:val="FooterChar"/>
    <w:uiPriority w:val="99"/>
    <w:unhideWhenUsed/>
    <w:rsid w:val="00B97BE0"/>
    <w:pPr>
      <w:tabs>
        <w:tab w:val="center" w:pos="4513"/>
        <w:tab w:val="right" w:pos="9026"/>
      </w:tabs>
    </w:pPr>
  </w:style>
  <w:style w:type="character" w:customStyle="1" w:styleId="FooterChar">
    <w:name w:val="Footer Char"/>
    <w:basedOn w:val="DefaultParagraphFont"/>
    <w:link w:val="Footer"/>
    <w:uiPriority w:val="99"/>
    <w:rsid w:val="00B97BE0"/>
    <w:rPr>
      <w:rFonts w:ascii="Arial" w:hAnsi="Arial"/>
      <w:color w:val="003C3A"/>
    </w:rPr>
  </w:style>
  <w:style w:type="character" w:styleId="PageNumber">
    <w:name w:val="page number"/>
    <w:basedOn w:val="DefaultParagraphFont"/>
    <w:uiPriority w:val="99"/>
    <w:semiHidden/>
    <w:unhideWhenUsed/>
    <w:rsid w:val="009B6304"/>
  </w:style>
  <w:style w:type="table" w:styleId="TableGrid">
    <w:name w:val="Table Grid"/>
    <w:basedOn w:val="TableNormal"/>
    <w:uiPriority w:val="39"/>
    <w:rsid w:val="00F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C5152"/>
  </w:style>
  <w:style w:type="paragraph" w:styleId="Revision">
    <w:name w:val="Revision"/>
    <w:hidden/>
    <w:uiPriority w:val="99"/>
    <w:semiHidden/>
    <w:rsid w:val="00B040ED"/>
    <w:rPr>
      <w:rFonts w:ascii="Arial" w:hAnsi="Arial"/>
      <w:color w:val="003C3A"/>
    </w:rPr>
  </w:style>
  <w:style w:type="character" w:styleId="CommentReference">
    <w:name w:val="annotation reference"/>
    <w:basedOn w:val="DefaultParagraphFont"/>
    <w:uiPriority w:val="99"/>
    <w:semiHidden/>
    <w:unhideWhenUsed/>
    <w:rsid w:val="00B36257"/>
    <w:rPr>
      <w:sz w:val="16"/>
      <w:szCs w:val="16"/>
    </w:rPr>
  </w:style>
  <w:style w:type="paragraph" w:styleId="CommentText">
    <w:name w:val="annotation text"/>
    <w:basedOn w:val="Normal"/>
    <w:link w:val="CommentTextChar"/>
    <w:uiPriority w:val="99"/>
    <w:unhideWhenUsed/>
    <w:rsid w:val="00B36257"/>
    <w:rPr>
      <w:sz w:val="20"/>
      <w:szCs w:val="20"/>
    </w:rPr>
  </w:style>
  <w:style w:type="character" w:customStyle="1" w:styleId="CommentTextChar">
    <w:name w:val="Comment Text Char"/>
    <w:basedOn w:val="DefaultParagraphFont"/>
    <w:link w:val="CommentText"/>
    <w:uiPriority w:val="99"/>
    <w:rsid w:val="00B36257"/>
    <w:rPr>
      <w:rFonts w:ascii="Arial" w:hAnsi="Arial"/>
      <w:color w:val="003C3A"/>
      <w:sz w:val="20"/>
      <w:szCs w:val="20"/>
    </w:rPr>
  </w:style>
  <w:style w:type="paragraph" w:styleId="CommentSubject">
    <w:name w:val="annotation subject"/>
    <w:basedOn w:val="CommentText"/>
    <w:next w:val="CommentText"/>
    <w:link w:val="CommentSubjectChar"/>
    <w:uiPriority w:val="99"/>
    <w:semiHidden/>
    <w:unhideWhenUsed/>
    <w:rsid w:val="00B36257"/>
    <w:rPr>
      <w:b/>
      <w:bCs/>
    </w:rPr>
  </w:style>
  <w:style w:type="character" w:customStyle="1" w:styleId="CommentSubjectChar">
    <w:name w:val="Comment Subject Char"/>
    <w:basedOn w:val="CommentTextChar"/>
    <w:link w:val="CommentSubject"/>
    <w:uiPriority w:val="99"/>
    <w:semiHidden/>
    <w:rsid w:val="00B36257"/>
    <w:rPr>
      <w:rFonts w:ascii="Arial" w:hAnsi="Arial"/>
      <w:b/>
      <w:bCs/>
      <w:color w:val="003C3A"/>
      <w:sz w:val="20"/>
      <w:szCs w:val="20"/>
    </w:rPr>
  </w:style>
  <w:style w:type="character" w:styleId="Hyperlink">
    <w:name w:val="Hyperlink"/>
    <w:basedOn w:val="DefaultParagraphFont"/>
    <w:uiPriority w:val="99"/>
    <w:unhideWhenUsed/>
    <w:rsid w:val="00296856"/>
    <w:rPr>
      <w:color w:val="FFFFFF" w:themeColor="hyperlink"/>
      <w:u w:val="single"/>
    </w:rPr>
  </w:style>
  <w:style w:type="character" w:styleId="UnresolvedMention">
    <w:name w:val="Unresolved Mention"/>
    <w:basedOn w:val="DefaultParagraphFont"/>
    <w:uiPriority w:val="99"/>
    <w:semiHidden/>
    <w:unhideWhenUsed/>
    <w:rsid w:val="00296856"/>
    <w:rPr>
      <w:color w:val="605E5C"/>
      <w:shd w:val="clear" w:color="auto" w:fill="E1DFDD"/>
    </w:rPr>
  </w:style>
  <w:style w:type="character" w:customStyle="1" w:styleId="s2">
    <w:name w:val="s2"/>
    <w:basedOn w:val="DefaultParagraphFont"/>
    <w:rsid w:val="00E20832"/>
  </w:style>
  <w:style w:type="character" w:customStyle="1" w:styleId="apple-converted-space">
    <w:name w:val="apple-converted-space"/>
    <w:basedOn w:val="DefaultParagraphFont"/>
    <w:rsid w:val="00E20832"/>
  </w:style>
  <w:style w:type="character" w:styleId="FollowedHyperlink">
    <w:name w:val="FollowedHyperlink"/>
    <w:basedOn w:val="DefaultParagraphFont"/>
    <w:uiPriority w:val="99"/>
    <w:semiHidden/>
    <w:unhideWhenUsed/>
    <w:rsid w:val="001E4239"/>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5853">
      <w:bodyDiv w:val="1"/>
      <w:marLeft w:val="0"/>
      <w:marRight w:val="0"/>
      <w:marTop w:val="0"/>
      <w:marBottom w:val="0"/>
      <w:divBdr>
        <w:top w:val="none" w:sz="0" w:space="0" w:color="auto"/>
        <w:left w:val="none" w:sz="0" w:space="0" w:color="auto"/>
        <w:bottom w:val="none" w:sz="0" w:space="0" w:color="auto"/>
        <w:right w:val="none" w:sz="0" w:space="0" w:color="auto"/>
      </w:divBdr>
      <w:divsChild>
        <w:div w:id="1014108835">
          <w:marLeft w:val="0"/>
          <w:marRight w:val="0"/>
          <w:marTop w:val="0"/>
          <w:marBottom w:val="0"/>
          <w:divBdr>
            <w:top w:val="none" w:sz="0" w:space="0" w:color="auto"/>
            <w:left w:val="none" w:sz="0" w:space="0" w:color="auto"/>
            <w:bottom w:val="none" w:sz="0" w:space="0" w:color="auto"/>
            <w:right w:val="none" w:sz="0" w:space="0" w:color="auto"/>
          </w:divBdr>
          <w:divsChild>
            <w:div w:id="1529877170">
              <w:marLeft w:val="0"/>
              <w:marRight w:val="0"/>
              <w:marTop w:val="0"/>
              <w:marBottom w:val="0"/>
              <w:divBdr>
                <w:top w:val="none" w:sz="0" w:space="0" w:color="auto"/>
                <w:left w:val="none" w:sz="0" w:space="0" w:color="auto"/>
                <w:bottom w:val="none" w:sz="0" w:space="0" w:color="auto"/>
                <w:right w:val="none" w:sz="0" w:space="0" w:color="auto"/>
              </w:divBdr>
              <w:divsChild>
                <w:div w:id="505096924">
                  <w:marLeft w:val="0"/>
                  <w:marRight w:val="0"/>
                  <w:marTop w:val="0"/>
                  <w:marBottom w:val="0"/>
                  <w:divBdr>
                    <w:top w:val="none" w:sz="0" w:space="0" w:color="auto"/>
                    <w:left w:val="none" w:sz="0" w:space="0" w:color="auto"/>
                    <w:bottom w:val="none" w:sz="0" w:space="0" w:color="auto"/>
                    <w:right w:val="none" w:sz="0" w:space="0" w:color="auto"/>
                  </w:divBdr>
                  <w:divsChild>
                    <w:div w:id="6106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383">
      <w:bodyDiv w:val="1"/>
      <w:marLeft w:val="0"/>
      <w:marRight w:val="0"/>
      <w:marTop w:val="0"/>
      <w:marBottom w:val="0"/>
      <w:divBdr>
        <w:top w:val="none" w:sz="0" w:space="0" w:color="auto"/>
        <w:left w:val="none" w:sz="0" w:space="0" w:color="auto"/>
        <w:bottom w:val="none" w:sz="0" w:space="0" w:color="auto"/>
        <w:right w:val="none" w:sz="0" w:space="0" w:color="auto"/>
      </w:divBdr>
    </w:div>
    <w:div w:id="968629631">
      <w:bodyDiv w:val="1"/>
      <w:marLeft w:val="0"/>
      <w:marRight w:val="0"/>
      <w:marTop w:val="0"/>
      <w:marBottom w:val="0"/>
      <w:divBdr>
        <w:top w:val="none" w:sz="0" w:space="0" w:color="auto"/>
        <w:left w:val="none" w:sz="0" w:space="0" w:color="auto"/>
        <w:bottom w:val="none" w:sz="0" w:space="0" w:color="auto"/>
        <w:right w:val="none" w:sz="0" w:space="0" w:color="auto"/>
      </w:divBdr>
    </w:div>
    <w:div w:id="1537814362">
      <w:bodyDiv w:val="1"/>
      <w:marLeft w:val="0"/>
      <w:marRight w:val="0"/>
      <w:marTop w:val="0"/>
      <w:marBottom w:val="0"/>
      <w:divBdr>
        <w:top w:val="none" w:sz="0" w:space="0" w:color="auto"/>
        <w:left w:val="none" w:sz="0" w:space="0" w:color="auto"/>
        <w:bottom w:val="none" w:sz="0" w:space="0" w:color="auto"/>
        <w:right w:val="none" w:sz="0" w:space="0" w:color="auto"/>
      </w:divBdr>
      <w:divsChild>
        <w:div w:id="337075242">
          <w:marLeft w:val="0"/>
          <w:marRight w:val="0"/>
          <w:marTop w:val="0"/>
          <w:marBottom w:val="0"/>
          <w:divBdr>
            <w:top w:val="none" w:sz="0" w:space="0" w:color="auto"/>
            <w:left w:val="none" w:sz="0" w:space="0" w:color="auto"/>
            <w:bottom w:val="none" w:sz="0" w:space="0" w:color="auto"/>
            <w:right w:val="none" w:sz="0" w:space="0" w:color="auto"/>
          </w:divBdr>
          <w:divsChild>
            <w:div w:id="18512191">
              <w:marLeft w:val="0"/>
              <w:marRight w:val="0"/>
              <w:marTop w:val="0"/>
              <w:marBottom w:val="0"/>
              <w:divBdr>
                <w:top w:val="none" w:sz="0" w:space="0" w:color="auto"/>
                <w:left w:val="none" w:sz="0" w:space="0" w:color="auto"/>
                <w:bottom w:val="none" w:sz="0" w:space="0" w:color="auto"/>
                <w:right w:val="none" w:sz="0" w:space="0" w:color="auto"/>
              </w:divBdr>
              <w:divsChild>
                <w:div w:id="1664041241">
                  <w:marLeft w:val="0"/>
                  <w:marRight w:val="0"/>
                  <w:marTop w:val="0"/>
                  <w:marBottom w:val="0"/>
                  <w:divBdr>
                    <w:top w:val="none" w:sz="0" w:space="0" w:color="auto"/>
                    <w:left w:val="none" w:sz="0" w:space="0" w:color="auto"/>
                    <w:bottom w:val="none" w:sz="0" w:space="0" w:color="auto"/>
                    <w:right w:val="none" w:sz="0" w:space="0" w:color="auto"/>
                  </w:divBdr>
                  <w:divsChild>
                    <w:div w:id="15548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thuania.travel/lt/ka-nuveikti/teminiai-pasiulymai/traukiniautoju-lietuv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huania.travel/other_files/Turizmo-dienos-programa-2024.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avel Lithuania palette">
      <a:dk1>
        <a:srgbClr val="000000"/>
      </a:dk1>
      <a:lt1>
        <a:srgbClr val="003C3A"/>
      </a:lt1>
      <a:dk2>
        <a:srgbClr val="C8E6DC"/>
      </a:dk2>
      <a:lt2>
        <a:srgbClr val="A5A09B"/>
      </a:lt2>
      <a:accent1>
        <a:srgbClr val="FFEB50"/>
      </a:accent1>
      <a:accent2>
        <a:srgbClr val="8C78D7"/>
      </a:accent2>
      <a:accent3>
        <a:srgbClr val="E1B9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bce49ad-6e13-4667-9698-89b6274ba9f6}" enabled="0" method="" siteId="{7bce49ad-6e13-4667-9698-89b6274ba9f6}"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4517</Words>
  <Characters>2575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 Korsakaite</dc:creator>
  <cp:keywords/>
  <dc:description/>
  <cp:lastModifiedBy>Viktorija Bagdonė</cp:lastModifiedBy>
  <cp:revision>4</cp:revision>
  <dcterms:created xsi:type="dcterms:W3CDTF">2024-09-18T12:45:00Z</dcterms:created>
  <dcterms:modified xsi:type="dcterms:W3CDTF">2024-09-19T06:18:00Z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2024-04-08T13:39:53Z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9daa683a-70b3-4def-9890-b5ad4cb32bbf</vt:lpwstr>
  </property>
  <property fmtid="{D5CDD505-2E9C-101B-9397-08002B2CF9AE}" pid="8" name="MSIP_Label_97c4f187-5e78-4ccc-ba06-bd72f8c5cc80_ContentBits">
    <vt:lpwstr>0</vt:lpwstr>
  </property>
</Properties>
</file>