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D6EA" w14:textId="505A6F3B" w:rsidR="009706A2" w:rsidRPr="009706A2" w:rsidRDefault="009706A2" w:rsidP="009706A2">
      <w:pPr>
        <w:spacing w:after="120"/>
        <w:rPr>
          <w:rFonts w:ascii="Times New Roman" w:hAnsi="Times New Roman" w:cs="Times New Roman"/>
          <w:b/>
          <w:bCs/>
          <w:sz w:val="24"/>
          <w:szCs w:val="24"/>
        </w:rPr>
      </w:pPr>
      <w:r w:rsidRPr="009706A2">
        <w:rPr>
          <w:rFonts w:ascii="Times New Roman" w:hAnsi="Times New Roman" w:cs="Times New Roman"/>
          <w:b/>
          <w:bCs/>
          <w:sz w:val="24"/>
          <w:szCs w:val="24"/>
        </w:rPr>
        <w:t xml:space="preserve">Elektros rinkos barometras: </w:t>
      </w:r>
      <w:r w:rsidR="00D46C03">
        <w:rPr>
          <w:rFonts w:ascii="Times New Roman" w:hAnsi="Times New Roman" w:cs="Times New Roman"/>
          <w:b/>
          <w:bCs/>
          <w:sz w:val="24"/>
          <w:szCs w:val="24"/>
        </w:rPr>
        <w:t xml:space="preserve">dėl jungties su Švedija trikdžių </w:t>
      </w:r>
      <w:r w:rsidRPr="009706A2">
        <w:rPr>
          <w:rFonts w:ascii="Times New Roman" w:hAnsi="Times New Roman" w:cs="Times New Roman"/>
          <w:b/>
          <w:bCs/>
          <w:sz w:val="24"/>
          <w:szCs w:val="24"/>
        </w:rPr>
        <w:t>elektros kaina didėjo 12 proc.</w:t>
      </w:r>
    </w:p>
    <w:p w14:paraId="02B49106" w14:textId="79990D07" w:rsidR="009706A2" w:rsidRPr="009706A2" w:rsidRDefault="009706A2" w:rsidP="009706A2">
      <w:pPr>
        <w:spacing w:after="120"/>
        <w:rPr>
          <w:rFonts w:ascii="Times New Roman" w:hAnsi="Times New Roman" w:cs="Times New Roman"/>
          <w:b/>
          <w:bCs/>
          <w:sz w:val="24"/>
          <w:szCs w:val="24"/>
        </w:rPr>
      </w:pPr>
      <w:r w:rsidRPr="009706A2">
        <w:rPr>
          <w:rFonts w:ascii="Times New Roman" w:hAnsi="Times New Roman" w:cs="Times New Roman"/>
          <w:b/>
          <w:bCs/>
          <w:sz w:val="24"/>
          <w:szCs w:val="24"/>
        </w:rPr>
        <w:t xml:space="preserve">Praėjusią savaitę didmeninė elektros kaina Lietuvoje ir Latvijoje augo </w:t>
      </w:r>
      <w:r w:rsidR="00D46C03">
        <w:rPr>
          <w:rFonts w:ascii="Times New Roman" w:hAnsi="Times New Roman" w:cs="Times New Roman"/>
          <w:b/>
          <w:bCs/>
          <w:sz w:val="24"/>
          <w:szCs w:val="24"/>
        </w:rPr>
        <w:t xml:space="preserve">po </w:t>
      </w:r>
      <w:r w:rsidRPr="009706A2">
        <w:rPr>
          <w:rFonts w:ascii="Times New Roman" w:hAnsi="Times New Roman" w:cs="Times New Roman"/>
          <w:b/>
          <w:bCs/>
          <w:sz w:val="24"/>
          <w:szCs w:val="24"/>
        </w:rPr>
        <w:t xml:space="preserve">12 proc. ir atitinkamai siekė 142,44 Eur/MWh ir 142,28 Eur/MWh. Estijoje kaina kilo 10 proc. iki 135,24 Eur/MWh. </w:t>
      </w:r>
    </w:p>
    <w:p w14:paraId="642C47A1" w14:textId="12ED2FDC" w:rsidR="009706A2" w:rsidRPr="009706A2" w:rsidRDefault="00D46C03" w:rsidP="009706A2">
      <w:pPr>
        <w:spacing w:after="120"/>
        <w:rPr>
          <w:rFonts w:ascii="Times New Roman" w:hAnsi="Times New Roman" w:cs="Times New Roman"/>
          <w:sz w:val="24"/>
          <w:szCs w:val="24"/>
        </w:rPr>
      </w:pPr>
      <w:r>
        <w:rPr>
          <w:rFonts w:ascii="Times New Roman" w:hAnsi="Times New Roman" w:cs="Times New Roman"/>
          <w:sz w:val="24"/>
          <w:szCs w:val="24"/>
        </w:rPr>
        <w:t xml:space="preserve">Kitose </w:t>
      </w:r>
      <w:r w:rsidR="009706A2" w:rsidRPr="009706A2">
        <w:rPr>
          <w:rFonts w:ascii="Times New Roman" w:hAnsi="Times New Roman" w:cs="Times New Roman"/>
          <w:sz w:val="24"/>
          <w:szCs w:val="24"/>
        </w:rPr>
        <w:t xml:space="preserve">Europos šalyse elektros kainos praeitą savaitę taip pat didėjo: Lenkijoje </w:t>
      </w:r>
      <w:r>
        <w:rPr>
          <w:rFonts w:ascii="Times New Roman" w:hAnsi="Times New Roman" w:cs="Times New Roman"/>
          <w:sz w:val="24"/>
          <w:szCs w:val="24"/>
        </w:rPr>
        <w:t>elektra kainavo</w:t>
      </w:r>
      <w:r w:rsidR="009706A2" w:rsidRPr="009706A2">
        <w:rPr>
          <w:rFonts w:ascii="Times New Roman" w:hAnsi="Times New Roman" w:cs="Times New Roman"/>
          <w:sz w:val="24"/>
          <w:szCs w:val="24"/>
        </w:rPr>
        <w:t>115,09 Eur/MWh, Vokietijoje – 115,10 Eur/MWh, Austrijoje – 112,97 Eur/MWh.</w:t>
      </w:r>
    </w:p>
    <w:p w14:paraId="11C4CB07" w14:textId="5DF38156" w:rsidR="009706A2" w:rsidRPr="009706A2" w:rsidRDefault="009706A2" w:rsidP="009706A2">
      <w:pPr>
        <w:spacing w:after="120"/>
        <w:rPr>
          <w:rFonts w:ascii="Times New Roman" w:hAnsi="Times New Roman" w:cs="Times New Roman"/>
          <w:sz w:val="24"/>
          <w:szCs w:val="24"/>
        </w:rPr>
      </w:pPr>
      <w:r w:rsidRPr="00D46C03">
        <w:rPr>
          <w:rFonts w:ascii="Times New Roman" w:hAnsi="Times New Roman" w:cs="Times New Roman"/>
          <w:sz w:val="24"/>
          <w:szCs w:val="24"/>
        </w:rPr>
        <w:t xml:space="preserve">Nepriklausomų elektros tiekėjų Lietuvos gyventojams siūlomos kainos </w:t>
      </w:r>
      <w:r w:rsidR="00D46C03">
        <w:rPr>
          <w:rFonts w:ascii="Times New Roman" w:hAnsi="Times New Roman" w:cs="Times New Roman"/>
          <w:sz w:val="24"/>
          <w:szCs w:val="24"/>
        </w:rPr>
        <w:t xml:space="preserve">per savaitę </w:t>
      </w:r>
      <w:r w:rsidRPr="00D46C03">
        <w:rPr>
          <w:rFonts w:ascii="Times New Roman" w:hAnsi="Times New Roman" w:cs="Times New Roman"/>
          <w:sz w:val="24"/>
          <w:szCs w:val="24"/>
        </w:rPr>
        <w:t>keitėsi nežymiai. „Elektrum Lietuva“ siūloma žemiausia fiksuota kaina siekia 22,55 ct/kWh, fiksuojant ją 9 mėnesiams.</w:t>
      </w:r>
    </w:p>
    <w:p w14:paraId="45AD865D" w14:textId="76A0B3BC" w:rsidR="009706A2" w:rsidRPr="009706A2" w:rsidRDefault="009706A2" w:rsidP="009706A2">
      <w:pPr>
        <w:spacing w:after="120"/>
        <w:rPr>
          <w:rFonts w:ascii="Times New Roman" w:hAnsi="Times New Roman" w:cs="Times New Roman"/>
          <w:sz w:val="24"/>
          <w:szCs w:val="24"/>
        </w:rPr>
      </w:pPr>
      <w:r w:rsidRPr="009706A2">
        <w:rPr>
          <w:rFonts w:ascii="Times New Roman" w:hAnsi="Times New Roman" w:cs="Times New Roman"/>
          <w:sz w:val="24"/>
          <w:szCs w:val="24"/>
        </w:rPr>
        <w:t xml:space="preserve">„Elektros kainų </w:t>
      </w:r>
      <w:r w:rsidR="00D46C03">
        <w:rPr>
          <w:rFonts w:ascii="Times New Roman" w:hAnsi="Times New Roman" w:cs="Times New Roman"/>
          <w:sz w:val="24"/>
          <w:szCs w:val="24"/>
        </w:rPr>
        <w:t>kilimui</w:t>
      </w:r>
      <w:r w:rsidR="00D46C03" w:rsidRPr="009706A2">
        <w:rPr>
          <w:rFonts w:ascii="Times New Roman" w:hAnsi="Times New Roman" w:cs="Times New Roman"/>
          <w:sz w:val="24"/>
          <w:szCs w:val="24"/>
        </w:rPr>
        <w:t xml:space="preserve"> </w:t>
      </w:r>
      <w:r w:rsidRPr="009706A2">
        <w:rPr>
          <w:rFonts w:ascii="Times New Roman" w:hAnsi="Times New Roman" w:cs="Times New Roman"/>
          <w:sz w:val="24"/>
          <w:szCs w:val="24"/>
        </w:rPr>
        <w:t xml:space="preserve">Baltijos šalyse ir toliau įtakos turėjo neplanuotas perdavimo sistemos jungties NordBalt (Švedijos SE4 sritis – Lietuva) nutraukimas. Energijos srautai iš Suomijos sumažėjo 8 proc., o srautai iš Lenkijos – 15 proc., palyginti su </w:t>
      </w:r>
      <w:r w:rsidR="00C44D41">
        <w:rPr>
          <w:rFonts w:ascii="Times New Roman" w:hAnsi="Times New Roman" w:cs="Times New Roman"/>
          <w:sz w:val="24"/>
          <w:szCs w:val="24"/>
        </w:rPr>
        <w:t>ankstesne</w:t>
      </w:r>
      <w:r w:rsidR="00C44D41" w:rsidRPr="009706A2">
        <w:rPr>
          <w:rFonts w:ascii="Times New Roman" w:hAnsi="Times New Roman" w:cs="Times New Roman"/>
          <w:sz w:val="24"/>
          <w:szCs w:val="24"/>
        </w:rPr>
        <w:t xml:space="preserve"> </w:t>
      </w:r>
      <w:r w:rsidRPr="009706A2">
        <w:rPr>
          <w:rFonts w:ascii="Times New Roman" w:hAnsi="Times New Roman" w:cs="Times New Roman"/>
          <w:sz w:val="24"/>
          <w:szCs w:val="24"/>
        </w:rPr>
        <w:t xml:space="preserve">savaite. Be to, ir </w:t>
      </w:r>
      <w:r w:rsidR="00C44D41">
        <w:rPr>
          <w:rFonts w:ascii="Times New Roman" w:hAnsi="Times New Roman" w:cs="Times New Roman"/>
          <w:sz w:val="24"/>
          <w:szCs w:val="24"/>
        </w:rPr>
        <w:t>kuro</w:t>
      </w:r>
      <w:r w:rsidR="00C44D41" w:rsidRPr="009706A2">
        <w:rPr>
          <w:rFonts w:ascii="Times New Roman" w:hAnsi="Times New Roman" w:cs="Times New Roman"/>
          <w:sz w:val="24"/>
          <w:szCs w:val="24"/>
        </w:rPr>
        <w:t xml:space="preserve"> </w:t>
      </w:r>
      <w:r w:rsidRPr="009706A2">
        <w:rPr>
          <w:rFonts w:ascii="Times New Roman" w:hAnsi="Times New Roman" w:cs="Times New Roman"/>
          <w:sz w:val="24"/>
          <w:szCs w:val="24"/>
        </w:rPr>
        <w:t>rinkos rodė kainų augimo tendenciją“, – sako energetikos sprendimų bendrovės „Elektrum Lietuva“ Verslo sprendimų departamento vadovas Artūras Zatulinas.</w:t>
      </w:r>
    </w:p>
    <w:p w14:paraId="35D0CDB3" w14:textId="0E1C3706" w:rsidR="00C44D41" w:rsidRDefault="009706A2" w:rsidP="009706A2">
      <w:pPr>
        <w:spacing w:after="120"/>
        <w:rPr>
          <w:rFonts w:ascii="Times New Roman" w:hAnsi="Times New Roman" w:cs="Times New Roman"/>
          <w:sz w:val="24"/>
          <w:szCs w:val="24"/>
        </w:rPr>
      </w:pPr>
      <w:r w:rsidRPr="009706A2">
        <w:rPr>
          <w:rFonts w:ascii="Times New Roman" w:hAnsi="Times New Roman" w:cs="Times New Roman"/>
          <w:sz w:val="24"/>
          <w:szCs w:val="24"/>
        </w:rPr>
        <w:t xml:space="preserve">Praėjusią savaitę „Nord Pool“ elektros biržos vidutinė kaina augo 16 proc. iki 20,15 Eur/MWh. Tai lėmė 7 proc. sumažėjusi vėjo energijos gamyba Šiaurės šalyse, kuri savaitės viduryje smarkiai </w:t>
      </w:r>
      <w:r w:rsidR="00E13E19">
        <w:rPr>
          <w:rFonts w:ascii="Times New Roman" w:hAnsi="Times New Roman" w:cs="Times New Roman"/>
          <w:sz w:val="24"/>
          <w:szCs w:val="24"/>
        </w:rPr>
        <w:t>krito</w:t>
      </w:r>
      <w:r w:rsidRPr="009706A2">
        <w:rPr>
          <w:rFonts w:ascii="Times New Roman" w:hAnsi="Times New Roman" w:cs="Times New Roman"/>
          <w:sz w:val="24"/>
          <w:szCs w:val="24"/>
        </w:rPr>
        <w:t xml:space="preserve">, o savaitgalį padidėjo. </w:t>
      </w:r>
    </w:p>
    <w:p w14:paraId="36838216" w14:textId="58DE6DA0" w:rsidR="009706A2" w:rsidRPr="009706A2" w:rsidRDefault="00C44D41" w:rsidP="009706A2">
      <w:pPr>
        <w:spacing w:after="120"/>
        <w:rPr>
          <w:rFonts w:ascii="Times New Roman" w:hAnsi="Times New Roman" w:cs="Times New Roman"/>
          <w:sz w:val="24"/>
          <w:szCs w:val="24"/>
        </w:rPr>
      </w:pPr>
      <w:r>
        <w:rPr>
          <w:rFonts w:ascii="Times New Roman" w:hAnsi="Times New Roman" w:cs="Times New Roman"/>
          <w:sz w:val="24"/>
          <w:szCs w:val="24"/>
        </w:rPr>
        <w:t>E</w:t>
      </w:r>
      <w:r w:rsidR="009706A2" w:rsidRPr="009706A2">
        <w:rPr>
          <w:rFonts w:ascii="Times New Roman" w:hAnsi="Times New Roman" w:cs="Times New Roman"/>
          <w:sz w:val="24"/>
          <w:szCs w:val="24"/>
        </w:rPr>
        <w:t xml:space="preserve">lektros suvartojimas </w:t>
      </w:r>
      <w:r>
        <w:rPr>
          <w:rFonts w:ascii="Times New Roman" w:hAnsi="Times New Roman" w:cs="Times New Roman"/>
          <w:sz w:val="24"/>
          <w:szCs w:val="24"/>
        </w:rPr>
        <w:t>„</w:t>
      </w:r>
      <w:r w:rsidR="009706A2" w:rsidRPr="009706A2">
        <w:rPr>
          <w:rFonts w:ascii="Times New Roman" w:hAnsi="Times New Roman" w:cs="Times New Roman"/>
          <w:sz w:val="24"/>
          <w:szCs w:val="24"/>
        </w:rPr>
        <w:t>Nord Pool</w:t>
      </w:r>
      <w:r>
        <w:rPr>
          <w:rFonts w:ascii="Times New Roman" w:hAnsi="Times New Roman" w:cs="Times New Roman"/>
          <w:sz w:val="24"/>
          <w:szCs w:val="24"/>
        </w:rPr>
        <w:t>“</w:t>
      </w:r>
      <w:r w:rsidR="009706A2" w:rsidRPr="009706A2">
        <w:rPr>
          <w:rFonts w:ascii="Times New Roman" w:hAnsi="Times New Roman" w:cs="Times New Roman"/>
          <w:sz w:val="24"/>
          <w:szCs w:val="24"/>
        </w:rPr>
        <w:t xml:space="preserve"> regione, palyginti su </w:t>
      </w:r>
      <w:r>
        <w:rPr>
          <w:rFonts w:ascii="Times New Roman" w:hAnsi="Times New Roman" w:cs="Times New Roman"/>
          <w:sz w:val="24"/>
          <w:szCs w:val="24"/>
        </w:rPr>
        <w:t>ankstesne</w:t>
      </w:r>
      <w:r w:rsidRPr="009706A2">
        <w:rPr>
          <w:rFonts w:ascii="Times New Roman" w:hAnsi="Times New Roman" w:cs="Times New Roman"/>
          <w:sz w:val="24"/>
          <w:szCs w:val="24"/>
        </w:rPr>
        <w:t xml:space="preserve"> </w:t>
      </w:r>
      <w:r w:rsidR="009706A2" w:rsidRPr="009706A2">
        <w:rPr>
          <w:rFonts w:ascii="Times New Roman" w:hAnsi="Times New Roman" w:cs="Times New Roman"/>
          <w:sz w:val="24"/>
          <w:szCs w:val="24"/>
        </w:rPr>
        <w:t>savait</w:t>
      </w:r>
      <w:r>
        <w:rPr>
          <w:rFonts w:ascii="Times New Roman" w:hAnsi="Times New Roman" w:cs="Times New Roman"/>
          <w:sz w:val="24"/>
          <w:szCs w:val="24"/>
        </w:rPr>
        <w:t>e</w:t>
      </w:r>
      <w:r w:rsidR="009706A2" w:rsidRPr="009706A2">
        <w:rPr>
          <w:rFonts w:ascii="Times New Roman" w:hAnsi="Times New Roman" w:cs="Times New Roman"/>
          <w:sz w:val="24"/>
          <w:szCs w:val="24"/>
        </w:rPr>
        <w:t>, išaugo 3 proc.</w:t>
      </w:r>
      <w:r>
        <w:rPr>
          <w:rFonts w:ascii="Times New Roman" w:hAnsi="Times New Roman" w:cs="Times New Roman"/>
          <w:sz w:val="24"/>
          <w:szCs w:val="24"/>
        </w:rPr>
        <w:t xml:space="preserve"> ir </w:t>
      </w:r>
      <w:r w:rsidR="009706A2" w:rsidRPr="009706A2">
        <w:rPr>
          <w:rFonts w:ascii="Times New Roman" w:hAnsi="Times New Roman" w:cs="Times New Roman"/>
          <w:sz w:val="24"/>
          <w:szCs w:val="24"/>
        </w:rPr>
        <w:t>siekė 6 561 GWh, gamybos apimtys taip pat augo iki 7 189 GWh.</w:t>
      </w:r>
    </w:p>
    <w:p w14:paraId="6E225291" w14:textId="77777777" w:rsidR="009706A2" w:rsidRPr="00463AFF" w:rsidRDefault="009706A2" w:rsidP="009706A2">
      <w:pPr>
        <w:spacing w:after="120"/>
        <w:rPr>
          <w:rFonts w:ascii="Times New Roman" w:hAnsi="Times New Roman" w:cs="Times New Roman"/>
          <w:b/>
          <w:bCs/>
          <w:sz w:val="24"/>
          <w:szCs w:val="24"/>
        </w:rPr>
      </w:pPr>
      <w:r w:rsidRPr="00463AFF">
        <w:rPr>
          <w:rFonts w:ascii="Times New Roman" w:hAnsi="Times New Roman" w:cs="Times New Roman"/>
          <w:b/>
          <w:bCs/>
          <w:sz w:val="24"/>
          <w:szCs w:val="24"/>
        </w:rPr>
        <w:t>Lietuvoje didėjo ir vartojimas, ir gamyba</w:t>
      </w:r>
    </w:p>
    <w:p w14:paraId="35C676F1" w14:textId="0FA580BE" w:rsidR="009706A2" w:rsidRPr="009706A2" w:rsidRDefault="009706A2" w:rsidP="009706A2">
      <w:pPr>
        <w:spacing w:after="120"/>
        <w:rPr>
          <w:rFonts w:ascii="Times New Roman" w:hAnsi="Times New Roman" w:cs="Times New Roman"/>
          <w:sz w:val="24"/>
          <w:szCs w:val="24"/>
        </w:rPr>
      </w:pPr>
      <w:r w:rsidRPr="009706A2">
        <w:rPr>
          <w:rFonts w:ascii="Times New Roman" w:hAnsi="Times New Roman" w:cs="Times New Roman"/>
          <w:sz w:val="24"/>
          <w:szCs w:val="24"/>
        </w:rPr>
        <w:t>Baltijos šalyse elektros vartojimas per savaitę ūgtelėjo 1 proc. ir siekė 449 GWh. Lietuvoje elektros vartojimas didėjo 2 proc. ik</w:t>
      </w:r>
      <w:r w:rsidR="00726A8E">
        <w:rPr>
          <w:rFonts w:ascii="Times New Roman" w:hAnsi="Times New Roman" w:cs="Times New Roman"/>
          <w:sz w:val="24"/>
          <w:szCs w:val="24"/>
        </w:rPr>
        <w:t>i</w:t>
      </w:r>
      <w:r w:rsidRPr="009706A2">
        <w:rPr>
          <w:rFonts w:ascii="Times New Roman" w:hAnsi="Times New Roman" w:cs="Times New Roman"/>
          <w:sz w:val="24"/>
          <w:szCs w:val="24"/>
        </w:rPr>
        <w:t xml:space="preserve"> 210 GWh, Latvijoje jis išliko stabilus – 111 GWh, o Estijoje krito 1 proc. iki 128 GWh.</w:t>
      </w:r>
    </w:p>
    <w:p w14:paraId="19CDD58B" w14:textId="6681A0A0" w:rsidR="009706A2" w:rsidRPr="009706A2" w:rsidRDefault="009706A2" w:rsidP="009706A2">
      <w:pPr>
        <w:spacing w:after="120"/>
        <w:rPr>
          <w:rFonts w:ascii="Times New Roman" w:hAnsi="Times New Roman" w:cs="Times New Roman"/>
          <w:sz w:val="24"/>
          <w:szCs w:val="24"/>
        </w:rPr>
      </w:pPr>
      <w:r w:rsidRPr="009706A2">
        <w:rPr>
          <w:rFonts w:ascii="Times New Roman" w:hAnsi="Times New Roman" w:cs="Times New Roman"/>
          <w:sz w:val="24"/>
          <w:szCs w:val="24"/>
        </w:rPr>
        <w:t>Elektros energijos bendros gamybos apimtys Baltijos šalyse praėjusią savaitę didėjo 11 proc. iki 258 GWh. Lietuvoje elektros energijos pagaminta 35 proc. daugiau, 117 GWh</w:t>
      </w:r>
      <w:r w:rsidR="00726A8E">
        <w:rPr>
          <w:rFonts w:ascii="Times New Roman" w:hAnsi="Times New Roman" w:cs="Times New Roman"/>
          <w:sz w:val="24"/>
          <w:szCs w:val="24"/>
        </w:rPr>
        <w:t>.</w:t>
      </w:r>
      <w:r w:rsidRPr="009706A2">
        <w:rPr>
          <w:rFonts w:ascii="Times New Roman" w:hAnsi="Times New Roman" w:cs="Times New Roman"/>
          <w:sz w:val="24"/>
          <w:szCs w:val="24"/>
        </w:rPr>
        <w:t xml:space="preserve"> Latvijoje gamyba mažėjo 7 proc. iki 61 GWh, o Estijoje </w:t>
      </w:r>
      <w:r w:rsidR="00726A8E" w:rsidRPr="009706A2">
        <w:rPr>
          <w:rFonts w:ascii="Times New Roman" w:hAnsi="Times New Roman" w:cs="Times New Roman"/>
          <w:sz w:val="24"/>
          <w:szCs w:val="24"/>
        </w:rPr>
        <w:t xml:space="preserve">– </w:t>
      </w:r>
      <w:r w:rsidRPr="009706A2">
        <w:rPr>
          <w:rFonts w:ascii="Times New Roman" w:hAnsi="Times New Roman" w:cs="Times New Roman"/>
          <w:sz w:val="24"/>
          <w:szCs w:val="24"/>
        </w:rPr>
        <w:t>1 proc. iki 80 GWh.</w:t>
      </w:r>
    </w:p>
    <w:p w14:paraId="0885EEBF" w14:textId="77777777" w:rsidR="009706A2" w:rsidRPr="009706A2" w:rsidRDefault="009706A2" w:rsidP="009706A2">
      <w:pPr>
        <w:spacing w:after="120"/>
        <w:rPr>
          <w:rFonts w:ascii="Times New Roman" w:hAnsi="Times New Roman" w:cs="Times New Roman"/>
          <w:sz w:val="24"/>
          <w:szCs w:val="24"/>
        </w:rPr>
      </w:pPr>
      <w:r w:rsidRPr="009706A2">
        <w:rPr>
          <w:rFonts w:ascii="Times New Roman" w:hAnsi="Times New Roman" w:cs="Times New Roman"/>
          <w:sz w:val="24"/>
          <w:szCs w:val="24"/>
        </w:rPr>
        <w:t>Per savaitę visos trys Baltijos šalys kartu pagamino 58 proc. joms reikalingos elektros energijos. Lietuvoje pagaminta 56 proc., Latvijoje – 55 proc., Estijoje – 63 proc. šaliai reikalingos elektros energijos.</w:t>
      </w:r>
    </w:p>
    <w:p w14:paraId="14347BC3" w14:textId="77777777" w:rsidR="001270F2" w:rsidRPr="001270F2" w:rsidRDefault="001270F2" w:rsidP="001270F2">
      <w:pPr>
        <w:rPr>
          <w:rFonts w:ascii="Times New Roman" w:hAnsi="Times New Roman" w:cs="Times New Roman"/>
          <w:sz w:val="24"/>
          <w:szCs w:val="24"/>
        </w:rPr>
      </w:pPr>
    </w:p>
    <w:p w14:paraId="3D0FA90B" w14:textId="77777777" w:rsidR="00BA7BC2" w:rsidRPr="005B61D1" w:rsidRDefault="00BA7BC2" w:rsidP="005B61D1">
      <w:pPr>
        <w:spacing w:after="120"/>
        <w:rPr>
          <w:rFonts w:ascii="Times New Roman" w:hAnsi="Times New Roman" w:cs="Times New Roman"/>
          <w:sz w:val="24"/>
          <w:szCs w:val="24"/>
        </w:rPr>
      </w:pPr>
    </w:p>
    <w:p w14:paraId="59EBAC3A" w14:textId="77777777" w:rsidR="003E0FBF" w:rsidRPr="00185224" w:rsidRDefault="003E0FBF" w:rsidP="003E0FBF">
      <w:pPr>
        <w:pStyle w:val="NormalWeb"/>
        <w:shd w:val="clear" w:color="auto" w:fill="FFFFFF"/>
        <w:spacing w:before="0" w:beforeAutospacing="0" w:after="120" w:afterAutospacing="0"/>
        <w:jc w:val="both"/>
        <w:rPr>
          <w:i/>
          <w:iCs/>
          <w:color w:val="222222"/>
          <w:sz w:val="22"/>
          <w:szCs w:val="22"/>
        </w:rPr>
      </w:pPr>
      <w:r w:rsidRPr="00185224">
        <w:rPr>
          <w:rStyle w:val="Strong"/>
          <w:i/>
          <w:iCs/>
          <w:color w:val="222222"/>
          <w:sz w:val="22"/>
          <w:szCs w:val="22"/>
        </w:rPr>
        <w:t>Apie bendrovę „Elektrum Lietuva“:</w:t>
      </w:r>
    </w:p>
    <w:p w14:paraId="11ACDFBB" w14:textId="5E0BDD1E" w:rsidR="009F521F" w:rsidRPr="00185224" w:rsidRDefault="009F521F" w:rsidP="009F521F">
      <w:pPr>
        <w:pStyle w:val="NormalWeb"/>
        <w:shd w:val="clear" w:color="auto" w:fill="FFFFFF"/>
        <w:spacing w:before="0" w:beforeAutospacing="0"/>
        <w:jc w:val="both"/>
        <w:rPr>
          <w:rStyle w:val="Emphasis"/>
          <w:color w:val="222222"/>
          <w:sz w:val="22"/>
          <w:szCs w:val="22"/>
        </w:rPr>
      </w:pPr>
      <w:r w:rsidRPr="00185224">
        <w:rPr>
          <w:rStyle w:val="Emphasis"/>
          <w:color w:val="222222"/>
          <w:sz w:val="22"/>
          <w:szCs w:val="22"/>
        </w:rPr>
        <w:t>„Elektrum Lietuva“ yra didžiausios Baltijos šalyse žaliosios elektros gamintojos „Latvenergo“ (Latvija) antrinė įmonė, teikianti įvairius energetikos sprendimus buitiniams ir verslo klientams Lietuvoje. Daugiau nei  80  proc. „Latvenergo“ pagamintos elektros energijos yra iš atsinaujinančių šaltinių. Bendrovė „Elektrum Lietuva“ šiuo metu tiekia elektrą daugiau nei 12 tūkst. įmonių, savo elektros tiekėju įmonę pasirinko daugiau kaip 1</w:t>
      </w:r>
      <w:r w:rsidRPr="00185224">
        <w:rPr>
          <w:rStyle w:val="Emphasis"/>
          <w:color w:val="222222"/>
          <w:sz w:val="22"/>
          <w:szCs w:val="22"/>
          <w:lang w:val="lv-LV"/>
        </w:rPr>
        <w:t>8</w:t>
      </w:r>
      <w:r w:rsidR="002F11F1">
        <w:rPr>
          <w:rStyle w:val="Emphasis"/>
          <w:color w:val="222222"/>
          <w:sz w:val="22"/>
          <w:szCs w:val="22"/>
          <w:lang w:val="lv-LV"/>
        </w:rPr>
        <w:t>4</w:t>
      </w:r>
      <w:r w:rsidRPr="00185224">
        <w:rPr>
          <w:rStyle w:val="Emphasis"/>
          <w:color w:val="222222"/>
          <w:sz w:val="22"/>
          <w:szCs w:val="22"/>
        </w:rPr>
        <w:t xml:space="preserve"> tūkst. namų ūkių, įmonė tiekia dujas beveik 800 bendrovių, yra įrengusi virš 2000 saulės elektrinių bei penkis saulės parkus (16,6 MW). Vystomi nauji saulės parkai, kurių bendra galia sieks beveik 300 MW.</w:t>
      </w:r>
    </w:p>
    <w:p w14:paraId="38493882" w14:textId="77777777" w:rsidR="004C645F" w:rsidRPr="009A2B8E" w:rsidRDefault="004C645F" w:rsidP="00356F6D">
      <w:pPr>
        <w:spacing w:after="120"/>
        <w:rPr>
          <w:b/>
          <w:bCs/>
        </w:rPr>
      </w:pPr>
    </w:p>
    <w:sectPr w:rsidR="004C645F" w:rsidRPr="009A2B8E" w:rsidSect="00356F6D">
      <w:headerReference w:type="default" r:id="rId11"/>
      <w:pgSz w:w="11906" w:h="16838"/>
      <w:pgMar w:top="170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A92A" w14:textId="77777777" w:rsidR="00F06798" w:rsidRDefault="00F06798" w:rsidP="00FF79C0">
      <w:r>
        <w:separator/>
      </w:r>
    </w:p>
  </w:endnote>
  <w:endnote w:type="continuationSeparator" w:id="0">
    <w:p w14:paraId="243723B3" w14:textId="77777777" w:rsidR="00F06798" w:rsidRDefault="00F06798" w:rsidP="00FF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5158" w14:textId="77777777" w:rsidR="00F06798" w:rsidRDefault="00F06798" w:rsidP="00FF79C0">
      <w:r>
        <w:separator/>
      </w:r>
    </w:p>
  </w:footnote>
  <w:footnote w:type="continuationSeparator" w:id="0">
    <w:p w14:paraId="0E39DA10" w14:textId="77777777" w:rsidR="00F06798" w:rsidRDefault="00F06798" w:rsidP="00FF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7A41" w14:textId="183A082A" w:rsidR="00FF79C0" w:rsidRDefault="00FF79C0" w:rsidP="00FF79C0">
    <w:pPr>
      <w:jc w:val="right"/>
    </w:pPr>
    <w:r w:rsidRPr="007F388F">
      <w:rPr>
        <w:noProof/>
        <w:lang w:val="en-US" w:eastAsia="en-US"/>
      </w:rPr>
      <w:drawing>
        <wp:anchor distT="0" distB="0" distL="114300" distR="114300" simplePos="0" relativeHeight="251659264" behindDoc="1" locked="0" layoutInCell="1" allowOverlap="1" wp14:anchorId="57A3A75A" wp14:editId="15FE770F">
          <wp:simplePos x="0" y="0"/>
          <wp:positionH relativeFrom="column">
            <wp:posOffset>-70485</wp:posOffset>
          </wp:positionH>
          <wp:positionV relativeFrom="paragraph">
            <wp:posOffset>-49530</wp:posOffset>
          </wp:positionV>
          <wp:extent cx="1277620" cy="730250"/>
          <wp:effectExtent l="0" t="0" r="0" b="0"/>
          <wp:wrapTight wrapText="bothSides">
            <wp:wrapPolygon edited="0">
              <wp:start x="0" y="0"/>
              <wp:lineTo x="0" y="20849"/>
              <wp:lineTo x="21256" y="20849"/>
              <wp:lineTo x="21256" y="0"/>
              <wp:lineTo x="0" y="0"/>
            </wp:wrapPolygon>
          </wp:wrapTight>
          <wp:docPr id="1" name="Picture 1"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um Lietuva“ vadovauja M. Giga - Regionų nauji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p>
  <w:p w14:paraId="48E578B9" w14:textId="355A98E6" w:rsidR="00FF79C0" w:rsidRPr="00FF79C0" w:rsidRDefault="00FF79C0" w:rsidP="00FF79C0">
    <w:pPr>
      <w:jc w:val="right"/>
      <w:rPr>
        <w:rFonts w:ascii="Times New Roman" w:hAnsi="Times New Roman" w:cs="Times New Roman"/>
        <w:i/>
        <w:iCs/>
        <w:sz w:val="24"/>
        <w:szCs w:val="24"/>
      </w:rPr>
    </w:pPr>
    <w:r w:rsidRPr="00FF79C0">
      <w:rPr>
        <w:rFonts w:ascii="Times New Roman" w:hAnsi="Times New Roman" w:cs="Times New Roman"/>
        <w:i/>
        <w:iCs/>
        <w:sz w:val="24"/>
        <w:szCs w:val="24"/>
      </w:rPr>
      <w:t>Pranešimas žiniasklaidai</w:t>
    </w:r>
  </w:p>
  <w:p w14:paraId="26554007" w14:textId="60FC1D81" w:rsidR="00FF79C0" w:rsidRPr="00EE3EC7" w:rsidRDefault="00FF79C0" w:rsidP="00EE3EC7">
    <w:pPr>
      <w:jc w:val="right"/>
      <w:rPr>
        <w:rFonts w:ascii="Times New Roman" w:hAnsi="Times New Roman" w:cs="Times New Roman"/>
        <w:i/>
        <w:iCs/>
        <w:sz w:val="24"/>
        <w:szCs w:val="24"/>
      </w:rPr>
    </w:pPr>
    <w:r w:rsidRPr="00EE3EC7">
      <w:rPr>
        <w:rFonts w:ascii="Times New Roman" w:hAnsi="Times New Roman" w:cs="Times New Roman"/>
        <w:i/>
        <w:iCs/>
        <w:sz w:val="24"/>
        <w:szCs w:val="24"/>
      </w:rPr>
      <w:t>202</w:t>
    </w:r>
    <w:r w:rsidR="00FD68EA">
      <w:rPr>
        <w:rFonts w:ascii="Times New Roman" w:hAnsi="Times New Roman" w:cs="Times New Roman"/>
        <w:i/>
        <w:iCs/>
        <w:sz w:val="24"/>
        <w:szCs w:val="24"/>
        <w:lang w:val="lv-LV"/>
      </w:rPr>
      <w:t>3</w:t>
    </w:r>
    <w:r w:rsidRPr="00EE3EC7">
      <w:rPr>
        <w:rFonts w:ascii="Times New Roman" w:hAnsi="Times New Roman" w:cs="Times New Roman"/>
        <w:i/>
        <w:iCs/>
        <w:sz w:val="24"/>
        <w:szCs w:val="24"/>
      </w:rPr>
      <w:t xml:space="preserve"> m</w:t>
    </w:r>
    <w:r w:rsidR="00904716">
      <w:rPr>
        <w:rFonts w:ascii="Times New Roman" w:hAnsi="Times New Roman" w:cs="Times New Roman"/>
        <w:i/>
        <w:iCs/>
        <w:sz w:val="24"/>
        <w:szCs w:val="24"/>
      </w:rPr>
      <w:t xml:space="preserve">. </w:t>
    </w:r>
    <w:r w:rsidR="001270F2">
      <w:rPr>
        <w:rFonts w:ascii="Times New Roman" w:hAnsi="Times New Roman" w:cs="Times New Roman"/>
        <w:i/>
        <w:iCs/>
        <w:sz w:val="24"/>
        <w:szCs w:val="24"/>
      </w:rPr>
      <w:t>rug</w:t>
    </w:r>
    <w:r w:rsidR="001921E0">
      <w:rPr>
        <w:rFonts w:ascii="Times New Roman" w:hAnsi="Times New Roman" w:cs="Times New Roman"/>
        <w:i/>
        <w:iCs/>
        <w:sz w:val="24"/>
        <w:szCs w:val="24"/>
      </w:rPr>
      <w:t xml:space="preserve">sėjo </w:t>
    </w:r>
    <w:r w:rsidR="007572D7">
      <w:rPr>
        <w:rFonts w:ascii="Times New Roman" w:hAnsi="Times New Roman" w:cs="Times New Roman"/>
        <w:i/>
        <w:iCs/>
        <w:sz w:val="24"/>
        <w:szCs w:val="24"/>
      </w:rPr>
      <w:t>1</w:t>
    </w:r>
    <w:r w:rsidR="009706A2">
      <w:rPr>
        <w:rFonts w:ascii="Times New Roman" w:hAnsi="Times New Roman" w:cs="Times New Roman"/>
        <w:i/>
        <w:iCs/>
        <w:sz w:val="24"/>
        <w:szCs w:val="24"/>
      </w:rPr>
      <w:t>8</w:t>
    </w:r>
    <w:r w:rsidR="0086042A" w:rsidRPr="00EE3EC7">
      <w:rPr>
        <w:rFonts w:ascii="Times New Roman" w:hAnsi="Times New Roman" w:cs="Times New Roman"/>
        <w:i/>
        <w:iCs/>
        <w:sz w:val="24"/>
        <w:szCs w:val="24"/>
      </w:rPr>
      <w:t xml:space="preserve"> </w:t>
    </w:r>
    <w:r w:rsidRPr="00EE3EC7">
      <w:rPr>
        <w:rFonts w:ascii="Times New Roman" w:hAnsi="Times New Roman" w:cs="Times New Roman"/>
        <w:i/>
        <w:iCs/>
        <w:sz w:val="24"/>
        <w:szCs w:val="24"/>
      </w:rPr>
      <w:t>d.</w:t>
    </w:r>
  </w:p>
  <w:p w14:paraId="31FDEDD5" w14:textId="467306AE" w:rsidR="00FF79C0" w:rsidRDefault="00FF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297"/>
    <w:multiLevelType w:val="hybridMultilevel"/>
    <w:tmpl w:val="C83A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87262D"/>
    <w:multiLevelType w:val="hybridMultilevel"/>
    <w:tmpl w:val="7D4C2AEA"/>
    <w:lvl w:ilvl="0" w:tplc="AC582326">
      <w:start w:val="1"/>
      <w:numFmt w:val="bullet"/>
      <w:lvlText w:val="•"/>
      <w:lvlJc w:val="left"/>
      <w:pPr>
        <w:tabs>
          <w:tab w:val="num" w:pos="720"/>
        </w:tabs>
        <w:ind w:left="720" w:hanging="360"/>
      </w:pPr>
      <w:rPr>
        <w:rFonts w:ascii="Arial" w:hAnsi="Arial" w:hint="default"/>
      </w:rPr>
    </w:lvl>
    <w:lvl w:ilvl="1" w:tplc="C7F209F4" w:tentative="1">
      <w:start w:val="1"/>
      <w:numFmt w:val="bullet"/>
      <w:lvlText w:val="•"/>
      <w:lvlJc w:val="left"/>
      <w:pPr>
        <w:tabs>
          <w:tab w:val="num" w:pos="1440"/>
        </w:tabs>
        <w:ind w:left="1440" w:hanging="360"/>
      </w:pPr>
      <w:rPr>
        <w:rFonts w:ascii="Arial" w:hAnsi="Arial" w:hint="default"/>
      </w:rPr>
    </w:lvl>
    <w:lvl w:ilvl="2" w:tplc="47DC255A" w:tentative="1">
      <w:start w:val="1"/>
      <w:numFmt w:val="bullet"/>
      <w:lvlText w:val="•"/>
      <w:lvlJc w:val="left"/>
      <w:pPr>
        <w:tabs>
          <w:tab w:val="num" w:pos="2160"/>
        </w:tabs>
        <w:ind w:left="2160" w:hanging="360"/>
      </w:pPr>
      <w:rPr>
        <w:rFonts w:ascii="Arial" w:hAnsi="Arial" w:hint="default"/>
      </w:rPr>
    </w:lvl>
    <w:lvl w:ilvl="3" w:tplc="33A8FA22" w:tentative="1">
      <w:start w:val="1"/>
      <w:numFmt w:val="bullet"/>
      <w:lvlText w:val="•"/>
      <w:lvlJc w:val="left"/>
      <w:pPr>
        <w:tabs>
          <w:tab w:val="num" w:pos="2880"/>
        </w:tabs>
        <w:ind w:left="2880" w:hanging="360"/>
      </w:pPr>
      <w:rPr>
        <w:rFonts w:ascii="Arial" w:hAnsi="Arial" w:hint="default"/>
      </w:rPr>
    </w:lvl>
    <w:lvl w:ilvl="4" w:tplc="889439BA" w:tentative="1">
      <w:start w:val="1"/>
      <w:numFmt w:val="bullet"/>
      <w:lvlText w:val="•"/>
      <w:lvlJc w:val="left"/>
      <w:pPr>
        <w:tabs>
          <w:tab w:val="num" w:pos="3600"/>
        </w:tabs>
        <w:ind w:left="3600" w:hanging="360"/>
      </w:pPr>
      <w:rPr>
        <w:rFonts w:ascii="Arial" w:hAnsi="Arial" w:hint="default"/>
      </w:rPr>
    </w:lvl>
    <w:lvl w:ilvl="5" w:tplc="007C1480" w:tentative="1">
      <w:start w:val="1"/>
      <w:numFmt w:val="bullet"/>
      <w:lvlText w:val="•"/>
      <w:lvlJc w:val="left"/>
      <w:pPr>
        <w:tabs>
          <w:tab w:val="num" w:pos="4320"/>
        </w:tabs>
        <w:ind w:left="4320" w:hanging="360"/>
      </w:pPr>
      <w:rPr>
        <w:rFonts w:ascii="Arial" w:hAnsi="Arial" w:hint="default"/>
      </w:rPr>
    </w:lvl>
    <w:lvl w:ilvl="6" w:tplc="C9BCED72" w:tentative="1">
      <w:start w:val="1"/>
      <w:numFmt w:val="bullet"/>
      <w:lvlText w:val="•"/>
      <w:lvlJc w:val="left"/>
      <w:pPr>
        <w:tabs>
          <w:tab w:val="num" w:pos="5040"/>
        </w:tabs>
        <w:ind w:left="5040" w:hanging="360"/>
      </w:pPr>
      <w:rPr>
        <w:rFonts w:ascii="Arial" w:hAnsi="Arial" w:hint="default"/>
      </w:rPr>
    </w:lvl>
    <w:lvl w:ilvl="7" w:tplc="DDE8880A" w:tentative="1">
      <w:start w:val="1"/>
      <w:numFmt w:val="bullet"/>
      <w:lvlText w:val="•"/>
      <w:lvlJc w:val="left"/>
      <w:pPr>
        <w:tabs>
          <w:tab w:val="num" w:pos="5760"/>
        </w:tabs>
        <w:ind w:left="5760" w:hanging="360"/>
      </w:pPr>
      <w:rPr>
        <w:rFonts w:ascii="Arial" w:hAnsi="Arial" w:hint="default"/>
      </w:rPr>
    </w:lvl>
    <w:lvl w:ilvl="8" w:tplc="51CEA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C36DFB"/>
    <w:multiLevelType w:val="multilevel"/>
    <w:tmpl w:val="25A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160DD"/>
    <w:multiLevelType w:val="hybridMultilevel"/>
    <w:tmpl w:val="8B468B9C"/>
    <w:lvl w:ilvl="0" w:tplc="86A019BA">
      <w:start w:val="1"/>
      <w:numFmt w:val="bullet"/>
      <w:lvlText w:val="•"/>
      <w:lvlJc w:val="left"/>
      <w:pPr>
        <w:tabs>
          <w:tab w:val="num" w:pos="720"/>
        </w:tabs>
        <w:ind w:left="720" w:hanging="360"/>
      </w:pPr>
      <w:rPr>
        <w:rFonts w:ascii="Arial" w:hAnsi="Arial" w:hint="default"/>
      </w:rPr>
    </w:lvl>
    <w:lvl w:ilvl="1" w:tplc="4920D33E" w:tentative="1">
      <w:start w:val="1"/>
      <w:numFmt w:val="bullet"/>
      <w:lvlText w:val="•"/>
      <w:lvlJc w:val="left"/>
      <w:pPr>
        <w:tabs>
          <w:tab w:val="num" w:pos="1440"/>
        </w:tabs>
        <w:ind w:left="1440" w:hanging="360"/>
      </w:pPr>
      <w:rPr>
        <w:rFonts w:ascii="Arial" w:hAnsi="Arial" w:hint="default"/>
      </w:rPr>
    </w:lvl>
    <w:lvl w:ilvl="2" w:tplc="67D25482" w:tentative="1">
      <w:start w:val="1"/>
      <w:numFmt w:val="bullet"/>
      <w:lvlText w:val="•"/>
      <w:lvlJc w:val="left"/>
      <w:pPr>
        <w:tabs>
          <w:tab w:val="num" w:pos="2160"/>
        </w:tabs>
        <w:ind w:left="2160" w:hanging="360"/>
      </w:pPr>
      <w:rPr>
        <w:rFonts w:ascii="Arial" w:hAnsi="Arial" w:hint="default"/>
      </w:rPr>
    </w:lvl>
    <w:lvl w:ilvl="3" w:tplc="545A87FC" w:tentative="1">
      <w:start w:val="1"/>
      <w:numFmt w:val="bullet"/>
      <w:lvlText w:val="•"/>
      <w:lvlJc w:val="left"/>
      <w:pPr>
        <w:tabs>
          <w:tab w:val="num" w:pos="2880"/>
        </w:tabs>
        <w:ind w:left="2880" w:hanging="360"/>
      </w:pPr>
      <w:rPr>
        <w:rFonts w:ascii="Arial" w:hAnsi="Arial" w:hint="default"/>
      </w:rPr>
    </w:lvl>
    <w:lvl w:ilvl="4" w:tplc="635298A0" w:tentative="1">
      <w:start w:val="1"/>
      <w:numFmt w:val="bullet"/>
      <w:lvlText w:val="•"/>
      <w:lvlJc w:val="left"/>
      <w:pPr>
        <w:tabs>
          <w:tab w:val="num" w:pos="3600"/>
        </w:tabs>
        <w:ind w:left="3600" w:hanging="360"/>
      </w:pPr>
      <w:rPr>
        <w:rFonts w:ascii="Arial" w:hAnsi="Arial" w:hint="default"/>
      </w:rPr>
    </w:lvl>
    <w:lvl w:ilvl="5" w:tplc="D1240724" w:tentative="1">
      <w:start w:val="1"/>
      <w:numFmt w:val="bullet"/>
      <w:lvlText w:val="•"/>
      <w:lvlJc w:val="left"/>
      <w:pPr>
        <w:tabs>
          <w:tab w:val="num" w:pos="4320"/>
        </w:tabs>
        <w:ind w:left="4320" w:hanging="360"/>
      </w:pPr>
      <w:rPr>
        <w:rFonts w:ascii="Arial" w:hAnsi="Arial" w:hint="default"/>
      </w:rPr>
    </w:lvl>
    <w:lvl w:ilvl="6" w:tplc="38A4720C" w:tentative="1">
      <w:start w:val="1"/>
      <w:numFmt w:val="bullet"/>
      <w:lvlText w:val="•"/>
      <w:lvlJc w:val="left"/>
      <w:pPr>
        <w:tabs>
          <w:tab w:val="num" w:pos="5040"/>
        </w:tabs>
        <w:ind w:left="5040" w:hanging="360"/>
      </w:pPr>
      <w:rPr>
        <w:rFonts w:ascii="Arial" w:hAnsi="Arial" w:hint="default"/>
      </w:rPr>
    </w:lvl>
    <w:lvl w:ilvl="7" w:tplc="B1BAD508" w:tentative="1">
      <w:start w:val="1"/>
      <w:numFmt w:val="bullet"/>
      <w:lvlText w:val="•"/>
      <w:lvlJc w:val="left"/>
      <w:pPr>
        <w:tabs>
          <w:tab w:val="num" w:pos="5760"/>
        </w:tabs>
        <w:ind w:left="5760" w:hanging="360"/>
      </w:pPr>
      <w:rPr>
        <w:rFonts w:ascii="Arial" w:hAnsi="Arial" w:hint="default"/>
      </w:rPr>
    </w:lvl>
    <w:lvl w:ilvl="8" w:tplc="4F8C2FDC" w:tentative="1">
      <w:start w:val="1"/>
      <w:numFmt w:val="bullet"/>
      <w:lvlText w:val="•"/>
      <w:lvlJc w:val="left"/>
      <w:pPr>
        <w:tabs>
          <w:tab w:val="num" w:pos="6480"/>
        </w:tabs>
        <w:ind w:left="6480" w:hanging="360"/>
      </w:pPr>
      <w:rPr>
        <w:rFonts w:ascii="Arial" w:hAnsi="Arial" w:hint="default"/>
      </w:rPr>
    </w:lvl>
  </w:abstractNum>
  <w:num w:numId="1" w16cid:durableId="1336424111">
    <w:abstractNumId w:val="2"/>
  </w:num>
  <w:num w:numId="2" w16cid:durableId="210386111">
    <w:abstractNumId w:val="1"/>
  </w:num>
  <w:num w:numId="3" w16cid:durableId="701826828">
    <w:abstractNumId w:val="3"/>
  </w:num>
  <w:num w:numId="4" w16cid:durableId="19261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D1"/>
    <w:rsid w:val="00002597"/>
    <w:rsid w:val="00002BFB"/>
    <w:rsid w:val="000075F2"/>
    <w:rsid w:val="00007909"/>
    <w:rsid w:val="00010C7F"/>
    <w:rsid w:val="00014DF8"/>
    <w:rsid w:val="000164A8"/>
    <w:rsid w:val="0001689F"/>
    <w:rsid w:val="000202DA"/>
    <w:rsid w:val="00021E5F"/>
    <w:rsid w:val="00023998"/>
    <w:rsid w:val="00023BD2"/>
    <w:rsid w:val="00026715"/>
    <w:rsid w:val="000276C6"/>
    <w:rsid w:val="0003155B"/>
    <w:rsid w:val="00031775"/>
    <w:rsid w:val="00042066"/>
    <w:rsid w:val="00044A9B"/>
    <w:rsid w:val="00050038"/>
    <w:rsid w:val="00050CBF"/>
    <w:rsid w:val="00053E40"/>
    <w:rsid w:val="000542AC"/>
    <w:rsid w:val="0005650C"/>
    <w:rsid w:val="00064B49"/>
    <w:rsid w:val="00075956"/>
    <w:rsid w:val="00076F22"/>
    <w:rsid w:val="000812F5"/>
    <w:rsid w:val="00082005"/>
    <w:rsid w:val="0008232C"/>
    <w:rsid w:val="00090DBF"/>
    <w:rsid w:val="0009319F"/>
    <w:rsid w:val="00094F13"/>
    <w:rsid w:val="00094FE5"/>
    <w:rsid w:val="000952EC"/>
    <w:rsid w:val="00097022"/>
    <w:rsid w:val="000A5886"/>
    <w:rsid w:val="000A5FB6"/>
    <w:rsid w:val="000C26BE"/>
    <w:rsid w:val="000C4B92"/>
    <w:rsid w:val="000C52A8"/>
    <w:rsid w:val="000C55EF"/>
    <w:rsid w:val="000D0EC1"/>
    <w:rsid w:val="000D1248"/>
    <w:rsid w:val="000D16F8"/>
    <w:rsid w:val="000D208D"/>
    <w:rsid w:val="000D378A"/>
    <w:rsid w:val="000D387E"/>
    <w:rsid w:val="000E291A"/>
    <w:rsid w:val="000E6EED"/>
    <w:rsid w:val="000F06D5"/>
    <w:rsid w:val="000F198B"/>
    <w:rsid w:val="000F4047"/>
    <w:rsid w:val="00101E78"/>
    <w:rsid w:val="00105335"/>
    <w:rsid w:val="0010564A"/>
    <w:rsid w:val="00113E74"/>
    <w:rsid w:val="001141FF"/>
    <w:rsid w:val="0011542F"/>
    <w:rsid w:val="0011703B"/>
    <w:rsid w:val="0011778A"/>
    <w:rsid w:val="00122257"/>
    <w:rsid w:val="00124C3F"/>
    <w:rsid w:val="00125674"/>
    <w:rsid w:val="001270F2"/>
    <w:rsid w:val="00130F05"/>
    <w:rsid w:val="00133D5E"/>
    <w:rsid w:val="00134376"/>
    <w:rsid w:val="00135D32"/>
    <w:rsid w:val="0013742E"/>
    <w:rsid w:val="00143772"/>
    <w:rsid w:val="00145901"/>
    <w:rsid w:val="00147B99"/>
    <w:rsid w:val="00154C34"/>
    <w:rsid w:val="00155853"/>
    <w:rsid w:val="001576DF"/>
    <w:rsid w:val="00160B1F"/>
    <w:rsid w:val="00162A17"/>
    <w:rsid w:val="00174A8F"/>
    <w:rsid w:val="00185224"/>
    <w:rsid w:val="00186A52"/>
    <w:rsid w:val="001921E0"/>
    <w:rsid w:val="00193C05"/>
    <w:rsid w:val="00195982"/>
    <w:rsid w:val="001A1B53"/>
    <w:rsid w:val="001A1C15"/>
    <w:rsid w:val="001A4135"/>
    <w:rsid w:val="001A6BCA"/>
    <w:rsid w:val="001A739B"/>
    <w:rsid w:val="001B392A"/>
    <w:rsid w:val="001C0A56"/>
    <w:rsid w:val="001C17EF"/>
    <w:rsid w:val="001C21A1"/>
    <w:rsid w:val="001C6E29"/>
    <w:rsid w:val="001C7785"/>
    <w:rsid w:val="001D0D7E"/>
    <w:rsid w:val="001D0E81"/>
    <w:rsid w:val="001D2DFA"/>
    <w:rsid w:val="001D5FFF"/>
    <w:rsid w:val="001E100D"/>
    <w:rsid w:val="001E44CE"/>
    <w:rsid w:val="001E6736"/>
    <w:rsid w:val="001F0C69"/>
    <w:rsid w:val="001F0D7B"/>
    <w:rsid w:val="001F14A0"/>
    <w:rsid w:val="001F20FB"/>
    <w:rsid w:val="001F4B04"/>
    <w:rsid w:val="001F54E7"/>
    <w:rsid w:val="001F6ADF"/>
    <w:rsid w:val="001F7759"/>
    <w:rsid w:val="00202246"/>
    <w:rsid w:val="00202752"/>
    <w:rsid w:val="00205B4B"/>
    <w:rsid w:val="00205B95"/>
    <w:rsid w:val="00206160"/>
    <w:rsid w:val="002136C4"/>
    <w:rsid w:val="00213FEC"/>
    <w:rsid w:val="00216566"/>
    <w:rsid w:val="00220196"/>
    <w:rsid w:val="00220FC6"/>
    <w:rsid w:val="00225311"/>
    <w:rsid w:val="00225E3C"/>
    <w:rsid w:val="0023083B"/>
    <w:rsid w:val="00234282"/>
    <w:rsid w:val="00237A06"/>
    <w:rsid w:val="002410A4"/>
    <w:rsid w:val="002447FD"/>
    <w:rsid w:val="00246270"/>
    <w:rsid w:val="00251518"/>
    <w:rsid w:val="00253A18"/>
    <w:rsid w:val="00256FE0"/>
    <w:rsid w:val="00257946"/>
    <w:rsid w:val="00257D31"/>
    <w:rsid w:val="00260C26"/>
    <w:rsid w:val="002626D0"/>
    <w:rsid w:val="00266171"/>
    <w:rsid w:val="002663D9"/>
    <w:rsid w:val="0027086A"/>
    <w:rsid w:val="00270A4F"/>
    <w:rsid w:val="00270A6D"/>
    <w:rsid w:val="002718F8"/>
    <w:rsid w:val="00272D27"/>
    <w:rsid w:val="002743ED"/>
    <w:rsid w:val="00275324"/>
    <w:rsid w:val="00275999"/>
    <w:rsid w:val="00275C3E"/>
    <w:rsid w:val="002816E4"/>
    <w:rsid w:val="002819BF"/>
    <w:rsid w:val="0028559B"/>
    <w:rsid w:val="00290B43"/>
    <w:rsid w:val="00292CB6"/>
    <w:rsid w:val="00292DB5"/>
    <w:rsid w:val="00292E8B"/>
    <w:rsid w:val="00293C65"/>
    <w:rsid w:val="002A10EE"/>
    <w:rsid w:val="002A1745"/>
    <w:rsid w:val="002A3BC6"/>
    <w:rsid w:val="002A3EEC"/>
    <w:rsid w:val="002A3FA6"/>
    <w:rsid w:val="002B0D14"/>
    <w:rsid w:val="002B6349"/>
    <w:rsid w:val="002B6B28"/>
    <w:rsid w:val="002B7EAA"/>
    <w:rsid w:val="002C27BC"/>
    <w:rsid w:val="002C2CBC"/>
    <w:rsid w:val="002D2BA0"/>
    <w:rsid w:val="002D6C42"/>
    <w:rsid w:val="002D76C6"/>
    <w:rsid w:val="002D778C"/>
    <w:rsid w:val="002D7999"/>
    <w:rsid w:val="002E0C75"/>
    <w:rsid w:val="002E5C77"/>
    <w:rsid w:val="002F11F1"/>
    <w:rsid w:val="003031C2"/>
    <w:rsid w:val="003038DF"/>
    <w:rsid w:val="00305802"/>
    <w:rsid w:val="003121E9"/>
    <w:rsid w:val="003157C4"/>
    <w:rsid w:val="00321D5D"/>
    <w:rsid w:val="00321EDC"/>
    <w:rsid w:val="00324D4C"/>
    <w:rsid w:val="003251EC"/>
    <w:rsid w:val="00326015"/>
    <w:rsid w:val="00330152"/>
    <w:rsid w:val="00330817"/>
    <w:rsid w:val="0033162D"/>
    <w:rsid w:val="0033367B"/>
    <w:rsid w:val="00333AED"/>
    <w:rsid w:val="003367F8"/>
    <w:rsid w:val="0034377F"/>
    <w:rsid w:val="00343C54"/>
    <w:rsid w:val="00344F4F"/>
    <w:rsid w:val="00351EAB"/>
    <w:rsid w:val="00355548"/>
    <w:rsid w:val="00356F6D"/>
    <w:rsid w:val="00357A36"/>
    <w:rsid w:val="003616D2"/>
    <w:rsid w:val="00363C15"/>
    <w:rsid w:val="00367E9E"/>
    <w:rsid w:val="00373D6B"/>
    <w:rsid w:val="00374F10"/>
    <w:rsid w:val="0037700E"/>
    <w:rsid w:val="00380266"/>
    <w:rsid w:val="00381FFB"/>
    <w:rsid w:val="003922F9"/>
    <w:rsid w:val="0039271C"/>
    <w:rsid w:val="003A1793"/>
    <w:rsid w:val="003A3626"/>
    <w:rsid w:val="003B0DCF"/>
    <w:rsid w:val="003B2D9C"/>
    <w:rsid w:val="003B31DA"/>
    <w:rsid w:val="003B5A9A"/>
    <w:rsid w:val="003B5C5F"/>
    <w:rsid w:val="003B7295"/>
    <w:rsid w:val="003B7F94"/>
    <w:rsid w:val="003C1715"/>
    <w:rsid w:val="003C188E"/>
    <w:rsid w:val="003C2C56"/>
    <w:rsid w:val="003D37FF"/>
    <w:rsid w:val="003D70AC"/>
    <w:rsid w:val="003E0FBF"/>
    <w:rsid w:val="003E0FDB"/>
    <w:rsid w:val="003E25E0"/>
    <w:rsid w:val="003E3D24"/>
    <w:rsid w:val="003E3FD6"/>
    <w:rsid w:val="003E62DC"/>
    <w:rsid w:val="003F1C85"/>
    <w:rsid w:val="003F4FD9"/>
    <w:rsid w:val="003F6943"/>
    <w:rsid w:val="003F7303"/>
    <w:rsid w:val="00401716"/>
    <w:rsid w:val="00402BF6"/>
    <w:rsid w:val="00416C6D"/>
    <w:rsid w:val="0041788F"/>
    <w:rsid w:val="00420249"/>
    <w:rsid w:val="00420AFB"/>
    <w:rsid w:val="00422093"/>
    <w:rsid w:val="00424CDB"/>
    <w:rsid w:val="00430E3B"/>
    <w:rsid w:val="00433F20"/>
    <w:rsid w:val="00437271"/>
    <w:rsid w:val="00441326"/>
    <w:rsid w:val="00444406"/>
    <w:rsid w:val="00445E5E"/>
    <w:rsid w:val="004502C0"/>
    <w:rsid w:val="0045156F"/>
    <w:rsid w:val="00452CC5"/>
    <w:rsid w:val="00453557"/>
    <w:rsid w:val="00454028"/>
    <w:rsid w:val="0045615E"/>
    <w:rsid w:val="004574ED"/>
    <w:rsid w:val="00457AF8"/>
    <w:rsid w:val="00463AFF"/>
    <w:rsid w:val="00467D9D"/>
    <w:rsid w:val="00471032"/>
    <w:rsid w:val="00483F0D"/>
    <w:rsid w:val="00484E58"/>
    <w:rsid w:val="00485167"/>
    <w:rsid w:val="00485E3E"/>
    <w:rsid w:val="00486591"/>
    <w:rsid w:val="004934E9"/>
    <w:rsid w:val="00493B53"/>
    <w:rsid w:val="004943F7"/>
    <w:rsid w:val="004954D5"/>
    <w:rsid w:val="00496BE6"/>
    <w:rsid w:val="00497CD5"/>
    <w:rsid w:val="004A5E79"/>
    <w:rsid w:val="004A699D"/>
    <w:rsid w:val="004A782C"/>
    <w:rsid w:val="004B07E0"/>
    <w:rsid w:val="004B6DDF"/>
    <w:rsid w:val="004C01A3"/>
    <w:rsid w:val="004C2DAB"/>
    <w:rsid w:val="004C645F"/>
    <w:rsid w:val="004D2DCC"/>
    <w:rsid w:val="004D3F8E"/>
    <w:rsid w:val="004D6991"/>
    <w:rsid w:val="004E0E18"/>
    <w:rsid w:val="004E68A4"/>
    <w:rsid w:val="004F3352"/>
    <w:rsid w:val="004F3B39"/>
    <w:rsid w:val="004F4C95"/>
    <w:rsid w:val="004F6D3E"/>
    <w:rsid w:val="004F7FE0"/>
    <w:rsid w:val="00501B4C"/>
    <w:rsid w:val="0050361E"/>
    <w:rsid w:val="005057F7"/>
    <w:rsid w:val="005111CC"/>
    <w:rsid w:val="00514622"/>
    <w:rsid w:val="00515C5F"/>
    <w:rsid w:val="0052512F"/>
    <w:rsid w:val="0052601C"/>
    <w:rsid w:val="0053080B"/>
    <w:rsid w:val="005363A7"/>
    <w:rsid w:val="00537B9D"/>
    <w:rsid w:val="00537F56"/>
    <w:rsid w:val="005439A4"/>
    <w:rsid w:val="00544AEF"/>
    <w:rsid w:val="00547586"/>
    <w:rsid w:val="00547C01"/>
    <w:rsid w:val="0055099D"/>
    <w:rsid w:val="005558E9"/>
    <w:rsid w:val="00555AEE"/>
    <w:rsid w:val="00556D5B"/>
    <w:rsid w:val="005653E2"/>
    <w:rsid w:val="00566D0A"/>
    <w:rsid w:val="00566DC1"/>
    <w:rsid w:val="00571053"/>
    <w:rsid w:val="00572518"/>
    <w:rsid w:val="005729F0"/>
    <w:rsid w:val="00577892"/>
    <w:rsid w:val="005839FC"/>
    <w:rsid w:val="00584EA2"/>
    <w:rsid w:val="0058620F"/>
    <w:rsid w:val="00587BD1"/>
    <w:rsid w:val="00591C25"/>
    <w:rsid w:val="005A08A8"/>
    <w:rsid w:val="005A3D63"/>
    <w:rsid w:val="005B1158"/>
    <w:rsid w:val="005B24BC"/>
    <w:rsid w:val="005B3D07"/>
    <w:rsid w:val="005B4360"/>
    <w:rsid w:val="005B61D1"/>
    <w:rsid w:val="005D66EE"/>
    <w:rsid w:val="005D6DF8"/>
    <w:rsid w:val="005E0C60"/>
    <w:rsid w:val="005E490B"/>
    <w:rsid w:val="005F1043"/>
    <w:rsid w:val="005F471D"/>
    <w:rsid w:val="005F6EE3"/>
    <w:rsid w:val="00602DBC"/>
    <w:rsid w:val="006075B9"/>
    <w:rsid w:val="00607BF0"/>
    <w:rsid w:val="006101E0"/>
    <w:rsid w:val="006110F4"/>
    <w:rsid w:val="00615A3A"/>
    <w:rsid w:val="00622F2E"/>
    <w:rsid w:val="00625DF5"/>
    <w:rsid w:val="006309CA"/>
    <w:rsid w:val="00631AE1"/>
    <w:rsid w:val="006343DC"/>
    <w:rsid w:val="00634969"/>
    <w:rsid w:val="00634F78"/>
    <w:rsid w:val="0063625F"/>
    <w:rsid w:val="006422D6"/>
    <w:rsid w:val="00645283"/>
    <w:rsid w:val="0064716A"/>
    <w:rsid w:val="00652840"/>
    <w:rsid w:val="00652D09"/>
    <w:rsid w:val="006539B5"/>
    <w:rsid w:val="00655940"/>
    <w:rsid w:val="00655E7B"/>
    <w:rsid w:val="00657425"/>
    <w:rsid w:val="00662253"/>
    <w:rsid w:val="006669E7"/>
    <w:rsid w:val="00667B33"/>
    <w:rsid w:val="00673260"/>
    <w:rsid w:val="00680157"/>
    <w:rsid w:val="006873C9"/>
    <w:rsid w:val="006932A6"/>
    <w:rsid w:val="006944AA"/>
    <w:rsid w:val="006A3DB2"/>
    <w:rsid w:val="006A5D4A"/>
    <w:rsid w:val="006A74F1"/>
    <w:rsid w:val="006B0F84"/>
    <w:rsid w:val="006B4B80"/>
    <w:rsid w:val="006B5B03"/>
    <w:rsid w:val="006B788E"/>
    <w:rsid w:val="006C049C"/>
    <w:rsid w:val="006C5BFC"/>
    <w:rsid w:val="006C7CDC"/>
    <w:rsid w:val="006D1333"/>
    <w:rsid w:val="006D6F47"/>
    <w:rsid w:val="006E1C73"/>
    <w:rsid w:val="006E331F"/>
    <w:rsid w:val="006E3780"/>
    <w:rsid w:val="006E3795"/>
    <w:rsid w:val="006E61C3"/>
    <w:rsid w:val="006E7748"/>
    <w:rsid w:val="006F2492"/>
    <w:rsid w:val="006F4F24"/>
    <w:rsid w:val="006F702D"/>
    <w:rsid w:val="007078E7"/>
    <w:rsid w:val="00712389"/>
    <w:rsid w:val="00720208"/>
    <w:rsid w:val="007218C2"/>
    <w:rsid w:val="007220B5"/>
    <w:rsid w:val="00722CB6"/>
    <w:rsid w:val="00724DBE"/>
    <w:rsid w:val="00726A8E"/>
    <w:rsid w:val="007326F6"/>
    <w:rsid w:val="0073273E"/>
    <w:rsid w:val="00734233"/>
    <w:rsid w:val="00741CB8"/>
    <w:rsid w:val="0074446A"/>
    <w:rsid w:val="0074485F"/>
    <w:rsid w:val="007455EF"/>
    <w:rsid w:val="00747A21"/>
    <w:rsid w:val="007511CF"/>
    <w:rsid w:val="007552AC"/>
    <w:rsid w:val="007572D7"/>
    <w:rsid w:val="00760143"/>
    <w:rsid w:val="007602E4"/>
    <w:rsid w:val="00761E2B"/>
    <w:rsid w:val="0076339F"/>
    <w:rsid w:val="00764913"/>
    <w:rsid w:val="00767FFA"/>
    <w:rsid w:val="0077047C"/>
    <w:rsid w:val="00771392"/>
    <w:rsid w:val="00771AFE"/>
    <w:rsid w:val="00774CE0"/>
    <w:rsid w:val="007769E1"/>
    <w:rsid w:val="0077712D"/>
    <w:rsid w:val="00777826"/>
    <w:rsid w:val="00787C04"/>
    <w:rsid w:val="00787EF3"/>
    <w:rsid w:val="0079093D"/>
    <w:rsid w:val="00796DE8"/>
    <w:rsid w:val="007A0736"/>
    <w:rsid w:val="007A0939"/>
    <w:rsid w:val="007A7380"/>
    <w:rsid w:val="007C2DAE"/>
    <w:rsid w:val="007C2FEA"/>
    <w:rsid w:val="007C7ED1"/>
    <w:rsid w:val="007D30D8"/>
    <w:rsid w:val="007D549A"/>
    <w:rsid w:val="007E68EF"/>
    <w:rsid w:val="007E7440"/>
    <w:rsid w:val="007F02A2"/>
    <w:rsid w:val="00800B34"/>
    <w:rsid w:val="00802D48"/>
    <w:rsid w:val="0080324F"/>
    <w:rsid w:val="00814815"/>
    <w:rsid w:val="00816742"/>
    <w:rsid w:val="008167DF"/>
    <w:rsid w:val="00816ADE"/>
    <w:rsid w:val="00817B0C"/>
    <w:rsid w:val="00817F91"/>
    <w:rsid w:val="0082300D"/>
    <w:rsid w:val="00824E8D"/>
    <w:rsid w:val="008322E9"/>
    <w:rsid w:val="00834F27"/>
    <w:rsid w:val="00835B53"/>
    <w:rsid w:val="008404A3"/>
    <w:rsid w:val="00844878"/>
    <w:rsid w:val="00845C11"/>
    <w:rsid w:val="00850762"/>
    <w:rsid w:val="00852360"/>
    <w:rsid w:val="0085267F"/>
    <w:rsid w:val="00853CBD"/>
    <w:rsid w:val="00853ED2"/>
    <w:rsid w:val="0085713A"/>
    <w:rsid w:val="0085746F"/>
    <w:rsid w:val="0086042A"/>
    <w:rsid w:val="00866E7A"/>
    <w:rsid w:val="00867B34"/>
    <w:rsid w:val="0087064D"/>
    <w:rsid w:val="00874F6E"/>
    <w:rsid w:val="00877146"/>
    <w:rsid w:val="00877499"/>
    <w:rsid w:val="0089013F"/>
    <w:rsid w:val="00892B3D"/>
    <w:rsid w:val="008948AA"/>
    <w:rsid w:val="00895CA5"/>
    <w:rsid w:val="008974FF"/>
    <w:rsid w:val="008A09AB"/>
    <w:rsid w:val="008A1C72"/>
    <w:rsid w:val="008A23EA"/>
    <w:rsid w:val="008A647D"/>
    <w:rsid w:val="008B525B"/>
    <w:rsid w:val="008B5E17"/>
    <w:rsid w:val="008B6378"/>
    <w:rsid w:val="008C078A"/>
    <w:rsid w:val="008C1BC3"/>
    <w:rsid w:val="008C3F16"/>
    <w:rsid w:val="008C5739"/>
    <w:rsid w:val="008C58A9"/>
    <w:rsid w:val="008D102C"/>
    <w:rsid w:val="008D1115"/>
    <w:rsid w:val="008D201B"/>
    <w:rsid w:val="008E2A85"/>
    <w:rsid w:val="008E4A01"/>
    <w:rsid w:val="008E4F47"/>
    <w:rsid w:val="008E5BF4"/>
    <w:rsid w:val="008E60A5"/>
    <w:rsid w:val="008E74CE"/>
    <w:rsid w:val="008F53C1"/>
    <w:rsid w:val="008F5508"/>
    <w:rsid w:val="008F6B3E"/>
    <w:rsid w:val="009018D1"/>
    <w:rsid w:val="00901D8C"/>
    <w:rsid w:val="00904716"/>
    <w:rsid w:val="00912039"/>
    <w:rsid w:val="00914361"/>
    <w:rsid w:val="00914B85"/>
    <w:rsid w:val="00920E2D"/>
    <w:rsid w:val="00920E86"/>
    <w:rsid w:val="009245EF"/>
    <w:rsid w:val="00924BE9"/>
    <w:rsid w:val="00926395"/>
    <w:rsid w:val="00932B17"/>
    <w:rsid w:val="00937B6F"/>
    <w:rsid w:val="00942577"/>
    <w:rsid w:val="00944B03"/>
    <w:rsid w:val="00961778"/>
    <w:rsid w:val="00961F02"/>
    <w:rsid w:val="009706A2"/>
    <w:rsid w:val="00970DB5"/>
    <w:rsid w:val="00973620"/>
    <w:rsid w:val="00975CE6"/>
    <w:rsid w:val="00980C45"/>
    <w:rsid w:val="00981FDA"/>
    <w:rsid w:val="00982C59"/>
    <w:rsid w:val="00983C23"/>
    <w:rsid w:val="00983CE0"/>
    <w:rsid w:val="00986C0C"/>
    <w:rsid w:val="00993A80"/>
    <w:rsid w:val="009941C5"/>
    <w:rsid w:val="009A2B8E"/>
    <w:rsid w:val="009A41CF"/>
    <w:rsid w:val="009A5547"/>
    <w:rsid w:val="009B39AE"/>
    <w:rsid w:val="009B5D27"/>
    <w:rsid w:val="009B6D1C"/>
    <w:rsid w:val="009B7D90"/>
    <w:rsid w:val="009B7F90"/>
    <w:rsid w:val="009D48DA"/>
    <w:rsid w:val="009E4CF8"/>
    <w:rsid w:val="009E5564"/>
    <w:rsid w:val="009E7D91"/>
    <w:rsid w:val="009F0559"/>
    <w:rsid w:val="009F326E"/>
    <w:rsid w:val="009F4B29"/>
    <w:rsid w:val="009F521F"/>
    <w:rsid w:val="009F57E3"/>
    <w:rsid w:val="009F6417"/>
    <w:rsid w:val="00A0505D"/>
    <w:rsid w:val="00A15322"/>
    <w:rsid w:val="00A15328"/>
    <w:rsid w:val="00A1695F"/>
    <w:rsid w:val="00A177CF"/>
    <w:rsid w:val="00A21ECE"/>
    <w:rsid w:val="00A2406B"/>
    <w:rsid w:val="00A24B36"/>
    <w:rsid w:val="00A26187"/>
    <w:rsid w:val="00A34FA6"/>
    <w:rsid w:val="00A3679F"/>
    <w:rsid w:val="00A37E4A"/>
    <w:rsid w:val="00A41F1C"/>
    <w:rsid w:val="00A4210B"/>
    <w:rsid w:val="00A42A75"/>
    <w:rsid w:val="00A46F64"/>
    <w:rsid w:val="00A47354"/>
    <w:rsid w:val="00A5226A"/>
    <w:rsid w:val="00A5356F"/>
    <w:rsid w:val="00A54A43"/>
    <w:rsid w:val="00A55B5A"/>
    <w:rsid w:val="00A57FCB"/>
    <w:rsid w:val="00A6058F"/>
    <w:rsid w:val="00A640C4"/>
    <w:rsid w:val="00A65150"/>
    <w:rsid w:val="00A707AB"/>
    <w:rsid w:val="00A722FC"/>
    <w:rsid w:val="00A727B4"/>
    <w:rsid w:val="00A73C32"/>
    <w:rsid w:val="00A8330B"/>
    <w:rsid w:val="00A83488"/>
    <w:rsid w:val="00A8373B"/>
    <w:rsid w:val="00A84401"/>
    <w:rsid w:val="00A868C0"/>
    <w:rsid w:val="00A86EDA"/>
    <w:rsid w:val="00A90112"/>
    <w:rsid w:val="00A92594"/>
    <w:rsid w:val="00A93A45"/>
    <w:rsid w:val="00A93BF3"/>
    <w:rsid w:val="00AB3A2D"/>
    <w:rsid w:val="00AC00C0"/>
    <w:rsid w:val="00AC2DB3"/>
    <w:rsid w:val="00AC3D28"/>
    <w:rsid w:val="00AD12A2"/>
    <w:rsid w:val="00AD746A"/>
    <w:rsid w:val="00AD7ED3"/>
    <w:rsid w:val="00AE79F0"/>
    <w:rsid w:val="00AF0971"/>
    <w:rsid w:val="00AF2CAD"/>
    <w:rsid w:val="00AF3697"/>
    <w:rsid w:val="00B009C8"/>
    <w:rsid w:val="00B01196"/>
    <w:rsid w:val="00B03804"/>
    <w:rsid w:val="00B03D06"/>
    <w:rsid w:val="00B04E91"/>
    <w:rsid w:val="00B11ACD"/>
    <w:rsid w:val="00B16481"/>
    <w:rsid w:val="00B175F3"/>
    <w:rsid w:val="00B22BC5"/>
    <w:rsid w:val="00B236BC"/>
    <w:rsid w:val="00B2614D"/>
    <w:rsid w:val="00B34F10"/>
    <w:rsid w:val="00B356DE"/>
    <w:rsid w:val="00B36B6A"/>
    <w:rsid w:val="00B3755D"/>
    <w:rsid w:val="00B4034B"/>
    <w:rsid w:val="00B444AB"/>
    <w:rsid w:val="00B45127"/>
    <w:rsid w:val="00B47407"/>
    <w:rsid w:val="00B54DD7"/>
    <w:rsid w:val="00B554D3"/>
    <w:rsid w:val="00B564D1"/>
    <w:rsid w:val="00B60F87"/>
    <w:rsid w:val="00B67C28"/>
    <w:rsid w:val="00B70AB6"/>
    <w:rsid w:val="00B71B83"/>
    <w:rsid w:val="00B72DDA"/>
    <w:rsid w:val="00B73683"/>
    <w:rsid w:val="00B74BEA"/>
    <w:rsid w:val="00B8154B"/>
    <w:rsid w:val="00B9042E"/>
    <w:rsid w:val="00B94634"/>
    <w:rsid w:val="00BA3326"/>
    <w:rsid w:val="00BA3BF8"/>
    <w:rsid w:val="00BA4770"/>
    <w:rsid w:val="00BA7BC2"/>
    <w:rsid w:val="00BB6C24"/>
    <w:rsid w:val="00BB7811"/>
    <w:rsid w:val="00BC3BAF"/>
    <w:rsid w:val="00BC450B"/>
    <w:rsid w:val="00BC514D"/>
    <w:rsid w:val="00BC540D"/>
    <w:rsid w:val="00BC7533"/>
    <w:rsid w:val="00BD0965"/>
    <w:rsid w:val="00BD4EC2"/>
    <w:rsid w:val="00BD7B6B"/>
    <w:rsid w:val="00BE2753"/>
    <w:rsid w:val="00BE3F06"/>
    <w:rsid w:val="00BE7936"/>
    <w:rsid w:val="00BE797F"/>
    <w:rsid w:val="00BF0D2E"/>
    <w:rsid w:val="00BF118F"/>
    <w:rsid w:val="00BF1498"/>
    <w:rsid w:val="00BF5300"/>
    <w:rsid w:val="00BF5F85"/>
    <w:rsid w:val="00C04013"/>
    <w:rsid w:val="00C06D43"/>
    <w:rsid w:val="00C07E50"/>
    <w:rsid w:val="00C13395"/>
    <w:rsid w:val="00C178C4"/>
    <w:rsid w:val="00C202F2"/>
    <w:rsid w:val="00C220CA"/>
    <w:rsid w:val="00C27DC8"/>
    <w:rsid w:val="00C357DC"/>
    <w:rsid w:val="00C367E1"/>
    <w:rsid w:val="00C4334F"/>
    <w:rsid w:val="00C44D41"/>
    <w:rsid w:val="00C477C2"/>
    <w:rsid w:val="00C51006"/>
    <w:rsid w:val="00C513F6"/>
    <w:rsid w:val="00C5417C"/>
    <w:rsid w:val="00C5515C"/>
    <w:rsid w:val="00C56617"/>
    <w:rsid w:val="00C61C1D"/>
    <w:rsid w:val="00C62C4A"/>
    <w:rsid w:val="00C65880"/>
    <w:rsid w:val="00C6737A"/>
    <w:rsid w:val="00C75C2E"/>
    <w:rsid w:val="00C76684"/>
    <w:rsid w:val="00C824C4"/>
    <w:rsid w:val="00C87E6D"/>
    <w:rsid w:val="00C90246"/>
    <w:rsid w:val="00C92AE4"/>
    <w:rsid w:val="00C93ED2"/>
    <w:rsid w:val="00C94855"/>
    <w:rsid w:val="00CA785F"/>
    <w:rsid w:val="00CA7D3F"/>
    <w:rsid w:val="00CB0857"/>
    <w:rsid w:val="00CB0A7C"/>
    <w:rsid w:val="00CB4DBF"/>
    <w:rsid w:val="00CB74F4"/>
    <w:rsid w:val="00CC0C96"/>
    <w:rsid w:val="00CC5C63"/>
    <w:rsid w:val="00CD6401"/>
    <w:rsid w:val="00CD73BB"/>
    <w:rsid w:val="00CE385B"/>
    <w:rsid w:val="00CE74CF"/>
    <w:rsid w:val="00CF07FF"/>
    <w:rsid w:val="00CF4820"/>
    <w:rsid w:val="00CF52E6"/>
    <w:rsid w:val="00CF5B5F"/>
    <w:rsid w:val="00D02C61"/>
    <w:rsid w:val="00D05D7E"/>
    <w:rsid w:val="00D06031"/>
    <w:rsid w:val="00D1102A"/>
    <w:rsid w:val="00D11B2C"/>
    <w:rsid w:val="00D12463"/>
    <w:rsid w:val="00D138AE"/>
    <w:rsid w:val="00D14CAD"/>
    <w:rsid w:val="00D15333"/>
    <w:rsid w:val="00D25B9A"/>
    <w:rsid w:val="00D26EC7"/>
    <w:rsid w:val="00D27799"/>
    <w:rsid w:val="00D308DB"/>
    <w:rsid w:val="00D3211C"/>
    <w:rsid w:val="00D328C1"/>
    <w:rsid w:val="00D328E8"/>
    <w:rsid w:val="00D32D75"/>
    <w:rsid w:val="00D33048"/>
    <w:rsid w:val="00D40EF4"/>
    <w:rsid w:val="00D444EE"/>
    <w:rsid w:val="00D46C03"/>
    <w:rsid w:val="00D46C65"/>
    <w:rsid w:val="00D51383"/>
    <w:rsid w:val="00D571F0"/>
    <w:rsid w:val="00D600B6"/>
    <w:rsid w:val="00D61CFC"/>
    <w:rsid w:val="00D629DF"/>
    <w:rsid w:val="00D62B6E"/>
    <w:rsid w:val="00D64568"/>
    <w:rsid w:val="00D72346"/>
    <w:rsid w:val="00D7730A"/>
    <w:rsid w:val="00D779B4"/>
    <w:rsid w:val="00D80938"/>
    <w:rsid w:val="00D8167B"/>
    <w:rsid w:val="00D91EB5"/>
    <w:rsid w:val="00D94BC5"/>
    <w:rsid w:val="00DA0D58"/>
    <w:rsid w:val="00DA354E"/>
    <w:rsid w:val="00DA5A97"/>
    <w:rsid w:val="00DA77E4"/>
    <w:rsid w:val="00DB055B"/>
    <w:rsid w:val="00DC1748"/>
    <w:rsid w:val="00DC263C"/>
    <w:rsid w:val="00DC2EC7"/>
    <w:rsid w:val="00DC60C5"/>
    <w:rsid w:val="00DD065E"/>
    <w:rsid w:val="00DD374B"/>
    <w:rsid w:val="00DD4B08"/>
    <w:rsid w:val="00DE1C63"/>
    <w:rsid w:val="00DE5AD3"/>
    <w:rsid w:val="00DE6DC8"/>
    <w:rsid w:val="00DE71A6"/>
    <w:rsid w:val="00DE73AD"/>
    <w:rsid w:val="00DF1E03"/>
    <w:rsid w:val="00DF3701"/>
    <w:rsid w:val="00DF3DFA"/>
    <w:rsid w:val="00DF5063"/>
    <w:rsid w:val="00DF5E0E"/>
    <w:rsid w:val="00DF65ED"/>
    <w:rsid w:val="00E027E6"/>
    <w:rsid w:val="00E04C98"/>
    <w:rsid w:val="00E0655A"/>
    <w:rsid w:val="00E10667"/>
    <w:rsid w:val="00E13E19"/>
    <w:rsid w:val="00E20C77"/>
    <w:rsid w:val="00E21A16"/>
    <w:rsid w:val="00E21A3F"/>
    <w:rsid w:val="00E23F58"/>
    <w:rsid w:val="00E34CF9"/>
    <w:rsid w:val="00E35D18"/>
    <w:rsid w:val="00E363A1"/>
    <w:rsid w:val="00E36AD0"/>
    <w:rsid w:val="00E37A6F"/>
    <w:rsid w:val="00E42211"/>
    <w:rsid w:val="00E4608F"/>
    <w:rsid w:val="00E52C02"/>
    <w:rsid w:val="00E52C2B"/>
    <w:rsid w:val="00E60C5E"/>
    <w:rsid w:val="00E63397"/>
    <w:rsid w:val="00E7273B"/>
    <w:rsid w:val="00E73943"/>
    <w:rsid w:val="00E741F4"/>
    <w:rsid w:val="00E77664"/>
    <w:rsid w:val="00E776F5"/>
    <w:rsid w:val="00E77940"/>
    <w:rsid w:val="00E865DD"/>
    <w:rsid w:val="00E934E6"/>
    <w:rsid w:val="00EA3810"/>
    <w:rsid w:val="00EA7157"/>
    <w:rsid w:val="00EB1ECA"/>
    <w:rsid w:val="00EB2DE2"/>
    <w:rsid w:val="00EC05EF"/>
    <w:rsid w:val="00EC15D2"/>
    <w:rsid w:val="00EC3E8E"/>
    <w:rsid w:val="00EC5BAA"/>
    <w:rsid w:val="00EC5DB8"/>
    <w:rsid w:val="00EC61D5"/>
    <w:rsid w:val="00ED5B51"/>
    <w:rsid w:val="00ED625A"/>
    <w:rsid w:val="00ED7447"/>
    <w:rsid w:val="00EE2BAE"/>
    <w:rsid w:val="00EE3EC7"/>
    <w:rsid w:val="00EE4F15"/>
    <w:rsid w:val="00EE58B0"/>
    <w:rsid w:val="00EF1204"/>
    <w:rsid w:val="00EF2621"/>
    <w:rsid w:val="00EF46F2"/>
    <w:rsid w:val="00EF4AB0"/>
    <w:rsid w:val="00EF71DF"/>
    <w:rsid w:val="00EF7764"/>
    <w:rsid w:val="00F001BB"/>
    <w:rsid w:val="00F0364F"/>
    <w:rsid w:val="00F0546D"/>
    <w:rsid w:val="00F056BA"/>
    <w:rsid w:val="00F06798"/>
    <w:rsid w:val="00F07FD6"/>
    <w:rsid w:val="00F134B8"/>
    <w:rsid w:val="00F15115"/>
    <w:rsid w:val="00F171A7"/>
    <w:rsid w:val="00F2019D"/>
    <w:rsid w:val="00F211CD"/>
    <w:rsid w:val="00F21DB8"/>
    <w:rsid w:val="00F3284A"/>
    <w:rsid w:val="00F3325E"/>
    <w:rsid w:val="00F35E7B"/>
    <w:rsid w:val="00F37C51"/>
    <w:rsid w:val="00F37DFC"/>
    <w:rsid w:val="00F4138C"/>
    <w:rsid w:val="00F420E4"/>
    <w:rsid w:val="00F468F6"/>
    <w:rsid w:val="00F5039E"/>
    <w:rsid w:val="00F54DB3"/>
    <w:rsid w:val="00F65AD8"/>
    <w:rsid w:val="00F67157"/>
    <w:rsid w:val="00F70DEE"/>
    <w:rsid w:val="00F73928"/>
    <w:rsid w:val="00F73AF2"/>
    <w:rsid w:val="00F74034"/>
    <w:rsid w:val="00F80106"/>
    <w:rsid w:val="00F823CD"/>
    <w:rsid w:val="00F834D3"/>
    <w:rsid w:val="00F9084D"/>
    <w:rsid w:val="00F90CD3"/>
    <w:rsid w:val="00F92FA2"/>
    <w:rsid w:val="00F94CD7"/>
    <w:rsid w:val="00FA0557"/>
    <w:rsid w:val="00FA1141"/>
    <w:rsid w:val="00FA3261"/>
    <w:rsid w:val="00FA43FF"/>
    <w:rsid w:val="00FA738F"/>
    <w:rsid w:val="00FB3A5A"/>
    <w:rsid w:val="00FC1628"/>
    <w:rsid w:val="00FC1934"/>
    <w:rsid w:val="00FC1AAE"/>
    <w:rsid w:val="00FC2067"/>
    <w:rsid w:val="00FC267C"/>
    <w:rsid w:val="00FD1C4B"/>
    <w:rsid w:val="00FD68EA"/>
    <w:rsid w:val="00FD7DD6"/>
    <w:rsid w:val="00FE0B9C"/>
    <w:rsid w:val="00FE18A5"/>
    <w:rsid w:val="00FE201C"/>
    <w:rsid w:val="00FE315E"/>
    <w:rsid w:val="00FE63F1"/>
    <w:rsid w:val="00FE71EE"/>
    <w:rsid w:val="00FF40BF"/>
    <w:rsid w:val="00FF50B4"/>
    <w:rsid w:val="00FF6D46"/>
    <w:rsid w:val="00FF79C0"/>
    <w:rsid w:val="0149A107"/>
    <w:rsid w:val="01E93E15"/>
    <w:rsid w:val="105AC707"/>
    <w:rsid w:val="149F5319"/>
    <w:rsid w:val="18964D36"/>
    <w:rsid w:val="1CCFA7CB"/>
    <w:rsid w:val="1E09E8CE"/>
    <w:rsid w:val="313CFDDC"/>
    <w:rsid w:val="7D4D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3C42"/>
  <w15:docId w15:val="{D9075AB2-EE30-4FFE-BA9F-CB810A5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9"/>
    <w:pPr>
      <w:spacing w:after="0" w:line="240" w:lineRule="auto"/>
    </w:pPr>
    <w:rPr>
      <w:rFonts w:ascii="Calibri" w:hAnsi="Calibri" w:cs="Calibri"/>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C7"/>
    <w:rPr>
      <w:rFonts w:ascii="Segoe UI" w:hAnsi="Segoe UI" w:cs="Segoe UI"/>
      <w:sz w:val="18"/>
      <w:szCs w:val="18"/>
    </w:rPr>
  </w:style>
  <w:style w:type="character" w:styleId="Hyperlink">
    <w:name w:val="Hyperlink"/>
    <w:basedOn w:val="DefaultParagraphFont"/>
    <w:uiPriority w:val="99"/>
    <w:unhideWhenUsed/>
    <w:rsid w:val="00E21A16"/>
    <w:rPr>
      <w:color w:val="0000FF"/>
      <w:u w:val="single"/>
    </w:rPr>
  </w:style>
  <w:style w:type="character" w:styleId="CommentReference">
    <w:name w:val="annotation reference"/>
    <w:basedOn w:val="DefaultParagraphFont"/>
    <w:uiPriority w:val="99"/>
    <w:semiHidden/>
    <w:unhideWhenUsed/>
    <w:rsid w:val="00D328C1"/>
    <w:rPr>
      <w:sz w:val="16"/>
      <w:szCs w:val="16"/>
    </w:rPr>
  </w:style>
  <w:style w:type="paragraph" w:styleId="CommentText">
    <w:name w:val="annotation text"/>
    <w:basedOn w:val="Normal"/>
    <w:link w:val="CommentTextChar"/>
    <w:uiPriority w:val="99"/>
    <w:unhideWhenUsed/>
    <w:rsid w:val="00D328C1"/>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28C1"/>
    <w:rPr>
      <w:sz w:val="20"/>
      <w:szCs w:val="20"/>
    </w:rPr>
  </w:style>
  <w:style w:type="paragraph" w:styleId="CommentSubject">
    <w:name w:val="annotation subject"/>
    <w:basedOn w:val="CommentText"/>
    <w:next w:val="CommentText"/>
    <w:link w:val="CommentSubjectChar"/>
    <w:uiPriority w:val="99"/>
    <w:semiHidden/>
    <w:unhideWhenUsed/>
    <w:rsid w:val="00D328C1"/>
    <w:rPr>
      <w:b/>
      <w:bCs/>
    </w:rPr>
  </w:style>
  <w:style w:type="character" w:customStyle="1" w:styleId="CommentSubjectChar">
    <w:name w:val="Comment Subject Char"/>
    <w:basedOn w:val="CommentTextChar"/>
    <w:link w:val="CommentSubject"/>
    <w:uiPriority w:val="99"/>
    <w:semiHidden/>
    <w:rsid w:val="00D328C1"/>
    <w:rPr>
      <w:b/>
      <w:bCs/>
      <w:sz w:val="20"/>
      <w:szCs w:val="20"/>
    </w:rPr>
  </w:style>
  <w:style w:type="paragraph" w:styleId="Header">
    <w:name w:val="header"/>
    <w:basedOn w:val="Normal"/>
    <w:link w:val="Head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F79C0"/>
  </w:style>
  <w:style w:type="paragraph" w:styleId="Footer">
    <w:name w:val="footer"/>
    <w:basedOn w:val="Normal"/>
    <w:link w:val="Foot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F79C0"/>
  </w:style>
  <w:style w:type="character" w:customStyle="1" w:styleId="UnresolvedMention1">
    <w:name w:val="Unresolved Mention1"/>
    <w:basedOn w:val="DefaultParagraphFont"/>
    <w:uiPriority w:val="99"/>
    <w:semiHidden/>
    <w:unhideWhenUsed/>
    <w:rsid w:val="003B7295"/>
    <w:rPr>
      <w:color w:val="605E5C"/>
      <w:shd w:val="clear" w:color="auto" w:fill="E1DFDD"/>
    </w:rPr>
  </w:style>
  <w:style w:type="paragraph" w:styleId="NormalWeb">
    <w:name w:val="Normal (Web)"/>
    <w:basedOn w:val="Normal"/>
    <w:uiPriority w:val="99"/>
    <w:unhideWhenUsed/>
    <w:rsid w:val="006A5D4A"/>
    <w:pPr>
      <w:spacing w:before="100" w:beforeAutospacing="1" w:after="100" w:afterAutospacing="1"/>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6A5D4A"/>
    <w:rPr>
      <w:i/>
      <w:iCs/>
    </w:rPr>
  </w:style>
  <w:style w:type="character" w:styleId="FollowedHyperlink">
    <w:name w:val="FollowedHyperlink"/>
    <w:basedOn w:val="DefaultParagraphFont"/>
    <w:uiPriority w:val="99"/>
    <w:semiHidden/>
    <w:unhideWhenUsed/>
    <w:rsid w:val="00EF7764"/>
    <w:rPr>
      <w:color w:val="954F72" w:themeColor="followedHyperlink"/>
      <w:u w:val="single"/>
    </w:rPr>
  </w:style>
  <w:style w:type="paragraph" w:styleId="ListParagraph">
    <w:name w:val="List Paragraph"/>
    <w:basedOn w:val="Normal"/>
    <w:uiPriority w:val="34"/>
    <w:qFormat/>
    <w:rsid w:val="0034377F"/>
    <w:pPr>
      <w:ind w:left="720"/>
    </w:pPr>
    <w:rPr>
      <w:lang w:val="en-GB"/>
    </w:rPr>
  </w:style>
  <w:style w:type="paragraph" w:styleId="Revision">
    <w:name w:val="Revision"/>
    <w:hidden/>
    <w:uiPriority w:val="99"/>
    <w:semiHidden/>
    <w:rsid w:val="00537F56"/>
    <w:pPr>
      <w:spacing w:after="0" w:line="240" w:lineRule="auto"/>
    </w:pPr>
    <w:rPr>
      <w:rFonts w:ascii="Calibri" w:hAnsi="Calibri" w:cs="Calibri"/>
      <w:lang w:val="lt-LT" w:eastAsia="en-GB"/>
    </w:rPr>
  </w:style>
  <w:style w:type="character" w:styleId="Strong">
    <w:name w:val="Strong"/>
    <w:basedOn w:val="DefaultParagraphFont"/>
    <w:uiPriority w:val="22"/>
    <w:qFormat/>
    <w:rsid w:val="0098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38">
      <w:bodyDiv w:val="1"/>
      <w:marLeft w:val="0"/>
      <w:marRight w:val="0"/>
      <w:marTop w:val="0"/>
      <w:marBottom w:val="0"/>
      <w:divBdr>
        <w:top w:val="none" w:sz="0" w:space="0" w:color="auto"/>
        <w:left w:val="none" w:sz="0" w:space="0" w:color="auto"/>
        <w:bottom w:val="none" w:sz="0" w:space="0" w:color="auto"/>
        <w:right w:val="none" w:sz="0" w:space="0" w:color="auto"/>
      </w:divBdr>
    </w:div>
    <w:div w:id="67461346">
      <w:bodyDiv w:val="1"/>
      <w:marLeft w:val="0"/>
      <w:marRight w:val="0"/>
      <w:marTop w:val="0"/>
      <w:marBottom w:val="0"/>
      <w:divBdr>
        <w:top w:val="none" w:sz="0" w:space="0" w:color="auto"/>
        <w:left w:val="none" w:sz="0" w:space="0" w:color="auto"/>
        <w:bottom w:val="none" w:sz="0" w:space="0" w:color="auto"/>
        <w:right w:val="none" w:sz="0" w:space="0" w:color="auto"/>
      </w:divBdr>
    </w:div>
    <w:div w:id="236985278">
      <w:bodyDiv w:val="1"/>
      <w:marLeft w:val="0"/>
      <w:marRight w:val="0"/>
      <w:marTop w:val="0"/>
      <w:marBottom w:val="0"/>
      <w:divBdr>
        <w:top w:val="none" w:sz="0" w:space="0" w:color="auto"/>
        <w:left w:val="none" w:sz="0" w:space="0" w:color="auto"/>
        <w:bottom w:val="none" w:sz="0" w:space="0" w:color="auto"/>
        <w:right w:val="none" w:sz="0" w:space="0" w:color="auto"/>
      </w:divBdr>
    </w:div>
    <w:div w:id="256329251">
      <w:bodyDiv w:val="1"/>
      <w:marLeft w:val="0"/>
      <w:marRight w:val="0"/>
      <w:marTop w:val="0"/>
      <w:marBottom w:val="0"/>
      <w:divBdr>
        <w:top w:val="none" w:sz="0" w:space="0" w:color="auto"/>
        <w:left w:val="none" w:sz="0" w:space="0" w:color="auto"/>
        <w:bottom w:val="none" w:sz="0" w:space="0" w:color="auto"/>
        <w:right w:val="none" w:sz="0" w:space="0" w:color="auto"/>
      </w:divBdr>
    </w:div>
    <w:div w:id="259457153">
      <w:bodyDiv w:val="1"/>
      <w:marLeft w:val="0"/>
      <w:marRight w:val="0"/>
      <w:marTop w:val="0"/>
      <w:marBottom w:val="0"/>
      <w:divBdr>
        <w:top w:val="none" w:sz="0" w:space="0" w:color="auto"/>
        <w:left w:val="none" w:sz="0" w:space="0" w:color="auto"/>
        <w:bottom w:val="none" w:sz="0" w:space="0" w:color="auto"/>
        <w:right w:val="none" w:sz="0" w:space="0" w:color="auto"/>
      </w:divBdr>
    </w:div>
    <w:div w:id="375853482">
      <w:bodyDiv w:val="1"/>
      <w:marLeft w:val="0"/>
      <w:marRight w:val="0"/>
      <w:marTop w:val="0"/>
      <w:marBottom w:val="0"/>
      <w:divBdr>
        <w:top w:val="none" w:sz="0" w:space="0" w:color="auto"/>
        <w:left w:val="none" w:sz="0" w:space="0" w:color="auto"/>
        <w:bottom w:val="none" w:sz="0" w:space="0" w:color="auto"/>
        <w:right w:val="none" w:sz="0" w:space="0" w:color="auto"/>
      </w:divBdr>
    </w:div>
    <w:div w:id="495877448">
      <w:bodyDiv w:val="1"/>
      <w:marLeft w:val="0"/>
      <w:marRight w:val="0"/>
      <w:marTop w:val="0"/>
      <w:marBottom w:val="0"/>
      <w:divBdr>
        <w:top w:val="none" w:sz="0" w:space="0" w:color="auto"/>
        <w:left w:val="none" w:sz="0" w:space="0" w:color="auto"/>
        <w:bottom w:val="none" w:sz="0" w:space="0" w:color="auto"/>
        <w:right w:val="none" w:sz="0" w:space="0" w:color="auto"/>
      </w:divBdr>
    </w:div>
    <w:div w:id="509567785">
      <w:bodyDiv w:val="1"/>
      <w:marLeft w:val="0"/>
      <w:marRight w:val="0"/>
      <w:marTop w:val="0"/>
      <w:marBottom w:val="0"/>
      <w:divBdr>
        <w:top w:val="none" w:sz="0" w:space="0" w:color="auto"/>
        <w:left w:val="none" w:sz="0" w:space="0" w:color="auto"/>
        <w:bottom w:val="none" w:sz="0" w:space="0" w:color="auto"/>
        <w:right w:val="none" w:sz="0" w:space="0" w:color="auto"/>
      </w:divBdr>
    </w:div>
    <w:div w:id="578488414">
      <w:bodyDiv w:val="1"/>
      <w:marLeft w:val="0"/>
      <w:marRight w:val="0"/>
      <w:marTop w:val="0"/>
      <w:marBottom w:val="0"/>
      <w:divBdr>
        <w:top w:val="none" w:sz="0" w:space="0" w:color="auto"/>
        <w:left w:val="none" w:sz="0" w:space="0" w:color="auto"/>
        <w:bottom w:val="none" w:sz="0" w:space="0" w:color="auto"/>
        <w:right w:val="none" w:sz="0" w:space="0" w:color="auto"/>
      </w:divBdr>
    </w:div>
    <w:div w:id="619531299">
      <w:bodyDiv w:val="1"/>
      <w:marLeft w:val="0"/>
      <w:marRight w:val="0"/>
      <w:marTop w:val="0"/>
      <w:marBottom w:val="0"/>
      <w:divBdr>
        <w:top w:val="none" w:sz="0" w:space="0" w:color="auto"/>
        <w:left w:val="none" w:sz="0" w:space="0" w:color="auto"/>
        <w:bottom w:val="none" w:sz="0" w:space="0" w:color="auto"/>
        <w:right w:val="none" w:sz="0" w:space="0" w:color="auto"/>
      </w:divBdr>
    </w:div>
    <w:div w:id="656374964">
      <w:bodyDiv w:val="1"/>
      <w:marLeft w:val="0"/>
      <w:marRight w:val="0"/>
      <w:marTop w:val="0"/>
      <w:marBottom w:val="0"/>
      <w:divBdr>
        <w:top w:val="none" w:sz="0" w:space="0" w:color="auto"/>
        <w:left w:val="none" w:sz="0" w:space="0" w:color="auto"/>
        <w:bottom w:val="none" w:sz="0" w:space="0" w:color="auto"/>
        <w:right w:val="none" w:sz="0" w:space="0" w:color="auto"/>
      </w:divBdr>
    </w:div>
    <w:div w:id="661199216">
      <w:bodyDiv w:val="1"/>
      <w:marLeft w:val="0"/>
      <w:marRight w:val="0"/>
      <w:marTop w:val="0"/>
      <w:marBottom w:val="0"/>
      <w:divBdr>
        <w:top w:val="none" w:sz="0" w:space="0" w:color="auto"/>
        <w:left w:val="none" w:sz="0" w:space="0" w:color="auto"/>
        <w:bottom w:val="none" w:sz="0" w:space="0" w:color="auto"/>
        <w:right w:val="none" w:sz="0" w:space="0" w:color="auto"/>
      </w:divBdr>
    </w:div>
    <w:div w:id="730151532">
      <w:bodyDiv w:val="1"/>
      <w:marLeft w:val="0"/>
      <w:marRight w:val="0"/>
      <w:marTop w:val="0"/>
      <w:marBottom w:val="0"/>
      <w:divBdr>
        <w:top w:val="none" w:sz="0" w:space="0" w:color="auto"/>
        <w:left w:val="none" w:sz="0" w:space="0" w:color="auto"/>
        <w:bottom w:val="none" w:sz="0" w:space="0" w:color="auto"/>
        <w:right w:val="none" w:sz="0" w:space="0" w:color="auto"/>
      </w:divBdr>
    </w:div>
    <w:div w:id="730689430">
      <w:bodyDiv w:val="1"/>
      <w:marLeft w:val="0"/>
      <w:marRight w:val="0"/>
      <w:marTop w:val="0"/>
      <w:marBottom w:val="0"/>
      <w:divBdr>
        <w:top w:val="none" w:sz="0" w:space="0" w:color="auto"/>
        <w:left w:val="none" w:sz="0" w:space="0" w:color="auto"/>
        <w:bottom w:val="none" w:sz="0" w:space="0" w:color="auto"/>
        <w:right w:val="none" w:sz="0" w:space="0" w:color="auto"/>
      </w:divBdr>
    </w:div>
    <w:div w:id="772482533">
      <w:bodyDiv w:val="1"/>
      <w:marLeft w:val="0"/>
      <w:marRight w:val="0"/>
      <w:marTop w:val="0"/>
      <w:marBottom w:val="0"/>
      <w:divBdr>
        <w:top w:val="none" w:sz="0" w:space="0" w:color="auto"/>
        <w:left w:val="none" w:sz="0" w:space="0" w:color="auto"/>
        <w:bottom w:val="none" w:sz="0" w:space="0" w:color="auto"/>
        <w:right w:val="none" w:sz="0" w:space="0" w:color="auto"/>
      </w:divBdr>
      <w:divsChild>
        <w:div w:id="2113549768">
          <w:marLeft w:val="360"/>
          <w:marRight w:val="0"/>
          <w:marTop w:val="0"/>
          <w:marBottom w:val="0"/>
          <w:divBdr>
            <w:top w:val="none" w:sz="0" w:space="0" w:color="auto"/>
            <w:left w:val="none" w:sz="0" w:space="0" w:color="auto"/>
            <w:bottom w:val="none" w:sz="0" w:space="0" w:color="auto"/>
            <w:right w:val="none" w:sz="0" w:space="0" w:color="auto"/>
          </w:divBdr>
        </w:div>
        <w:div w:id="639264956">
          <w:marLeft w:val="360"/>
          <w:marRight w:val="0"/>
          <w:marTop w:val="0"/>
          <w:marBottom w:val="0"/>
          <w:divBdr>
            <w:top w:val="none" w:sz="0" w:space="0" w:color="auto"/>
            <w:left w:val="none" w:sz="0" w:space="0" w:color="auto"/>
            <w:bottom w:val="none" w:sz="0" w:space="0" w:color="auto"/>
            <w:right w:val="none" w:sz="0" w:space="0" w:color="auto"/>
          </w:divBdr>
        </w:div>
      </w:divsChild>
    </w:div>
    <w:div w:id="776220216">
      <w:bodyDiv w:val="1"/>
      <w:marLeft w:val="0"/>
      <w:marRight w:val="0"/>
      <w:marTop w:val="0"/>
      <w:marBottom w:val="0"/>
      <w:divBdr>
        <w:top w:val="none" w:sz="0" w:space="0" w:color="auto"/>
        <w:left w:val="none" w:sz="0" w:space="0" w:color="auto"/>
        <w:bottom w:val="none" w:sz="0" w:space="0" w:color="auto"/>
        <w:right w:val="none" w:sz="0" w:space="0" w:color="auto"/>
      </w:divBdr>
    </w:div>
    <w:div w:id="932472423">
      <w:bodyDiv w:val="1"/>
      <w:marLeft w:val="0"/>
      <w:marRight w:val="0"/>
      <w:marTop w:val="0"/>
      <w:marBottom w:val="0"/>
      <w:divBdr>
        <w:top w:val="none" w:sz="0" w:space="0" w:color="auto"/>
        <w:left w:val="none" w:sz="0" w:space="0" w:color="auto"/>
        <w:bottom w:val="none" w:sz="0" w:space="0" w:color="auto"/>
        <w:right w:val="none" w:sz="0" w:space="0" w:color="auto"/>
      </w:divBdr>
    </w:div>
    <w:div w:id="1302541405">
      <w:bodyDiv w:val="1"/>
      <w:marLeft w:val="0"/>
      <w:marRight w:val="0"/>
      <w:marTop w:val="0"/>
      <w:marBottom w:val="0"/>
      <w:divBdr>
        <w:top w:val="none" w:sz="0" w:space="0" w:color="auto"/>
        <w:left w:val="none" w:sz="0" w:space="0" w:color="auto"/>
        <w:bottom w:val="none" w:sz="0" w:space="0" w:color="auto"/>
        <w:right w:val="none" w:sz="0" w:space="0" w:color="auto"/>
      </w:divBdr>
    </w:div>
    <w:div w:id="1311398133">
      <w:bodyDiv w:val="1"/>
      <w:marLeft w:val="0"/>
      <w:marRight w:val="0"/>
      <w:marTop w:val="0"/>
      <w:marBottom w:val="0"/>
      <w:divBdr>
        <w:top w:val="none" w:sz="0" w:space="0" w:color="auto"/>
        <w:left w:val="none" w:sz="0" w:space="0" w:color="auto"/>
        <w:bottom w:val="none" w:sz="0" w:space="0" w:color="auto"/>
        <w:right w:val="none" w:sz="0" w:space="0" w:color="auto"/>
      </w:divBdr>
    </w:div>
    <w:div w:id="1327828097">
      <w:bodyDiv w:val="1"/>
      <w:marLeft w:val="0"/>
      <w:marRight w:val="0"/>
      <w:marTop w:val="0"/>
      <w:marBottom w:val="0"/>
      <w:divBdr>
        <w:top w:val="none" w:sz="0" w:space="0" w:color="auto"/>
        <w:left w:val="none" w:sz="0" w:space="0" w:color="auto"/>
        <w:bottom w:val="none" w:sz="0" w:space="0" w:color="auto"/>
        <w:right w:val="none" w:sz="0" w:space="0" w:color="auto"/>
      </w:divBdr>
    </w:div>
    <w:div w:id="1329363182">
      <w:bodyDiv w:val="1"/>
      <w:marLeft w:val="0"/>
      <w:marRight w:val="0"/>
      <w:marTop w:val="0"/>
      <w:marBottom w:val="0"/>
      <w:divBdr>
        <w:top w:val="none" w:sz="0" w:space="0" w:color="auto"/>
        <w:left w:val="none" w:sz="0" w:space="0" w:color="auto"/>
        <w:bottom w:val="none" w:sz="0" w:space="0" w:color="auto"/>
        <w:right w:val="none" w:sz="0" w:space="0" w:color="auto"/>
      </w:divBdr>
    </w:div>
    <w:div w:id="1354529790">
      <w:bodyDiv w:val="1"/>
      <w:marLeft w:val="0"/>
      <w:marRight w:val="0"/>
      <w:marTop w:val="0"/>
      <w:marBottom w:val="0"/>
      <w:divBdr>
        <w:top w:val="none" w:sz="0" w:space="0" w:color="auto"/>
        <w:left w:val="none" w:sz="0" w:space="0" w:color="auto"/>
        <w:bottom w:val="none" w:sz="0" w:space="0" w:color="auto"/>
        <w:right w:val="none" w:sz="0" w:space="0" w:color="auto"/>
      </w:divBdr>
    </w:div>
    <w:div w:id="1529566074">
      <w:bodyDiv w:val="1"/>
      <w:marLeft w:val="0"/>
      <w:marRight w:val="0"/>
      <w:marTop w:val="0"/>
      <w:marBottom w:val="0"/>
      <w:divBdr>
        <w:top w:val="none" w:sz="0" w:space="0" w:color="auto"/>
        <w:left w:val="none" w:sz="0" w:space="0" w:color="auto"/>
        <w:bottom w:val="none" w:sz="0" w:space="0" w:color="auto"/>
        <w:right w:val="none" w:sz="0" w:space="0" w:color="auto"/>
      </w:divBdr>
    </w:div>
    <w:div w:id="1648316948">
      <w:bodyDiv w:val="1"/>
      <w:marLeft w:val="0"/>
      <w:marRight w:val="0"/>
      <w:marTop w:val="0"/>
      <w:marBottom w:val="0"/>
      <w:divBdr>
        <w:top w:val="none" w:sz="0" w:space="0" w:color="auto"/>
        <w:left w:val="none" w:sz="0" w:space="0" w:color="auto"/>
        <w:bottom w:val="none" w:sz="0" w:space="0" w:color="auto"/>
        <w:right w:val="none" w:sz="0" w:space="0" w:color="auto"/>
      </w:divBdr>
    </w:div>
    <w:div w:id="1669751386">
      <w:bodyDiv w:val="1"/>
      <w:marLeft w:val="0"/>
      <w:marRight w:val="0"/>
      <w:marTop w:val="0"/>
      <w:marBottom w:val="0"/>
      <w:divBdr>
        <w:top w:val="none" w:sz="0" w:space="0" w:color="auto"/>
        <w:left w:val="none" w:sz="0" w:space="0" w:color="auto"/>
        <w:bottom w:val="none" w:sz="0" w:space="0" w:color="auto"/>
        <w:right w:val="none" w:sz="0" w:space="0" w:color="auto"/>
      </w:divBdr>
    </w:div>
    <w:div w:id="1723138940">
      <w:bodyDiv w:val="1"/>
      <w:marLeft w:val="0"/>
      <w:marRight w:val="0"/>
      <w:marTop w:val="0"/>
      <w:marBottom w:val="0"/>
      <w:divBdr>
        <w:top w:val="none" w:sz="0" w:space="0" w:color="auto"/>
        <w:left w:val="none" w:sz="0" w:space="0" w:color="auto"/>
        <w:bottom w:val="none" w:sz="0" w:space="0" w:color="auto"/>
        <w:right w:val="none" w:sz="0" w:space="0" w:color="auto"/>
      </w:divBdr>
    </w:div>
    <w:div w:id="1764451472">
      <w:bodyDiv w:val="1"/>
      <w:marLeft w:val="0"/>
      <w:marRight w:val="0"/>
      <w:marTop w:val="0"/>
      <w:marBottom w:val="0"/>
      <w:divBdr>
        <w:top w:val="none" w:sz="0" w:space="0" w:color="auto"/>
        <w:left w:val="none" w:sz="0" w:space="0" w:color="auto"/>
        <w:bottom w:val="none" w:sz="0" w:space="0" w:color="auto"/>
        <w:right w:val="none" w:sz="0" w:space="0" w:color="auto"/>
      </w:divBdr>
      <w:divsChild>
        <w:div w:id="1325275691">
          <w:marLeft w:val="360"/>
          <w:marRight w:val="0"/>
          <w:marTop w:val="0"/>
          <w:marBottom w:val="0"/>
          <w:divBdr>
            <w:top w:val="none" w:sz="0" w:space="0" w:color="auto"/>
            <w:left w:val="none" w:sz="0" w:space="0" w:color="auto"/>
            <w:bottom w:val="none" w:sz="0" w:space="0" w:color="auto"/>
            <w:right w:val="none" w:sz="0" w:space="0" w:color="auto"/>
          </w:divBdr>
        </w:div>
        <w:div w:id="480118347">
          <w:marLeft w:val="360"/>
          <w:marRight w:val="0"/>
          <w:marTop w:val="0"/>
          <w:marBottom w:val="0"/>
          <w:divBdr>
            <w:top w:val="none" w:sz="0" w:space="0" w:color="auto"/>
            <w:left w:val="none" w:sz="0" w:space="0" w:color="auto"/>
            <w:bottom w:val="none" w:sz="0" w:space="0" w:color="auto"/>
            <w:right w:val="none" w:sz="0" w:space="0" w:color="auto"/>
          </w:divBdr>
        </w:div>
      </w:divsChild>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865820406">
      <w:bodyDiv w:val="1"/>
      <w:marLeft w:val="0"/>
      <w:marRight w:val="0"/>
      <w:marTop w:val="0"/>
      <w:marBottom w:val="0"/>
      <w:divBdr>
        <w:top w:val="none" w:sz="0" w:space="0" w:color="auto"/>
        <w:left w:val="none" w:sz="0" w:space="0" w:color="auto"/>
        <w:bottom w:val="none" w:sz="0" w:space="0" w:color="auto"/>
        <w:right w:val="none" w:sz="0" w:space="0" w:color="auto"/>
      </w:divBdr>
    </w:div>
    <w:div w:id="1941254790">
      <w:bodyDiv w:val="1"/>
      <w:marLeft w:val="0"/>
      <w:marRight w:val="0"/>
      <w:marTop w:val="0"/>
      <w:marBottom w:val="0"/>
      <w:divBdr>
        <w:top w:val="none" w:sz="0" w:space="0" w:color="auto"/>
        <w:left w:val="none" w:sz="0" w:space="0" w:color="auto"/>
        <w:bottom w:val="none" w:sz="0" w:space="0" w:color="auto"/>
        <w:right w:val="none" w:sz="0" w:space="0" w:color="auto"/>
      </w:divBdr>
    </w:div>
    <w:div w:id="1950357565">
      <w:bodyDiv w:val="1"/>
      <w:marLeft w:val="0"/>
      <w:marRight w:val="0"/>
      <w:marTop w:val="0"/>
      <w:marBottom w:val="0"/>
      <w:divBdr>
        <w:top w:val="none" w:sz="0" w:space="0" w:color="auto"/>
        <w:left w:val="none" w:sz="0" w:space="0" w:color="auto"/>
        <w:bottom w:val="none" w:sz="0" w:space="0" w:color="auto"/>
        <w:right w:val="none" w:sz="0" w:space="0" w:color="auto"/>
      </w:divBdr>
    </w:div>
    <w:div w:id="1950505724">
      <w:bodyDiv w:val="1"/>
      <w:marLeft w:val="0"/>
      <w:marRight w:val="0"/>
      <w:marTop w:val="0"/>
      <w:marBottom w:val="0"/>
      <w:divBdr>
        <w:top w:val="none" w:sz="0" w:space="0" w:color="auto"/>
        <w:left w:val="none" w:sz="0" w:space="0" w:color="auto"/>
        <w:bottom w:val="none" w:sz="0" w:space="0" w:color="auto"/>
        <w:right w:val="none" w:sz="0" w:space="0" w:color="auto"/>
      </w:divBdr>
    </w:div>
    <w:div w:id="1970820214">
      <w:bodyDiv w:val="1"/>
      <w:marLeft w:val="0"/>
      <w:marRight w:val="0"/>
      <w:marTop w:val="0"/>
      <w:marBottom w:val="0"/>
      <w:divBdr>
        <w:top w:val="none" w:sz="0" w:space="0" w:color="auto"/>
        <w:left w:val="none" w:sz="0" w:space="0" w:color="auto"/>
        <w:bottom w:val="none" w:sz="0" w:space="0" w:color="auto"/>
        <w:right w:val="none" w:sz="0" w:space="0" w:color="auto"/>
      </w:divBdr>
    </w:div>
    <w:div w:id="2006087378">
      <w:bodyDiv w:val="1"/>
      <w:marLeft w:val="0"/>
      <w:marRight w:val="0"/>
      <w:marTop w:val="0"/>
      <w:marBottom w:val="0"/>
      <w:divBdr>
        <w:top w:val="none" w:sz="0" w:space="0" w:color="auto"/>
        <w:left w:val="none" w:sz="0" w:space="0" w:color="auto"/>
        <w:bottom w:val="none" w:sz="0" w:space="0" w:color="auto"/>
        <w:right w:val="none" w:sz="0" w:space="0" w:color="auto"/>
      </w:divBdr>
    </w:div>
    <w:div w:id="2024353093">
      <w:bodyDiv w:val="1"/>
      <w:marLeft w:val="0"/>
      <w:marRight w:val="0"/>
      <w:marTop w:val="0"/>
      <w:marBottom w:val="0"/>
      <w:divBdr>
        <w:top w:val="none" w:sz="0" w:space="0" w:color="auto"/>
        <w:left w:val="none" w:sz="0" w:space="0" w:color="auto"/>
        <w:bottom w:val="none" w:sz="0" w:space="0" w:color="auto"/>
        <w:right w:val="none" w:sz="0" w:space="0" w:color="auto"/>
      </w:divBdr>
    </w:div>
    <w:div w:id="2025477372">
      <w:bodyDiv w:val="1"/>
      <w:marLeft w:val="0"/>
      <w:marRight w:val="0"/>
      <w:marTop w:val="0"/>
      <w:marBottom w:val="0"/>
      <w:divBdr>
        <w:top w:val="none" w:sz="0" w:space="0" w:color="auto"/>
        <w:left w:val="none" w:sz="0" w:space="0" w:color="auto"/>
        <w:bottom w:val="none" w:sz="0" w:space="0" w:color="auto"/>
        <w:right w:val="none" w:sz="0" w:space="0" w:color="auto"/>
      </w:divBdr>
    </w:div>
    <w:div w:id="20482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6" ma:contentTypeDescription="Kurkite naują dokumentą." ma:contentTypeScope="" ma:versionID="fb9c09cc0c95fef6a7a0c17a92bc98ee">
  <xsd:schema xmlns:xsd="http://www.w3.org/2001/XMLSchema" xmlns:xs="http://www.w3.org/2001/XMLSchema" xmlns:p="http://schemas.microsoft.com/office/2006/metadata/properties" xmlns:ns2="fb290afd-b687-4e3a-aacc-387c928723e0" targetNamespace="http://schemas.microsoft.com/office/2006/metadata/properties" ma:root="true" ma:fieldsID="22e252c9b5599460e62593f9be035e0e" ns2:_="">
    <xsd:import namespace="fb290afd-b687-4e3a-aacc-387c92872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78568-26F5-4D83-B71A-C7FFB65738ED}">
  <ds:schemaRefs>
    <ds:schemaRef ds:uri="http://schemas.openxmlformats.org/officeDocument/2006/bibliography"/>
  </ds:schemaRefs>
</ds:datastoreItem>
</file>

<file path=customXml/itemProps2.xml><?xml version="1.0" encoding="utf-8"?>
<ds:datastoreItem xmlns:ds="http://schemas.openxmlformats.org/officeDocument/2006/customXml" ds:itemID="{B31A83DA-35D7-4C34-BD3A-21E46060B9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63919E-AFAA-42D6-B005-67D042A20340}">
  <ds:schemaRefs>
    <ds:schemaRef ds:uri="http://schemas.microsoft.com/sharepoint/v3/contenttype/forms"/>
  </ds:schemaRefs>
</ds:datastoreItem>
</file>

<file path=customXml/itemProps4.xml><?xml version="1.0" encoding="utf-8"?>
<ds:datastoreItem xmlns:ds="http://schemas.openxmlformats.org/officeDocument/2006/customXml" ds:itemID="{668BB18D-CCEE-48F1-9A3D-B71AF486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eglecibiene</dc:creator>
  <cp:lastModifiedBy>Eglė Cibienė</cp:lastModifiedBy>
  <cp:revision>11</cp:revision>
  <dcterms:created xsi:type="dcterms:W3CDTF">2023-09-18T07:51:00Z</dcterms:created>
  <dcterms:modified xsi:type="dcterms:W3CDTF">2023-09-18T08:27:00Z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